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8F" w:rsidRPr="00A56234" w:rsidRDefault="004A298F" w:rsidP="004A298F">
      <w:p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</w:p>
    <w:p w:rsidR="004A298F" w:rsidRDefault="004A298F" w:rsidP="004A298F">
      <w:pPr>
        <w:pStyle w:val="Nagwek4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56179A" w:rsidRPr="0056179A" w:rsidRDefault="0056179A" w:rsidP="0056179A">
      <w:pPr>
        <w:rPr>
          <w:lang w:eastAsia="pl-PL" w:bidi="ar-SA"/>
        </w:rPr>
      </w:pPr>
    </w:p>
    <w:p w:rsidR="00661B89" w:rsidRDefault="00661B89" w:rsidP="00661B89">
      <w:pPr>
        <w:widowControl/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Opisem przedmiotu zamówienia jest m</w:t>
      </w:r>
      <w:r w:rsidR="00D1446F" w:rsidRPr="00661B89">
        <w:rPr>
          <w:sz w:val="22"/>
          <w:szCs w:val="22"/>
        </w:rPr>
        <w:t xml:space="preserve">odernizacja systemu audio w salach konferencyjnych w siedzibie Fundacji w obiekcie West Station </w:t>
      </w:r>
      <w:r w:rsidR="00BC7361" w:rsidRPr="00661B89">
        <w:rPr>
          <w:sz w:val="22"/>
          <w:szCs w:val="22"/>
        </w:rPr>
        <w:t xml:space="preserve">1 </w:t>
      </w:r>
      <w:r w:rsidR="00D1446F" w:rsidRPr="00661B89">
        <w:rPr>
          <w:sz w:val="22"/>
          <w:szCs w:val="22"/>
        </w:rPr>
        <w:t>w Warszawie</w:t>
      </w:r>
      <w:r w:rsidR="00AE5B59" w:rsidRPr="00661B89">
        <w:rPr>
          <w:sz w:val="22"/>
          <w:szCs w:val="22"/>
        </w:rPr>
        <w:t>.</w:t>
      </w:r>
      <w:r w:rsidR="00A31995">
        <w:rPr>
          <w:sz w:val="22"/>
          <w:szCs w:val="22"/>
        </w:rPr>
        <w:t xml:space="preserve"> </w:t>
      </w:r>
    </w:p>
    <w:p w:rsidR="00DD68D6" w:rsidRDefault="00A31995" w:rsidP="00661B89">
      <w:pPr>
        <w:widowControl/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zobowiązuje się do realizacji wykonania usługi </w:t>
      </w:r>
      <w:r w:rsidR="00E971D6">
        <w:rPr>
          <w:sz w:val="22"/>
          <w:szCs w:val="22"/>
        </w:rPr>
        <w:t>modernizacji</w:t>
      </w:r>
      <w:r>
        <w:rPr>
          <w:sz w:val="22"/>
          <w:szCs w:val="22"/>
        </w:rPr>
        <w:t xml:space="preserve"> systemu nagłośnienia w</w:t>
      </w:r>
      <w:r w:rsidR="00661B89">
        <w:rPr>
          <w:sz w:val="22"/>
          <w:szCs w:val="22"/>
        </w:rPr>
        <w:t xml:space="preserve"> </w:t>
      </w:r>
      <w:r>
        <w:rPr>
          <w:sz w:val="22"/>
          <w:szCs w:val="22"/>
        </w:rPr>
        <w:t>salach konferencyjnych:</w:t>
      </w:r>
    </w:p>
    <w:p w:rsidR="00A31995" w:rsidRDefault="00A31995" w:rsidP="00661B89">
      <w:pPr>
        <w:widowControl/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A31995">
        <w:rPr>
          <w:sz w:val="22"/>
          <w:szCs w:val="22"/>
        </w:rPr>
        <w:t xml:space="preserve">Zakres </w:t>
      </w:r>
      <w:r>
        <w:rPr>
          <w:sz w:val="22"/>
          <w:szCs w:val="22"/>
        </w:rPr>
        <w:t>realizowanych prac</w:t>
      </w:r>
      <w:r w:rsidRPr="00A31995">
        <w:rPr>
          <w:sz w:val="22"/>
          <w:szCs w:val="22"/>
        </w:rPr>
        <w:t>:</w:t>
      </w:r>
    </w:p>
    <w:p w:rsidR="00A31995" w:rsidRDefault="00A31995" w:rsidP="00661B89">
      <w:pPr>
        <w:widowControl/>
        <w:suppressAutoHyphens w:val="0"/>
        <w:autoSpaceDE w:val="0"/>
        <w:autoSpaceDN w:val="0"/>
        <w:spacing w:before="120"/>
        <w:jc w:val="both"/>
        <w:rPr>
          <w:sz w:val="22"/>
        </w:rPr>
      </w:pPr>
      <w:r>
        <w:rPr>
          <w:sz w:val="22"/>
          <w:szCs w:val="22"/>
        </w:rPr>
        <w:t xml:space="preserve">- </w:t>
      </w:r>
      <w:r w:rsidR="00661B89">
        <w:rPr>
          <w:sz w:val="22"/>
        </w:rPr>
        <w:t>w</w:t>
      </w:r>
      <w:r w:rsidRPr="006D197E">
        <w:rPr>
          <w:sz w:val="22"/>
        </w:rPr>
        <w:t xml:space="preserve"> ramach realizacji us</w:t>
      </w:r>
      <w:r w:rsidRPr="006D197E">
        <w:rPr>
          <w:rFonts w:ascii="Calibri" w:hAnsi="Calibri" w:cs="Calibri"/>
          <w:sz w:val="22"/>
        </w:rPr>
        <w:t>ł</w:t>
      </w:r>
      <w:r w:rsidRPr="006D197E">
        <w:rPr>
          <w:sz w:val="22"/>
        </w:rPr>
        <w:t xml:space="preserve">ugi </w:t>
      </w:r>
      <w:r>
        <w:rPr>
          <w:sz w:val="22"/>
        </w:rPr>
        <w:t>Z</w:t>
      </w:r>
      <w:r w:rsidRPr="006D197E">
        <w:rPr>
          <w:sz w:val="22"/>
        </w:rPr>
        <w:t>amawiający wymaga zainstalowania</w:t>
      </w:r>
      <w:r>
        <w:rPr>
          <w:sz w:val="22"/>
        </w:rPr>
        <w:t>,</w:t>
      </w:r>
      <w:r w:rsidRPr="006D197E">
        <w:rPr>
          <w:sz w:val="22"/>
        </w:rPr>
        <w:t xml:space="preserve"> wewnątrz</w:t>
      </w:r>
      <w:r>
        <w:rPr>
          <w:sz w:val="22"/>
        </w:rPr>
        <w:t xml:space="preserve"> </w:t>
      </w:r>
      <w:r w:rsidRPr="006D197E">
        <w:rPr>
          <w:sz w:val="22"/>
        </w:rPr>
        <w:t>własnej infrastruktury</w:t>
      </w:r>
      <w:r>
        <w:rPr>
          <w:sz w:val="22"/>
        </w:rPr>
        <w:t xml:space="preserve"> okablowania potrzebnego do podłączenia urządzeń audio typu cyfrowy, procesor</w:t>
      </w:r>
      <w:r w:rsidR="00661B89">
        <w:rPr>
          <w:sz w:val="22"/>
        </w:rPr>
        <w:t xml:space="preserve"> dźwięku, urządzenia</w:t>
      </w:r>
      <w:r>
        <w:rPr>
          <w:sz w:val="22"/>
        </w:rPr>
        <w:t xml:space="preserve"> do odbierania dźwięku z HDMI, mikrofonów</w:t>
      </w:r>
      <w:r w:rsidR="00661B89">
        <w:rPr>
          <w:sz w:val="22"/>
        </w:rPr>
        <w:t xml:space="preserve"> oraz naściennych paneli kontrolnych </w:t>
      </w:r>
      <w:r w:rsidR="00661B89">
        <w:rPr>
          <w:sz w:val="22"/>
          <w:szCs w:val="22"/>
        </w:rPr>
        <w:t xml:space="preserve">umożliwiających przełączanie manualne dźwięku pomiędzy poszczególnymi strefami </w:t>
      </w:r>
      <w:proofErr w:type="spellStart"/>
      <w:r w:rsidR="00661B89">
        <w:rPr>
          <w:sz w:val="22"/>
          <w:szCs w:val="22"/>
        </w:rPr>
        <w:t>sal</w:t>
      </w:r>
      <w:proofErr w:type="spellEnd"/>
      <w:r w:rsidR="00661B89">
        <w:rPr>
          <w:sz w:val="22"/>
          <w:szCs w:val="22"/>
        </w:rPr>
        <w:t xml:space="preserve"> konferencyjnych.</w:t>
      </w:r>
    </w:p>
    <w:p w:rsidR="00A31995" w:rsidRDefault="00A31995" w:rsidP="00661B89">
      <w:pPr>
        <w:widowControl/>
        <w:suppressAutoHyphens w:val="0"/>
        <w:autoSpaceDE w:val="0"/>
        <w:autoSpaceDN w:val="0"/>
        <w:spacing w:before="120"/>
        <w:jc w:val="both"/>
        <w:rPr>
          <w:sz w:val="22"/>
        </w:rPr>
      </w:pPr>
      <w:r>
        <w:rPr>
          <w:sz w:val="22"/>
        </w:rPr>
        <w:t>- uruchomienie całej infrastruktury, konfiguracja,</w:t>
      </w:r>
    </w:p>
    <w:p w:rsidR="00A31995" w:rsidRDefault="00A31995" w:rsidP="00661B89">
      <w:pPr>
        <w:widowControl/>
        <w:suppressAutoHyphens w:val="0"/>
        <w:autoSpaceDE w:val="0"/>
        <w:autoSpaceDN w:val="0"/>
        <w:spacing w:before="120"/>
        <w:jc w:val="both"/>
        <w:rPr>
          <w:sz w:val="22"/>
        </w:rPr>
      </w:pPr>
      <w:r>
        <w:rPr>
          <w:sz w:val="22"/>
        </w:rPr>
        <w:t>- szkolenie z zakresu działania i obsługi urządzeń,</w:t>
      </w:r>
    </w:p>
    <w:p w:rsidR="00A31995" w:rsidRDefault="00A31995" w:rsidP="00661B89">
      <w:pPr>
        <w:widowControl/>
        <w:suppressAutoHyphens w:val="0"/>
        <w:autoSpaceDE w:val="0"/>
        <w:autoSpaceDN w:val="0"/>
        <w:spacing w:before="120"/>
        <w:jc w:val="both"/>
        <w:rPr>
          <w:sz w:val="22"/>
        </w:rPr>
      </w:pPr>
      <w:r>
        <w:rPr>
          <w:sz w:val="22"/>
        </w:rPr>
        <w:t>- wykonania dokumentacji technicznej,</w:t>
      </w:r>
    </w:p>
    <w:p w:rsidR="00A31995" w:rsidRDefault="00A31995" w:rsidP="00661B89">
      <w:pPr>
        <w:widowControl/>
        <w:suppressAutoHyphens w:val="0"/>
        <w:autoSpaceDE w:val="0"/>
        <w:autoSpaceDN w:val="0"/>
        <w:spacing w:before="120"/>
        <w:jc w:val="both"/>
        <w:rPr>
          <w:sz w:val="22"/>
        </w:rPr>
      </w:pPr>
      <w:r>
        <w:rPr>
          <w:sz w:val="22"/>
        </w:rPr>
        <w:t xml:space="preserve">- wsparcia </w:t>
      </w:r>
      <w:r w:rsidR="00661B89">
        <w:rPr>
          <w:sz w:val="22"/>
        </w:rPr>
        <w:t>po wdrożeniowego</w:t>
      </w:r>
      <w:r>
        <w:rPr>
          <w:sz w:val="22"/>
        </w:rPr>
        <w:t>.</w:t>
      </w:r>
    </w:p>
    <w:p w:rsidR="00661B89" w:rsidRPr="00A31995" w:rsidRDefault="00661B89" w:rsidP="00661B89">
      <w:pPr>
        <w:widowControl/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</w:p>
    <w:p w:rsidR="004A298F" w:rsidRPr="00AF66CC" w:rsidRDefault="004A298F" w:rsidP="00AF66CC">
      <w:pPr>
        <w:widowControl/>
        <w:suppressAutoHyphens w:val="0"/>
        <w:autoSpaceDE w:val="0"/>
        <w:autoSpaceDN w:val="0"/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AF66CC">
        <w:rPr>
          <w:sz w:val="22"/>
          <w:szCs w:val="22"/>
        </w:rPr>
        <w:t>Miejsce realizacji zamówienia: Warszawa</w:t>
      </w:r>
      <w:r w:rsidR="009B43EF" w:rsidRPr="00AF66CC">
        <w:rPr>
          <w:sz w:val="22"/>
          <w:szCs w:val="22"/>
        </w:rPr>
        <w:t xml:space="preserve"> </w:t>
      </w:r>
      <w:r w:rsidRPr="00AF66CC">
        <w:rPr>
          <w:sz w:val="22"/>
          <w:szCs w:val="22"/>
        </w:rPr>
        <w:t>West Station, Al. Jerozolimskie 142A,  III piętro</w:t>
      </w:r>
      <w:r w:rsidR="00583A33" w:rsidRPr="00AF66CC">
        <w:rPr>
          <w:sz w:val="22"/>
          <w:szCs w:val="22"/>
        </w:rPr>
        <w:t>.</w:t>
      </w:r>
    </w:p>
    <w:p w:rsidR="004A298F" w:rsidRPr="009B43EF" w:rsidRDefault="004A298F" w:rsidP="004A298F">
      <w:pPr>
        <w:pStyle w:val="BodyText21"/>
        <w:widowControl/>
        <w:tabs>
          <w:tab w:val="clear" w:pos="7797"/>
        </w:tabs>
        <w:spacing w:before="12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84"/>
        <w:gridCol w:w="2835"/>
        <w:gridCol w:w="3402"/>
      </w:tblGrid>
      <w:tr w:rsidR="004A298F" w:rsidRPr="00B40951" w:rsidTr="00CE0112">
        <w:tc>
          <w:tcPr>
            <w:tcW w:w="3085" w:type="dxa"/>
            <w:shd w:val="clear" w:color="auto" w:fill="auto"/>
          </w:tcPr>
          <w:p w:rsidR="004A298F" w:rsidRPr="009B43EF" w:rsidRDefault="004A298F" w:rsidP="00CE011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A298F" w:rsidRPr="009B43EF" w:rsidRDefault="004A298F" w:rsidP="00CE01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A298F" w:rsidRPr="009B43EF" w:rsidRDefault="004A298F" w:rsidP="00CE01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A298F" w:rsidRPr="009B43EF" w:rsidRDefault="004A298F" w:rsidP="00CE01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298F" w:rsidRPr="001E4908" w:rsidRDefault="004A298F" w:rsidP="004A298F">
      <w:pPr>
        <w:pStyle w:val="BodyText21"/>
        <w:widowControl/>
        <w:tabs>
          <w:tab w:val="clear" w:pos="7797"/>
        </w:tabs>
        <w:spacing w:before="120"/>
      </w:pPr>
    </w:p>
    <w:p w:rsidR="00F22A63" w:rsidRDefault="00F22A63"/>
    <w:sectPr w:rsidR="00F22A63" w:rsidSect="0056179A">
      <w:headerReference w:type="default" r:id="rId8"/>
      <w:pgSz w:w="11906" w:h="16838"/>
      <w:pgMar w:top="1560" w:right="1134" w:bottom="426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8C" w:rsidRDefault="0056179A">
      <w:r>
        <w:separator/>
      </w:r>
    </w:p>
  </w:endnote>
  <w:endnote w:type="continuationSeparator" w:id="0">
    <w:p w:rsidR="006A018C" w:rsidRDefault="0056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8C" w:rsidRDefault="0056179A">
      <w:r>
        <w:separator/>
      </w:r>
    </w:p>
  </w:footnote>
  <w:footnote w:type="continuationSeparator" w:id="0">
    <w:p w:rsidR="006A018C" w:rsidRDefault="0056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A8" w:rsidRDefault="004A298F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9C4EFC0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SimSun" w:hAnsi="Times New Roman" w:cs="Mangal"/>
      </w:rPr>
    </w:lvl>
    <w:lvl w:ilvl="2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>
      <w:start w:val="1"/>
      <w:numFmt w:val="upperRoman"/>
      <w:lvlText w:val="%4."/>
      <w:lvlJc w:val="right"/>
      <w:pPr>
        <w:tabs>
          <w:tab w:val="num" w:pos="2345"/>
        </w:tabs>
        <w:ind w:left="2345" w:hanging="360"/>
      </w:pPr>
    </w:lvl>
    <w:lvl w:ilvl="4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F"/>
    <w:rsid w:val="001063A7"/>
    <w:rsid w:val="001445CB"/>
    <w:rsid w:val="001F7562"/>
    <w:rsid w:val="002805DD"/>
    <w:rsid w:val="002F19F5"/>
    <w:rsid w:val="0038620C"/>
    <w:rsid w:val="004A298F"/>
    <w:rsid w:val="004D765E"/>
    <w:rsid w:val="0056179A"/>
    <w:rsid w:val="00583A33"/>
    <w:rsid w:val="00616C37"/>
    <w:rsid w:val="006612E5"/>
    <w:rsid w:val="00661B89"/>
    <w:rsid w:val="006A018C"/>
    <w:rsid w:val="008862B4"/>
    <w:rsid w:val="009B43EF"/>
    <w:rsid w:val="00A31995"/>
    <w:rsid w:val="00AC0772"/>
    <w:rsid w:val="00AE5B59"/>
    <w:rsid w:val="00AF66CC"/>
    <w:rsid w:val="00B11354"/>
    <w:rsid w:val="00BC7361"/>
    <w:rsid w:val="00C044BC"/>
    <w:rsid w:val="00C61542"/>
    <w:rsid w:val="00D1446F"/>
    <w:rsid w:val="00D43919"/>
    <w:rsid w:val="00DD3791"/>
    <w:rsid w:val="00DD68D6"/>
    <w:rsid w:val="00DF3F27"/>
    <w:rsid w:val="00E2028E"/>
    <w:rsid w:val="00E971D6"/>
    <w:rsid w:val="00F22A63"/>
    <w:rsid w:val="00F67B63"/>
    <w:rsid w:val="00F96EF7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4A298F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A29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4A298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98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Normalny"/>
    <w:rsid w:val="004A298F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E5B59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86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4A298F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A29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4A298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98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Normalny"/>
    <w:rsid w:val="004A298F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E5B59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86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Boryna</dc:creator>
  <cp:lastModifiedBy>psosnowski</cp:lastModifiedBy>
  <cp:revision>3</cp:revision>
  <dcterms:created xsi:type="dcterms:W3CDTF">2019-02-27T11:51:00Z</dcterms:created>
  <dcterms:modified xsi:type="dcterms:W3CDTF">2019-03-06T13:36:00Z</dcterms:modified>
</cp:coreProperties>
</file>