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A9" w:rsidRPr="00A9652B" w:rsidRDefault="002F76A9" w:rsidP="00EB703F">
      <w:pPr>
        <w:pStyle w:val="Tytu"/>
        <w:rPr>
          <w:sz w:val="20"/>
        </w:rPr>
      </w:pPr>
    </w:p>
    <w:p w:rsidR="002F76A9" w:rsidRPr="008528D6" w:rsidRDefault="007F7DE0" w:rsidP="008A1715">
      <w:pPr>
        <w:jc w:val="center"/>
        <w:rPr>
          <w:rFonts w:ascii="Arial" w:hAnsi="Arial" w:cs="Arial"/>
        </w:rPr>
      </w:pPr>
      <w:r>
        <w:rPr>
          <w:b/>
          <w:bCs/>
          <w:color w:val="000000"/>
          <w:sz w:val="22"/>
          <w:szCs w:val="22"/>
          <w:lang w:eastAsia="en-US"/>
        </w:rPr>
        <w:t>PROJEKT</w:t>
      </w:r>
      <w:r w:rsidR="002F76A9" w:rsidRPr="00D84E2B">
        <w:rPr>
          <w:b/>
          <w:bCs/>
          <w:color w:val="000000"/>
          <w:sz w:val="22"/>
          <w:szCs w:val="22"/>
          <w:lang w:eastAsia="en-US"/>
        </w:rPr>
        <w:t xml:space="preserve"> UMOWY</w:t>
      </w:r>
    </w:p>
    <w:p w:rsidR="002F76A9" w:rsidRPr="000D3EDF" w:rsidRDefault="002F76A9" w:rsidP="006C61BB">
      <w:pPr>
        <w:jc w:val="center"/>
        <w:outlineLvl w:val="0"/>
        <w:rPr>
          <w:bCs/>
          <w:sz w:val="22"/>
          <w:szCs w:val="22"/>
        </w:rPr>
      </w:pPr>
      <w:r w:rsidRPr="000D3EDF">
        <w:rPr>
          <w:bCs/>
          <w:sz w:val="22"/>
          <w:szCs w:val="22"/>
        </w:rPr>
        <w:t>zawarta w dniu ………….. 201</w:t>
      </w:r>
      <w:r w:rsidR="0067731C">
        <w:rPr>
          <w:bCs/>
          <w:sz w:val="22"/>
          <w:szCs w:val="22"/>
        </w:rPr>
        <w:t>9</w:t>
      </w:r>
      <w:r>
        <w:rPr>
          <w:bCs/>
          <w:sz w:val="22"/>
          <w:szCs w:val="22"/>
        </w:rPr>
        <w:t xml:space="preserve"> r.</w:t>
      </w:r>
      <w:r w:rsidRPr="000D3EDF">
        <w:rPr>
          <w:bCs/>
          <w:sz w:val="22"/>
          <w:szCs w:val="22"/>
        </w:rPr>
        <w:t xml:space="preserve"> w Warszawie</w:t>
      </w:r>
    </w:p>
    <w:p w:rsidR="002F76A9" w:rsidRPr="000D3EDF" w:rsidRDefault="002F76A9" w:rsidP="006C61BB">
      <w:pPr>
        <w:jc w:val="center"/>
        <w:outlineLvl w:val="0"/>
        <w:rPr>
          <w:iCs/>
          <w:sz w:val="22"/>
          <w:szCs w:val="22"/>
        </w:rPr>
      </w:pPr>
      <w:r w:rsidRPr="000D3EDF">
        <w:rPr>
          <w:iCs/>
          <w:sz w:val="22"/>
          <w:szCs w:val="22"/>
        </w:rPr>
        <w:t>w wyniku przeprowadzonego zapytania ofertowego</w:t>
      </w:r>
    </w:p>
    <w:p w:rsidR="002F76A9" w:rsidRPr="000D3EDF" w:rsidRDefault="002F76A9" w:rsidP="006C61BB">
      <w:pPr>
        <w:jc w:val="center"/>
        <w:outlineLvl w:val="0"/>
        <w:rPr>
          <w:iCs/>
          <w:sz w:val="22"/>
          <w:szCs w:val="22"/>
        </w:rPr>
      </w:pPr>
    </w:p>
    <w:p w:rsidR="002F76A9" w:rsidRDefault="002F76A9" w:rsidP="006C61BB">
      <w:pPr>
        <w:jc w:val="center"/>
        <w:outlineLvl w:val="0"/>
        <w:rPr>
          <w:sz w:val="22"/>
          <w:szCs w:val="22"/>
        </w:rPr>
      </w:pPr>
      <w:r w:rsidRPr="000D3EDF">
        <w:rPr>
          <w:sz w:val="22"/>
          <w:szCs w:val="22"/>
        </w:rPr>
        <w:t>pomiędzy:</w:t>
      </w:r>
    </w:p>
    <w:p w:rsidR="002F76A9" w:rsidRPr="000D3EDF" w:rsidRDefault="002F76A9" w:rsidP="006C61BB">
      <w:pPr>
        <w:jc w:val="center"/>
        <w:outlineLvl w:val="0"/>
        <w:rPr>
          <w:sz w:val="22"/>
          <w:szCs w:val="22"/>
        </w:rPr>
      </w:pPr>
    </w:p>
    <w:p w:rsidR="002F76A9" w:rsidRPr="00D84E2B" w:rsidRDefault="002F76A9" w:rsidP="006C61BB">
      <w:pPr>
        <w:jc w:val="both"/>
        <w:rPr>
          <w:b/>
          <w:sz w:val="22"/>
          <w:szCs w:val="22"/>
        </w:rPr>
      </w:pPr>
      <w:r w:rsidRPr="00BD2DF2">
        <w:rPr>
          <w:b/>
          <w:sz w:val="22"/>
          <w:szCs w:val="22"/>
          <w:lang w:eastAsia="en-US"/>
        </w:rPr>
        <w:t xml:space="preserve">Fundacją Rozwoju Systemu Edukacji </w:t>
      </w:r>
      <w:r w:rsidR="00B364D2">
        <w:rPr>
          <w:sz w:val="22"/>
          <w:szCs w:val="22"/>
          <w:lang w:eastAsia="en-US"/>
        </w:rPr>
        <w:t xml:space="preserve">z siedzibą w Warszawie przy Alejach Jerozolimskich 142a </w:t>
      </w:r>
      <w:r w:rsidRPr="00BD2DF2">
        <w:rPr>
          <w:sz w:val="22"/>
          <w:szCs w:val="22"/>
          <w:lang w:eastAsia="en-US"/>
        </w:rPr>
        <w:t xml:space="preserve">, </w:t>
      </w:r>
      <w:r w:rsidRPr="00BD2DF2">
        <w:rPr>
          <w:sz w:val="22"/>
          <w:szCs w:val="22"/>
          <w:lang w:eastAsia="en-US"/>
        </w:rPr>
        <w:br/>
        <w:t>0</w:t>
      </w:r>
      <w:r w:rsidR="00B364D2">
        <w:rPr>
          <w:sz w:val="22"/>
          <w:szCs w:val="22"/>
          <w:lang w:eastAsia="en-US"/>
        </w:rPr>
        <w:t>2</w:t>
      </w:r>
      <w:r w:rsidRPr="00BD2DF2">
        <w:rPr>
          <w:sz w:val="22"/>
          <w:szCs w:val="22"/>
          <w:lang w:eastAsia="en-US"/>
        </w:rPr>
        <w:t>-</w:t>
      </w:r>
      <w:r w:rsidR="00B364D2">
        <w:rPr>
          <w:sz w:val="22"/>
          <w:szCs w:val="22"/>
          <w:lang w:eastAsia="en-US"/>
        </w:rPr>
        <w:t>305</w:t>
      </w:r>
      <w:r w:rsidRPr="00BD2DF2">
        <w:rPr>
          <w:sz w:val="22"/>
          <w:szCs w:val="22"/>
          <w:lang w:eastAsia="en-US"/>
        </w:rPr>
        <w:t xml:space="preserve">, posiadająca NIP </w:t>
      </w:r>
      <w:r w:rsidRPr="00BD2DF2">
        <w:rPr>
          <w:sz w:val="22"/>
          <w:szCs w:val="22"/>
        </w:rPr>
        <w:t xml:space="preserve">526-10-00-645 oraz </w:t>
      </w:r>
      <w:r w:rsidRPr="00BD2DF2">
        <w:rPr>
          <w:sz w:val="22"/>
          <w:szCs w:val="22"/>
          <w:lang w:eastAsia="en-US"/>
        </w:rPr>
        <w:t xml:space="preserve">REGON: 010393032, </w:t>
      </w:r>
      <w:r w:rsidRPr="00D84E2B">
        <w:rPr>
          <w:sz w:val="22"/>
          <w:szCs w:val="22"/>
        </w:rPr>
        <w:t xml:space="preserve">zarejestrowaną </w:t>
      </w:r>
      <w:r w:rsidRPr="00D84E2B">
        <w:rPr>
          <w:sz w:val="22"/>
          <w:szCs w:val="22"/>
        </w:rPr>
        <w:br/>
        <w:t>w Sądzie Rejonowym dla m.st. Warszawy XII Wydział Gospodarczy Krajowego Rejestru Sądowego pod numerem 24777,</w:t>
      </w:r>
      <w:r w:rsidRPr="00D84E2B">
        <w:rPr>
          <w:b/>
          <w:sz w:val="22"/>
          <w:szCs w:val="22"/>
        </w:rPr>
        <w:t xml:space="preserve"> </w:t>
      </w:r>
    </w:p>
    <w:p w:rsidR="002F76A9" w:rsidRPr="00D84E2B" w:rsidRDefault="002F76A9" w:rsidP="006C61BB">
      <w:pPr>
        <w:spacing w:after="240"/>
        <w:jc w:val="both"/>
        <w:rPr>
          <w:sz w:val="22"/>
          <w:szCs w:val="22"/>
          <w:highlight w:val="yellow"/>
        </w:rPr>
      </w:pPr>
      <w:r w:rsidRPr="00D84E2B">
        <w:rPr>
          <w:sz w:val="22"/>
          <w:szCs w:val="22"/>
        </w:rPr>
        <w:t xml:space="preserve">zwaną dalej </w:t>
      </w:r>
      <w:r w:rsidRPr="00D84E2B">
        <w:rPr>
          <w:b/>
          <w:sz w:val="22"/>
          <w:szCs w:val="22"/>
        </w:rPr>
        <w:t>Zamawiającym</w:t>
      </w:r>
      <w:r w:rsidRPr="00D84E2B">
        <w:rPr>
          <w:sz w:val="22"/>
          <w:szCs w:val="22"/>
        </w:rPr>
        <w:t>,</w:t>
      </w:r>
    </w:p>
    <w:p w:rsidR="002F76A9" w:rsidRPr="006C61BB" w:rsidRDefault="002F76A9" w:rsidP="006C61BB">
      <w:pPr>
        <w:spacing w:after="240"/>
        <w:jc w:val="both"/>
        <w:rPr>
          <w:color w:val="000000"/>
          <w:sz w:val="22"/>
          <w:szCs w:val="22"/>
          <w:lang w:eastAsia="en-US"/>
        </w:rPr>
      </w:pPr>
      <w:r w:rsidRPr="006C61BB">
        <w:rPr>
          <w:color w:val="000000"/>
          <w:sz w:val="22"/>
          <w:szCs w:val="22"/>
          <w:lang w:eastAsia="en-US"/>
        </w:rPr>
        <w:t xml:space="preserve">a </w:t>
      </w:r>
    </w:p>
    <w:p w:rsidR="002F76A9" w:rsidRPr="006C61BB" w:rsidRDefault="002F76A9" w:rsidP="006C61BB">
      <w:pPr>
        <w:spacing w:after="120"/>
        <w:jc w:val="both"/>
        <w:rPr>
          <w:color w:val="000000"/>
          <w:sz w:val="22"/>
          <w:szCs w:val="22"/>
          <w:lang w:eastAsia="en-US"/>
        </w:rPr>
      </w:pPr>
      <w:r w:rsidRPr="006C61BB">
        <w:rPr>
          <w:color w:val="000000"/>
          <w:sz w:val="22"/>
          <w:szCs w:val="22"/>
          <w:lang w:eastAsia="en-US"/>
        </w:rPr>
        <w:t xml:space="preserve">…………………………………………………………………………………………………………… ………………………………………………………………………………………………………….. </w:t>
      </w:r>
    </w:p>
    <w:p w:rsidR="002F76A9" w:rsidRPr="000632AD" w:rsidRDefault="002F76A9" w:rsidP="000632AD">
      <w:pPr>
        <w:jc w:val="both"/>
        <w:rPr>
          <w:b/>
          <w:color w:val="000000"/>
          <w:sz w:val="22"/>
          <w:szCs w:val="22"/>
          <w:lang w:eastAsia="en-US"/>
        </w:rPr>
      </w:pPr>
      <w:r w:rsidRPr="006C61BB">
        <w:rPr>
          <w:color w:val="000000"/>
          <w:sz w:val="22"/>
          <w:szCs w:val="22"/>
          <w:lang w:eastAsia="en-US"/>
        </w:rPr>
        <w:t>zwaną(</w:t>
      </w:r>
      <w:proofErr w:type="spellStart"/>
      <w:r w:rsidRPr="006C61BB">
        <w:rPr>
          <w:color w:val="000000"/>
          <w:sz w:val="22"/>
          <w:szCs w:val="22"/>
          <w:lang w:eastAsia="en-US"/>
        </w:rPr>
        <w:t>ym</w:t>
      </w:r>
      <w:proofErr w:type="spellEnd"/>
      <w:r w:rsidRPr="006C61BB">
        <w:rPr>
          <w:color w:val="000000"/>
          <w:sz w:val="22"/>
          <w:szCs w:val="22"/>
          <w:lang w:eastAsia="en-US"/>
        </w:rPr>
        <w:t xml:space="preserve">) dalej </w:t>
      </w:r>
      <w:r w:rsidRPr="006C61BB">
        <w:rPr>
          <w:b/>
          <w:color w:val="000000"/>
          <w:sz w:val="22"/>
          <w:szCs w:val="22"/>
          <w:lang w:eastAsia="en-US"/>
        </w:rPr>
        <w:t xml:space="preserve">Wykonawcą </w:t>
      </w:r>
    </w:p>
    <w:p w:rsidR="002F76A9" w:rsidRDefault="002F76A9" w:rsidP="000632AD">
      <w:pPr>
        <w:jc w:val="center"/>
        <w:rPr>
          <w:iCs/>
          <w:sz w:val="22"/>
          <w:szCs w:val="22"/>
        </w:rPr>
      </w:pPr>
      <w:r w:rsidRPr="000632AD">
        <w:rPr>
          <w:iCs/>
          <w:sz w:val="22"/>
          <w:szCs w:val="22"/>
        </w:rPr>
        <w:t>o następującej treści:</w:t>
      </w:r>
    </w:p>
    <w:p w:rsidR="000632AD" w:rsidRDefault="000632AD" w:rsidP="000632AD">
      <w:pPr>
        <w:jc w:val="center"/>
        <w:rPr>
          <w:iCs/>
          <w:sz w:val="22"/>
          <w:szCs w:val="22"/>
        </w:rPr>
      </w:pPr>
    </w:p>
    <w:p w:rsidR="000632AD" w:rsidRPr="000632AD" w:rsidRDefault="000632AD" w:rsidP="000632AD">
      <w:pPr>
        <w:jc w:val="center"/>
        <w:rPr>
          <w:iCs/>
          <w:sz w:val="22"/>
          <w:szCs w:val="22"/>
        </w:rPr>
      </w:pPr>
    </w:p>
    <w:p w:rsidR="002F76A9" w:rsidRPr="000632AD" w:rsidRDefault="002F76A9" w:rsidP="000632AD">
      <w:pPr>
        <w:overflowPunct/>
        <w:autoSpaceDE/>
        <w:autoSpaceDN/>
        <w:adjustRightInd/>
        <w:jc w:val="center"/>
        <w:textAlignment w:val="auto"/>
        <w:rPr>
          <w:b/>
          <w:smallCaps/>
          <w:spacing w:val="20"/>
          <w:sz w:val="22"/>
          <w:szCs w:val="22"/>
        </w:rPr>
      </w:pPr>
      <w:r w:rsidRPr="000632AD">
        <w:rPr>
          <w:b/>
          <w:smallCaps/>
          <w:spacing w:val="20"/>
          <w:sz w:val="22"/>
          <w:szCs w:val="22"/>
        </w:rPr>
        <w:t>§1 Przedmiot Umowy</w:t>
      </w:r>
    </w:p>
    <w:p w:rsidR="002F76A9" w:rsidRPr="000632AD" w:rsidRDefault="002F76A9" w:rsidP="000632AD">
      <w:pPr>
        <w:numPr>
          <w:ilvl w:val="0"/>
          <w:numId w:val="17"/>
        </w:numPr>
        <w:overflowPunct/>
        <w:autoSpaceDE/>
        <w:autoSpaceDN/>
        <w:adjustRightInd/>
        <w:jc w:val="both"/>
        <w:textAlignment w:val="auto"/>
        <w:rPr>
          <w:sz w:val="22"/>
          <w:szCs w:val="22"/>
        </w:rPr>
      </w:pPr>
      <w:r w:rsidRPr="000632AD">
        <w:rPr>
          <w:sz w:val="22"/>
          <w:szCs w:val="22"/>
        </w:rPr>
        <w:t xml:space="preserve">Przedmiotem umowy jest </w:t>
      </w:r>
      <w:r w:rsidRPr="000632AD">
        <w:rPr>
          <w:b/>
          <w:sz w:val="22"/>
          <w:szCs w:val="22"/>
        </w:rPr>
        <w:t>świadczenie usługi druku</w:t>
      </w:r>
      <w:r w:rsidR="00204AFC" w:rsidRPr="000632AD">
        <w:rPr>
          <w:rFonts w:eastAsia="SimSun"/>
          <w:b/>
          <w:kern w:val="1"/>
          <w:sz w:val="22"/>
          <w:szCs w:val="22"/>
          <w:lang w:eastAsia="hi-IN" w:bidi="hi-IN"/>
        </w:rPr>
        <w:t xml:space="preserve"> </w:t>
      </w:r>
      <w:r w:rsidR="00204AFC" w:rsidRPr="000632AD">
        <w:rPr>
          <w:b/>
          <w:sz w:val="22"/>
          <w:szCs w:val="22"/>
        </w:rPr>
        <w:t>offsetowego publikacji wydanej z okazji 25-lecia FRSE</w:t>
      </w:r>
      <w:r w:rsidR="0045567F" w:rsidRPr="000632AD">
        <w:rPr>
          <w:sz w:val="22"/>
          <w:szCs w:val="22"/>
        </w:rPr>
        <w:t xml:space="preserve">, zgodnie </w:t>
      </w:r>
      <w:r w:rsidR="00AF17B0" w:rsidRPr="000632AD">
        <w:rPr>
          <w:sz w:val="22"/>
          <w:szCs w:val="22"/>
        </w:rPr>
        <w:t xml:space="preserve">z opisem przedmiotu zamówienia, </w:t>
      </w:r>
      <w:r w:rsidR="0045567F" w:rsidRPr="000632AD">
        <w:rPr>
          <w:sz w:val="22"/>
          <w:szCs w:val="22"/>
        </w:rPr>
        <w:t xml:space="preserve">stanowiącym </w:t>
      </w:r>
      <w:r w:rsidR="0045567F" w:rsidRPr="000632AD">
        <w:rPr>
          <w:b/>
          <w:sz w:val="22"/>
          <w:szCs w:val="22"/>
        </w:rPr>
        <w:t>załącznik nr 1</w:t>
      </w:r>
      <w:r w:rsidR="0045567F" w:rsidRPr="000632AD">
        <w:rPr>
          <w:sz w:val="22"/>
          <w:szCs w:val="22"/>
        </w:rPr>
        <w:t xml:space="preserve"> do niniejszej umowy oraz zgodnie z formularzem ofertowym Wykonawcy z dnia .................  stanowiącym </w:t>
      </w:r>
      <w:r w:rsidR="0045567F" w:rsidRPr="000632AD">
        <w:rPr>
          <w:b/>
          <w:sz w:val="22"/>
          <w:szCs w:val="22"/>
        </w:rPr>
        <w:t>załącznik nr 2</w:t>
      </w:r>
      <w:r w:rsidR="0045567F" w:rsidRPr="000632AD">
        <w:rPr>
          <w:sz w:val="22"/>
          <w:szCs w:val="22"/>
        </w:rPr>
        <w:t xml:space="preserve"> do niniejszej umowy.  </w:t>
      </w:r>
    </w:p>
    <w:p w:rsidR="0067731C" w:rsidRPr="000632AD" w:rsidRDefault="0067731C" w:rsidP="000632AD">
      <w:pPr>
        <w:numPr>
          <w:ilvl w:val="0"/>
          <w:numId w:val="17"/>
        </w:numPr>
        <w:overflowPunct/>
        <w:autoSpaceDE/>
        <w:autoSpaceDN/>
        <w:adjustRightInd/>
        <w:jc w:val="both"/>
        <w:textAlignment w:val="auto"/>
        <w:rPr>
          <w:sz w:val="22"/>
          <w:szCs w:val="22"/>
        </w:rPr>
      </w:pPr>
      <w:r w:rsidRPr="000632AD">
        <w:rPr>
          <w:sz w:val="22"/>
          <w:szCs w:val="22"/>
        </w:rPr>
        <w:t xml:space="preserve">Umowa została zawarta od dnia jej podpisania do dnia 30 kwietnia 2019 r. lub wygasa wcześniej w przypadku jej zrealizowania.   </w:t>
      </w:r>
    </w:p>
    <w:p w:rsidR="0067731C" w:rsidRPr="000632AD" w:rsidRDefault="0067731C" w:rsidP="000632AD">
      <w:pPr>
        <w:numPr>
          <w:ilvl w:val="0"/>
          <w:numId w:val="17"/>
        </w:numPr>
        <w:tabs>
          <w:tab w:val="num" w:pos="284"/>
          <w:tab w:val="num" w:pos="540"/>
        </w:tabs>
        <w:overflowPunct/>
        <w:autoSpaceDE/>
        <w:autoSpaceDN/>
        <w:adjustRightInd/>
        <w:ind w:left="540" w:hanging="540"/>
        <w:jc w:val="both"/>
        <w:textAlignment w:val="auto"/>
        <w:rPr>
          <w:sz w:val="22"/>
          <w:szCs w:val="22"/>
        </w:rPr>
      </w:pPr>
      <w:r w:rsidRPr="000632AD">
        <w:rPr>
          <w:sz w:val="22"/>
          <w:szCs w:val="22"/>
        </w:rPr>
        <w:t xml:space="preserve">    Zamawiający zastrzega sobie możliwość nie wykorzystania cało</w:t>
      </w:r>
      <w:r w:rsidRPr="000632AD">
        <w:rPr>
          <w:sz w:val="22"/>
          <w:szCs w:val="22"/>
        </w:rPr>
        <w:fldChar w:fldCharType="begin"/>
      </w:r>
      <w:r w:rsidRPr="000632AD">
        <w:rPr>
          <w:sz w:val="22"/>
          <w:szCs w:val="22"/>
        </w:rPr>
        <w:instrText xml:space="preserve"> LISTNUM </w:instrText>
      </w:r>
      <w:r w:rsidRPr="000632AD">
        <w:rPr>
          <w:sz w:val="22"/>
          <w:szCs w:val="22"/>
        </w:rPr>
        <w:fldChar w:fldCharType="end"/>
      </w:r>
      <w:r w:rsidRPr="000632AD">
        <w:rPr>
          <w:sz w:val="22"/>
          <w:szCs w:val="22"/>
        </w:rPr>
        <w:t xml:space="preserve">ści umowy. W takim przypadku Wykonawca może żądać jedynie wynagrodzenia należnego mu z tytułu wykonania uzgodnionej części prac. </w:t>
      </w:r>
    </w:p>
    <w:p w:rsidR="0067731C" w:rsidRPr="000632AD" w:rsidRDefault="0067731C" w:rsidP="000632AD">
      <w:pPr>
        <w:jc w:val="center"/>
        <w:rPr>
          <w:b/>
          <w:sz w:val="22"/>
          <w:szCs w:val="22"/>
        </w:rPr>
      </w:pPr>
      <w:r w:rsidRPr="000632AD">
        <w:rPr>
          <w:b/>
          <w:sz w:val="22"/>
          <w:szCs w:val="22"/>
        </w:rPr>
        <w:t xml:space="preserve">§ 2 </w:t>
      </w:r>
      <w:r w:rsidRPr="000632AD">
        <w:rPr>
          <w:b/>
          <w:smallCaps/>
          <w:spacing w:val="20"/>
          <w:sz w:val="22"/>
          <w:szCs w:val="22"/>
        </w:rPr>
        <w:t>CENY I SPOSÓB ICH NALICZANIA</w:t>
      </w:r>
    </w:p>
    <w:p w:rsidR="0067731C" w:rsidRPr="000632AD" w:rsidRDefault="0067731C" w:rsidP="000632AD">
      <w:pPr>
        <w:numPr>
          <w:ilvl w:val="0"/>
          <w:numId w:val="22"/>
        </w:numPr>
        <w:overflowPunct/>
        <w:autoSpaceDE/>
        <w:autoSpaceDN/>
        <w:adjustRightInd/>
        <w:jc w:val="both"/>
        <w:textAlignment w:val="auto"/>
        <w:rPr>
          <w:sz w:val="22"/>
          <w:szCs w:val="22"/>
        </w:rPr>
      </w:pPr>
      <w:r w:rsidRPr="000632AD">
        <w:rPr>
          <w:sz w:val="22"/>
          <w:szCs w:val="22"/>
        </w:rPr>
        <w:t>Wartość umowy nie może przekroczyć kwoty brutto ........................... (słownie: .................................... ) złotych.</w:t>
      </w:r>
    </w:p>
    <w:p w:rsidR="0067731C" w:rsidRPr="000632AD" w:rsidRDefault="0067731C" w:rsidP="000632AD">
      <w:pPr>
        <w:numPr>
          <w:ilvl w:val="0"/>
          <w:numId w:val="22"/>
        </w:numPr>
        <w:overflowPunct/>
        <w:autoSpaceDE/>
        <w:autoSpaceDN/>
        <w:adjustRightInd/>
        <w:jc w:val="both"/>
        <w:textAlignment w:val="auto"/>
        <w:rPr>
          <w:sz w:val="22"/>
          <w:szCs w:val="22"/>
        </w:rPr>
      </w:pPr>
      <w:r w:rsidRPr="000632AD">
        <w:rPr>
          <w:sz w:val="22"/>
          <w:szCs w:val="22"/>
        </w:rPr>
        <w:t xml:space="preserve">Strony umowy uzgadniają, że w czasie jej realizacji stosowane będą ceny jednostkowe wyszczególnione w formularzu ofertowym Wykonawcy. Ceny te są ostateczne i nie podlegają zwiększeniu w czasie realizacji umowy.  </w:t>
      </w:r>
    </w:p>
    <w:p w:rsidR="0067731C" w:rsidRPr="000632AD" w:rsidRDefault="0067731C" w:rsidP="000632AD">
      <w:pPr>
        <w:numPr>
          <w:ilvl w:val="0"/>
          <w:numId w:val="22"/>
        </w:numPr>
        <w:overflowPunct/>
        <w:autoSpaceDE/>
        <w:autoSpaceDN/>
        <w:adjustRightInd/>
        <w:jc w:val="both"/>
        <w:textAlignment w:val="auto"/>
        <w:rPr>
          <w:sz w:val="22"/>
          <w:szCs w:val="22"/>
        </w:rPr>
      </w:pPr>
      <w:r w:rsidRPr="000632AD">
        <w:rPr>
          <w:sz w:val="22"/>
          <w:szCs w:val="22"/>
        </w:rPr>
        <w:t>Cena brutto zawiera:</w:t>
      </w:r>
    </w:p>
    <w:p w:rsidR="0067731C" w:rsidRPr="000632AD" w:rsidRDefault="0067731C" w:rsidP="000632AD">
      <w:pPr>
        <w:overflowPunct/>
        <w:autoSpaceDE/>
        <w:autoSpaceDN/>
        <w:adjustRightInd/>
        <w:ind w:left="567"/>
        <w:jc w:val="both"/>
        <w:textAlignment w:val="auto"/>
        <w:rPr>
          <w:sz w:val="22"/>
          <w:szCs w:val="22"/>
        </w:rPr>
      </w:pPr>
      <w:r w:rsidRPr="000632AD">
        <w:rPr>
          <w:sz w:val="22"/>
          <w:szCs w:val="22"/>
        </w:rPr>
        <w:t xml:space="preserve">- wartość towaru powiększoną o podatek VAT naliczony zgodnie z przepisami obowiązującymi </w:t>
      </w:r>
      <w:r w:rsidRPr="000632AD">
        <w:rPr>
          <w:sz w:val="22"/>
          <w:szCs w:val="22"/>
        </w:rPr>
        <w:br/>
        <w:t xml:space="preserve">w dniu sprzedaży. </w:t>
      </w:r>
    </w:p>
    <w:p w:rsidR="0067731C" w:rsidRPr="000632AD" w:rsidRDefault="0067731C" w:rsidP="000632AD">
      <w:pPr>
        <w:overflowPunct/>
        <w:autoSpaceDE/>
        <w:autoSpaceDN/>
        <w:adjustRightInd/>
        <w:ind w:left="567"/>
        <w:jc w:val="both"/>
        <w:textAlignment w:val="auto"/>
        <w:rPr>
          <w:sz w:val="22"/>
          <w:szCs w:val="22"/>
        </w:rPr>
      </w:pPr>
      <w:r w:rsidRPr="000632AD">
        <w:rPr>
          <w:sz w:val="22"/>
          <w:szCs w:val="22"/>
        </w:rPr>
        <w:t>- koszt pakowania, znakowania, transportu i wniesienia do magazynu w siedzibie Zamawiającego wraz ze stosownym ubezpieczeniem przewozowym.</w:t>
      </w:r>
    </w:p>
    <w:p w:rsidR="00A13B49" w:rsidRPr="000632AD" w:rsidRDefault="00A13B49" w:rsidP="000632AD">
      <w:pPr>
        <w:overflowPunct/>
        <w:autoSpaceDE/>
        <w:autoSpaceDN/>
        <w:adjustRightInd/>
        <w:ind w:left="567"/>
        <w:jc w:val="both"/>
        <w:textAlignment w:val="auto"/>
        <w:rPr>
          <w:sz w:val="22"/>
          <w:szCs w:val="22"/>
        </w:rPr>
      </w:pPr>
    </w:p>
    <w:p w:rsidR="009968E9" w:rsidRPr="000632AD" w:rsidRDefault="009968E9" w:rsidP="000632AD">
      <w:pPr>
        <w:jc w:val="center"/>
        <w:rPr>
          <w:b/>
          <w:sz w:val="22"/>
          <w:szCs w:val="22"/>
        </w:rPr>
      </w:pPr>
      <w:r w:rsidRPr="000632AD">
        <w:rPr>
          <w:b/>
          <w:sz w:val="22"/>
          <w:szCs w:val="22"/>
        </w:rPr>
        <w:t>§ 3 DOSTAWA I SPOSÓB REALIZACJI ZAMÓWIENIA</w:t>
      </w:r>
    </w:p>
    <w:p w:rsidR="009968E9" w:rsidRPr="000632AD" w:rsidRDefault="009968E9" w:rsidP="000632AD">
      <w:pPr>
        <w:numPr>
          <w:ilvl w:val="0"/>
          <w:numId w:val="33"/>
        </w:numPr>
        <w:overflowPunct/>
        <w:autoSpaceDE/>
        <w:autoSpaceDN/>
        <w:adjustRightInd/>
        <w:jc w:val="both"/>
        <w:textAlignment w:val="auto"/>
        <w:rPr>
          <w:sz w:val="22"/>
          <w:szCs w:val="22"/>
        </w:rPr>
      </w:pPr>
      <w:r w:rsidRPr="000632AD">
        <w:rPr>
          <w:sz w:val="22"/>
          <w:szCs w:val="22"/>
        </w:rPr>
        <w:t>Osobą odpowiedzialną, ze strony Zamawiającego, za kontakt z Wykonawcą jest:</w:t>
      </w:r>
    </w:p>
    <w:p w:rsidR="009968E9" w:rsidRPr="000632AD" w:rsidRDefault="009968E9" w:rsidP="000632AD">
      <w:pPr>
        <w:overflowPunct/>
        <w:autoSpaceDE/>
        <w:autoSpaceDN/>
        <w:adjustRightInd/>
        <w:ind w:left="360"/>
        <w:jc w:val="both"/>
        <w:textAlignment w:val="auto"/>
        <w:rPr>
          <w:sz w:val="22"/>
          <w:szCs w:val="22"/>
        </w:rPr>
      </w:pPr>
      <w:r w:rsidRPr="000632AD">
        <w:rPr>
          <w:sz w:val="22"/>
          <w:szCs w:val="22"/>
        </w:rPr>
        <w:t>…………………………………………….</w:t>
      </w:r>
    </w:p>
    <w:p w:rsidR="009968E9" w:rsidRPr="000632AD" w:rsidRDefault="009968E9" w:rsidP="000632AD">
      <w:pPr>
        <w:numPr>
          <w:ilvl w:val="0"/>
          <w:numId w:val="33"/>
        </w:numPr>
        <w:overflowPunct/>
        <w:autoSpaceDE/>
        <w:autoSpaceDN/>
        <w:adjustRightInd/>
        <w:jc w:val="both"/>
        <w:textAlignment w:val="auto"/>
        <w:rPr>
          <w:sz w:val="22"/>
          <w:szCs w:val="22"/>
        </w:rPr>
      </w:pPr>
      <w:r w:rsidRPr="000632AD">
        <w:rPr>
          <w:sz w:val="22"/>
          <w:szCs w:val="22"/>
        </w:rPr>
        <w:t>Osobą odpowiedzialną, ze strony Wykonawcy, za kontakt z Zamawiającym jest ……………………, tel.………………, e-mail: ……………………….</w:t>
      </w:r>
    </w:p>
    <w:p w:rsidR="009968E9" w:rsidRPr="000632AD" w:rsidRDefault="009968E9" w:rsidP="000632AD">
      <w:pPr>
        <w:numPr>
          <w:ilvl w:val="0"/>
          <w:numId w:val="33"/>
        </w:numPr>
        <w:overflowPunct/>
        <w:autoSpaceDE/>
        <w:autoSpaceDN/>
        <w:adjustRightInd/>
        <w:jc w:val="both"/>
        <w:textAlignment w:val="auto"/>
        <w:rPr>
          <w:sz w:val="22"/>
          <w:szCs w:val="22"/>
        </w:rPr>
      </w:pPr>
      <w:r w:rsidRPr="000632AD">
        <w:rPr>
          <w:sz w:val="22"/>
          <w:szCs w:val="22"/>
        </w:rPr>
        <w:t>W celu realizacji zamówienia Zamawiający przekaże Wykonawcy materiały w postaci plików PDF.</w:t>
      </w:r>
    </w:p>
    <w:p w:rsidR="009968E9" w:rsidRPr="000632AD" w:rsidRDefault="009968E9" w:rsidP="000632AD">
      <w:pPr>
        <w:numPr>
          <w:ilvl w:val="0"/>
          <w:numId w:val="33"/>
        </w:numPr>
        <w:overflowPunct/>
        <w:autoSpaceDE/>
        <w:autoSpaceDN/>
        <w:adjustRightInd/>
        <w:ind w:left="357" w:hanging="357"/>
        <w:jc w:val="both"/>
        <w:textAlignment w:val="auto"/>
        <w:rPr>
          <w:sz w:val="22"/>
          <w:szCs w:val="22"/>
        </w:rPr>
      </w:pPr>
      <w:r w:rsidRPr="000632AD">
        <w:rPr>
          <w:sz w:val="22"/>
          <w:szCs w:val="22"/>
        </w:rPr>
        <w:t xml:space="preserve">Zamawiający zastrzega sobie akceptację projektu (proof okładki i wybranych stron środka i/lub proof elektroniczny, tzw. wizualizacja) – jeśli chodzi o materiały papiernicze i drukarskie do akceptu – przed rozpoczęciem procesu produkcji.  Zamawiający ustosunkuje się do przedstawionego </w:t>
      </w:r>
      <w:proofErr w:type="spellStart"/>
      <w:r w:rsidRPr="000632AD">
        <w:rPr>
          <w:sz w:val="22"/>
          <w:szCs w:val="22"/>
        </w:rPr>
        <w:t>proofa</w:t>
      </w:r>
      <w:proofErr w:type="spellEnd"/>
      <w:r w:rsidRPr="000632AD">
        <w:rPr>
          <w:sz w:val="22"/>
          <w:szCs w:val="22"/>
        </w:rPr>
        <w:t xml:space="preserve"> lub </w:t>
      </w:r>
      <w:r w:rsidRPr="000632AD">
        <w:rPr>
          <w:sz w:val="22"/>
          <w:szCs w:val="22"/>
        </w:rPr>
        <w:lastRenderedPageBreak/>
        <w:t xml:space="preserve">wizualizacji w terminie 3 dni roboczych od jego otrzymania. W przypadku przekroczenia terminu przez Zamawiającego, termin wykonania zlecenia zostaje wydłużony o odpowiednią liczbę dni.  </w:t>
      </w:r>
    </w:p>
    <w:p w:rsidR="00940CC2" w:rsidRPr="000632AD" w:rsidRDefault="00940CC2" w:rsidP="000632AD">
      <w:pPr>
        <w:numPr>
          <w:ilvl w:val="0"/>
          <w:numId w:val="33"/>
        </w:numPr>
        <w:overflowPunct/>
        <w:autoSpaceDE/>
        <w:autoSpaceDN/>
        <w:adjustRightInd/>
        <w:ind w:left="357" w:hanging="357"/>
        <w:jc w:val="both"/>
        <w:textAlignment w:val="auto"/>
        <w:rPr>
          <w:sz w:val="22"/>
          <w:szCs w:val="22"/>
        </w:rPr>
      </w:pPr>
      <w:r w:rsidRPr="000632AD">
        <w:rPr>
          <w:sz w:val="22"/>
          <w:szCs w:val="22"/>
        </w:rPr>
        <w:t xml:space="preserve">Proof drukarski </w:t>
      </w:r>
      <w:r w:rsidRPr="000632AD">
        <w:rPr>
          <w:sz w:val="22"/>
          <w:szCs w:val="22"/>
          <w:u w:val="single"/>
        </w:rPr>
        <w:t>(obowiązkowy)</w:t>
      </w:r>
      <w:r w:rsidRPr="000632AD">
        <w:rPr>
          <w:sz w:val="22"/>
          <w:szCs w:val="22"/>
        </w:rPr>
        <w:t>: Wykonawca dostarczy do siedziby Zamawiającego proof drukarski (</w:t>
      </w:r>
      <w:r w:rsidRPr="000632AD">
        <w:rPr>
          <w:sz w:val="22"/>
          <w:szCs w:val="22"/>
          <w:u w:val="single"/>
        </w:rPr>
        <w:t>4 strony okładki i 3 rozkładówki środka)</w:t>
      </w:r>
      <w:r w:rsidRPr="000632AD">
        <w:rPr>
          <w:sz w:val="22"/>
          <w:szCs w:val="22"/>
        </w:rPr>
        <w:t xml:space="preserve"> w ciągu 3 dni roboczych od dnia otrzymania od Zamawiającego pliku przygotowanego do druku. Proof zostanie dostarczony osobiście lub pocztą kurierską – decyduje data dostarczenia. </w:t>
      </w:r>
      <w:r w:rsidRPr="000632AD">
        <w:rPr>
          <w:b/>
          <w:bCs/>
          <w:sz w:val="22"/>
          <w:szCs w:val="22"/>
        </w:rPr>
        <w:t xml:space="preserve">W przypadku braku akceptacji </w:t>
      </w:r>
      <w:proofErr w:type="spellStart"/>
      <w:r w:rsidRPr="000632AD">
        <w:rPr>
          <w:b/>
          <w:bCs/>
          <w:sz w:val="22"/>
          <w:szCs w:val="22"/>
        </w:rPr>
        <w:t>proofa</w:t>
      </w:r>
      <w:proofErr w:type="spellEnd"/>
      <w:r w:rsidRPr="000632AD">
        <w:rPr>
          <w:b/>
          <w:bCs/>
          <w:sz w:val="22"/>
          <w:szCs w:val="22"/>
        </w:rPr>
        <w:t>, Wykonawca dostarczy ponownie proof w ciągu 3 dni roboczych.</w:t>
      </w:r>
    </w:p>
    <w:p w:rsidR="009968E9" w:rsidRPr="000632AD" w:rsidRDefault="009968E9" w:rsidP="000632AD">
      <w:pPr>
        <w:numPr>
          <w:ilvl w:val="0"/>
          <w:numId w:val="33"/>
        </w:numPr>
        <w:overflowPunct/>
        <w:autoSpaceDE/>
        <w:autoSpaceDN/>
        <w:adjustRightInd/>
        <w:ind w:left="357" w:hanging="357"/>
        <w:jc w:val="both"/>
        <w:textAlignment w:val="auto"/>
        <w:rPr>
          <w:sz w:val="22"/>
          <w:szCs w:val="22"/>
        </w:rPr>
      </w:pPr>
      <w:r w:rsidRPr="000632AD">
        <w:rPr>
          <w:sz w:val="22"/>
          <w:szCs w:val="22"/>
        </w:rPr>
        <w:t xml:space="preserve">Proof elektroniczny </w:t>
      </w:r>
      <w:r w:rsidR="00111763" w:rsidRPr="000632AD">
        <w:rPr>
          <w:sz w:val="22"/>
          <w:szCs w:val="22"/>
        </w:rPr>
        <w:t xml:space="preserve">tzw. wizualizacja </w:t>
      </w:r>
      <w:r w:rsidRPr="000632AD">
        <w:rPr>
          <w:sz w:val="22"/>
          <w:szCs w:val="22"/>
        </w:rPr>
        <w:t>(</w:t>
      </w:r>
      <w:r w:rsidR="00111763" w:rsidRPr="000632AD">
        <w:rPr>
          <w:sz w:val="22"/>
          <w:szCs w:val="22"/>
          <w:u w:val="single"/>
        </w:rPr>
        <w:t>opcjonalny - na prośbę Zamawiającego</w:t>
      </w:r>
      <w:r w:rsidRPr="000632AD">
        <w:rPr>
          <w:sz w:val="22"/>
          <w:szCs w:val="22"/>
        </w:rPr>
        <w:t xml:space="preserve">): Wykonawca wyśle Zamawiającemu drogą e-mailową proof elektroniczny w ciągu3 dni roboczych od dnia otrzymania od Zamawiającego pliku przygotowanego do druku. </w:t>
      </w:r>
      <w:r w:rsidRPr="000632AD">
        <w:rPr>
          <w:b/>
          <w:sz w:val="22"/>
          <w:szCs w:val="22"/>
        </w:rPr>
        <w:t xml:space="preserve">W przypadku braku akceptacji </w:t>
      </w:r>
      <w:proofErr w:type="spellStart"/>
      <w:r w:rsidRPr="000632AD">
        <w:rPr>
          <w:b/>
          <w:sz w:val="22"/>
          <w:szCs w:val="22"/>
        </w:rPr>
        <w:t>proofa</w:t>
      </w:r>
      <w:proofErr w:type="spellEnd"/>
      <w:r w:rsidRPr="000632AD">
        <w:rPr>
          <w:b/>
          <w:sz w:val="22"/>
          <w:szCs w:val="22"/>
        </w:rPr>
        <w:t xml:space="preserve">, Wykonawca wyśle ponownie wizualizację w ciągu 3 dni roboczych. </w:t>
      </w:r>
    </w:p>
    <w:p w:rsidR="009968E9" w:rsidRPr="000632AD" w:rsidRDefault="009968E9" w:rsidP="000632AD">
      <w:pPr>
        <w:numPr>
          <w:ilvl w:val="0"/>
          <w:numId w:val="33"/>
        </w:numPr>
        <w:overflowPunct/>
        <w:autoSpaceDE/>
        <w:autoSpaceDN/>
        <w:adjustRightInd/>
        <w:jc w:val="both"/>
        <w:textAlignment w:val="auto"/>
        <w:rPr>
          <w:sz w:val="22"/>
          <w:szCs w:val="22"/>
          <w:u w:val="single"/>
        </w:rPr>
      </w:pPr>
      <w:r w:rsidRPr="000632AD">
        <w:rPr>
          <w:sz w:val="22"/>
          <w:szCs w:val="22"/>
        </w:rPr>
        <w:t xml:space="preserve">Dostawy będą realizowane sukcesywnie według potrzeb Zamawiającego, chyba że ustalono konkretną datę dostawy.  W przypadku braku określenia w opisie przedmiotu zamówienia stanowiącym załączniku nr 1 daty dostawy, zamówienie ma zostać zrealizowane </w:t>
      </w:r>
      <w:r w:rsidRPr="000632AD">
        <w:rPr>
          <w:b/>
          <w:sz w:val="22"/>
          <w:szCs w:val="22"/>
        </w:rPr>
        <w:t xml:space="preserve">w ciągu </w:t>
      </w:r>
      <w:r w:rsidR="000632AD">
        <w:rPr>
          <w:b/>
          <w:sz w:val="22"/>
          <w:szCs w:val="22"/>
        </w:rPr>
        <w:t>….</w:t>
      </w:r>
      <w:bookmarkStart w:id="0" w:name="_GoBack"/>
      <w:bookmarkEnd w:id="0"/>
      <w:r w:rsidRPr="000632AD">
        <w:rPr>
          <w:b/>
          <w:sz w:val="22"/>
          <w:szCs w:val="22"/>
        </w:rPr>
        <w:t xml:space="preserve"> roboczych</w:t>
      </w:r>
      <w:r w:rsidRPr="000632AD">
        <w:rPr>
          <w:sz w:val="22"/>
          <w:szCs w:val="22"/>
        </w:rPr>
        <w:t xml:space="preserve"> </w:t>
      </w:r>
      <w:r w:rsidRPr="000632AD">
        <w:rPr>
          <w:b/>
          <w:sz w:val="22"/>
          <w:szCs w:val="22"/>
        </w:rPr>
        <w:t xml:space="preserve">od dnia zaakceptowania </w:t>
      </w:r>
      <w:proofErr w:type="spellStart"/>
      <w:r w:rsidRPr="000632AD">
        <w:rPr>
          <w:b/>
          <w:sz w:val="22"/>
          <w:szCs w:val="22"/>
        </w:rPr>
        <w:t>proofa</w:t>
      </w:r>
      <w:proofErr w:type="spellEnd"/>
      <w:r w:rsidRPr="000632AD">
        <w:rPr>
          <w:b/>
          <w:sz w:val="22"/>
          <w:szCs w:val="22"/>
        </w:rPr>
        <w:t xml:space="preserve"> przez Zamawiającego.</w:t>
      </w:r>
      <w:r w:rsidRPr="000632AD">
        <w:rPr>
          <w:b/>
          <w:sz w:val="22"/>
          <w:szCs w:val="22"/>
          <w:u w:val="single"/>
        </w:rPr>
        <w:t xml:space="preserve"> </w:t>
      </w:r>
    </w:p>
    <w:p w:rsidR="00253BD9" w:rsidRPr="000632AD" w:rsidRDefault="00253BD9" w:rsidP="000632AD">
      <w:pPr>
        <w:numPr>
          <w:ilvl w:val="0"/>
          <w:numId w:val="33"/>
        </w:numPr>
        <w:overflowPunct/>
        <w:autoSpaceDE/>
        <w:autoSpaceDN/>
        <w:adjustRightInd/>
        <w:jc w:val="both"/>
        <w:textAlignment w:val="auto"/>
        <w:rPr>
          <w:sz w:val="22"/>
          <w:szCs w:val="22"/>
        </w:rPr>
      </w:pPr>
      <w:r w:rsidRPr="000632AD">
        <w:rPr>
          <w:sz w:val="22"/>
          <w:szCs w:val="22"/>
        </w:rPr>
        <w:t>Zamawiający może zażądać, aby Wykonawca okazał makietę (lub egzemplarz próbny) publikacji przed wydrukowaniem całego nakładu. Makieta (lub egzemplarz próbny) powinna być wykonana w terminie umożliwiającym zachowanie terminu realizacji zamówienia z odliczeniem 7 dni roboczych na ewentualne poprawki, jeżeli zażąda ich Zamawiający po ocenie makiety (lub egzemplarza próbnego). Makieta (lub egzemplarz próbny) powinna być wykonana w terminie umożliwiającym zachowanie terminu realizacji zamówienia wskazanym w Opisie Przedmiotu Zamówienia.</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Zamawiający może zażądać poprawienia w terminie 7 dni roboczych wykonania próbnego egzemplarza materiału zleconego do druku, przy czym ocenie będą poddane m.in. następujące elementy egzemplarza próbnego:</w:t>
      </w:r>
    </w:p>
    <w:p w:rsidR="009968E9" w:rsidRPr="000632AD" w:rsidRDefault="009968E9" w:rsidP="000632AD">
      <w:pPr>
        <w:numPr>
          <w:ilvl w:val="2"/>
          <w:numId w:val="31"/>
        </w:numPr>
        <w:overflowPunct/>
        <w:autoSpaceDE/>
        <w:autoSpaceDN/>
        <w:adjustRightInd/>
        <w:ind w:left="993" w:firstLine="0"/>
        <w:jc w:val="both"/>
        <w:textAlignment w:val="auto"/>
        <w:rPr>
          <w:sz w:val="22"/>
          <w:szCs w:val="22"/>
        </w:rPr>
      </w:pPr>
      <w:r w:rsidRPr="000632AD">
        <w:rPr>
          <w:sz w:val="22"/>
          <w:szCs w:val="22"/>
        </w:rPr>
        <w:t>zastosowanie materiałów zgodnych ze specyfikacją zamówienia,</w:t>
      </w:r>
    </w:p>
    <w:p w:rsidR="009968E9" w:rsidRPr="000632AD" w:rsidRDefault="009968E9" w:rsidP="000632AD">
      <w:pPr>
        <w:numPr>
          <w:ilvl w:val="2"/>
          <w:numId w:val="31"/>
        </w:numPr>
        <w:overflowPunct/>
        <w:autoSpaceDE/>
        <w:autoSpaceDN/>
        <w:adjustRightInd/>
        <w:ind w:left="1418" w:hanging="425"/>
        <w:jc w:val="both"/>
        <w:textAlignment w:val="auto"/>
        <w:rPr>
          <w:sz w:val="22"/>
          <w:szCs w:val="22"/>
        </w:rPr>
      </w:pPr>
      <w:r w:rsidRPr="000632AD">
        <w:rPr>
          <w:sz w:val="22"/>
          <w:szCs w:val="22"/>
        </w:rPr>
        <w:t>druk nie gorszy niż zaakceptowany druk próbny (może być lepszy),</w:t>
      </w:r>
    </w:p>
    <w:p w:rsidR="009968E9" w:rsidRPr="000632AD" w:rsidRDefault="009968E9" w:rsidP="000632AD">
      <w:pPr>
        <w:numPr>
          <w:ilvl w:val="2"/>
          <w:numId w:val="31"/>
        </w:numPr>
        <w:overflowPunct/>
        <w:autoSpaceDE/>
        <w:autoSpaceDN/>
        <w:adjustRightInd/>
        <w:ind w:left="1418" w:hanging="425"/>
        <w:jc w:val="both"/>
        <w:textAlignment w:val="auto"/>
        <w:rPr>
          <w:sz w:val="22"/>
          <w:szCs w:val="22"/>
        </w:rPr>
      </w:pPr>
      <w:r w:rsidRPr="000632AD">
        <w:rPr>
          <w:sz w:val="22"/>
          <w:szCs w:val="22"/>
        </w:rPr>
        <w:t>wierne odzwierciedlenie projektu,</w:t>
      </w:r>
    </w:p>
    <w:p w:rsidR="009968E9" w:rsidRPr="000632AD" w:rsidRDefault="009968E9" w:rsidP="000632AD">
      <w:pPr>
        <w:numPr>
          <w:ilvl w:val="2"/>
          <w:numId w:val="31"/>
        </w:numPr>
        <w:overflowPunct/>
        <w:autoSpaceDE/>
        <w:autoSpaceDN/>
        <w:adjustRightInd/>
        <w:ind w:left="1418" w:hanging="425"/>
        <w:jc w:val="both"/>
        <w:textAlignment w:val="auto"/>
        <w:rPr>
          <w:sz w:val="22"/>
          <w:szCs w:val="22"/>
        </w:rPr>
      </w:pPr>
      <w:r w:rsidRPr="000632AD">
        <w:rPr>
          <w:sz w:val="22"/>
          <w:szCs w:val="22"/>
        </w:rPr>
        <w:t>nienaganne pod względem staranności i jakości wykonania prac.</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Po zaakceptowaniu próbnego egzemplarza przez Zamawiającego Wykonawca wykona i przekaże Zamawiającemu zamówiony nakład danego materiału w umówionym terminie, z uwzględnieniem dodanej liczby na dokonanie poprawek druku.</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Wykonawca zobowiązuje się wykonać prace z należytą starannością oraz zgodnie z zasadami sztuki drukarskiej i przy zachowaniu niezbędnych procesorów technologicznych, oraz dobrej jakości druku. Wykonawca ponosi odpowiedzialność za  obniżoną jakość wykonanego zamówienia spowodowaną nieodpowiednią jakością dostarczonych przez siebie materiałów, których skutkiem może być odstąpienie od umowy przez Zamawiającego.</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 xml:space="preserve">Warunkiem odbioru nakładu końcowego każdego tytułu będzie stwierdzenie jakości i wierności wszystkich elementów produktu. Dodatkowo jakość wykonania materiału musi być co najmniej taka, jak w zaakceptowanej próbie. Zamawiający może – na wzór – udostępnić w swojej siedzibie egzemplarz czasopisma zleconego do druku takiej, jak stanowiąca przedmiot zamówienia. </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Odbiór jakościowy będzie następował poprzez sprawdzenie jakości losowo wybranych egzemplarzy.</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 xml:space="preserve">Po każdej dostawie strony spiszą </w:t>
      </w:r>
      <w:r w:rsidRPr="000632AD">
        <w:rPr>
          <w:b/>
          <w:sz w:val="22"/>
          <w:szCs w:val="22"/>
        </w:rPr>
        <w:t>protokół odbioru</w:t>
      </w:r>
      <w:r w:rsidRPr="000632AD">
        <w:rPr>
          <w:sz w:val="22"/>
          <w:szCs w:val="22"/>
        </w:rPr>
        <w:t xml:space="preserve"> dostawy którego wzór stanowi Z</w:t>
      </w:r>
      <w:r w:rsidRPr="000632AD">
        <w:rPr>
          <w:b/>
          <w:sz w:val="22"/>
          <w:szCs w:val="22"/>
        </w:rPr>
        <w:t>ałącznik nr 3</w:t>
      </w:r>
      <w:r w:rsidRPr="000632AD">
        <w:rPr>
          <w:sz w:val="22"/>
          <w:szCs w:val="22"/>
        </w:rPr>
        <w:t xml:space="preserve"> </w:t>
      </w:r>
      <w:r w:rsidRPr="000632AD">
        <w:rPr>
          <w:b/>
          <w:sz w:val="22"/>
          <w:szCs w:val="22"/>
        </w:rPr>
        <w:t>do Umowy</w:t>
      </w:r>
      <w:r w:rsidRPr="000632AD">
        <w:rPr>
          <w:sz w:val="22"/>
          <w:szCs w:val="22"/>
        </w:rPr>
        <w:t xml:space="preserve">. Protokół zostanie sporządzony w trzech egzemplarzach – jeden dla Wykonawcy i dwa dla Zamawiającego. Protokół zostanie podpisany przez osoby określone w </w:t>
      </w:r>
      <w:r w:rsidRPr="000632AD">
        <w:rPr>
          <w:b/>
          <w:sz w:val="22"/>
          <w:szCs w:val="22"/>
        </w:rPr>
        <w:t>ust. 1 i 2.</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Wykonawca dostarczy zamówiony towar na adres siedziby Zamawiającego: Aleje Jerozolimskie 142A, 02-305 Warszawa, od poniedziałku do piątku w godz. 9.00–15.00 po uprzednim telefonicznym uzgodnieniu dokładnego terminu dostawy z osobą odpowiedzialną za realizację umowy.</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Zamawiający może odmówić przyjęcia towaru dostarczonego po godzinie 15.00 lub w terminie nieuzgodnionym wcześniej z osobą odpowiedzialna za realizację umowy.</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 xml:space="preserve">Wykonawca zobowiązany jest do wniesienia przedmiotu umowy na własny koszt i ryzyko do magazynu </w:t>
      </w:r>
      <w:r w:rsidR="00A13B49" w:rsidRPr="000632AD">
        <w:rPr>
          <w:sz w:val="22"/>
          <w:szCs w:val="22"/>
        </w:rPr>
        <w:t xml:space="preserve"> znajdującego się w siedzibie Zamawiającego (poziom -3 (możliwość wjazdu dla aut do 2 m wysokości)), </w:t>
      </w:r>
      <w:r w:rsidRPr="000632AD">
        <w:rPr>
          <w:sz w:val="22"/>
          <w:szCs w:val="22"/>
        </w:rPr>
        <w:t xml:space="preserve">lub innego miejsca wskazanego przez Zamawiającego. Wszystkie dostawy powyżej </w:t>
      </w:r>
      <w:smartTag w:uri="urn:schemas-microsoft-com:office:smarttags" w:element="metricconverter">
        <w:smartTagPr>
          <w:attr w:name="ProductID" w:val="300 kg"/>
        </w:smartTagPr>
        <w:r w:rsidRPr="000632AD">
          <w:rPr>
            <w:sz w:val="22"/>
            <w:szCs w:val="22"/>
          </w:rPr>
          <w:lastRenderedPageBreak/>
          <w:t>300 kg</w:t>
        </w:r>
      </w:smartTag>
      <w:r w:rsidRPr="000632AD">
        <w:rPr>
          <w:sz w:val="22"/>
          <w:szCs w:val="22"/>
        </w:rPr>
        <w:t xml:space="preserve"> powinny być realizowane na paletach bezzwrotnych, o ile nie zostanie to inaczej ustalone z Zamawiającym. </w:t>
      </w:r>
    </w:p>
    <w:p w:rsidR="009968E9" w:rsidRPr="000632AD" w:rsidRDefault="009968E9" w:rsidP="000632AD">
      <w:pPr>
        <w:numPr>
          <w:ilvl w:val="1"/>
          <w:numId w:val="31"/>
        </w:numPr>
        <w:overflowPunct/>
        <w:autoSpaceDE/>
        <w:autoSpaceDN/>
        <w:adjustRightInd/>
        <w:jc w:val="both"/>
        <w:textAlignment w:val="auto"/>
        <w:rPr>
          <w:sz w:val="22"/>
          <w:szCs w:val="22"/>
        </w:rPr>
      </w:pPr>
      <w:r w:rsidRPr="000632AD">
        <w:rPr>
          <w:sz w:val="22"/>
          <w:szCs w:val="22"/>
        </w:rPr>
        <w:t>Towar dostarczony przez Wykonawcę musi być pakowany zgodnie ze wskazaniami zawartymi w opisie przedmiotu zamówienia, chyba że w „zleceniu dostawy” wskazano inaczej. Zamawiający zastrzega sobie prawo do odmowy przyjęcia materiałów zapakowanych w sposób inny niż wskazano w</w:t>
      </w:r>
      <w:r w:rsidR="00A13B49" w:rsidRPr="000632AD">
        <w:rPr>
          <w:sz w:val="22"/>
          <w:szCs w:val="22"/>
        </w:rPr>
        <w:t xml:space="preserve"> OPZ</w:t>
      </w:r>
      <w:r w:rsidRPr="000632AD">
        <w:rPr>
          <w:sz w:val="22"/>
          <w:szCs w:val="22"/>
        </w:rPr>
        <w:t xml:space="preserve">. </w:t>
      </w:r>
    </w:p>
    <w:p w:rsidR="009968E9" w:rsidRPr="000632AD" w:rsidRDefault="009968E9" w:rsidP="000632AD">
      <w:pPr>
        <w:numPr>
          <w:ilvl w:val="1"/>
          <w:numId w:val="31"/>
        </w:numPr>
        <w:overflowPunct/>
        <w:autoSpaceDE/>
        <w:autoSpaceDN/>
        <w:adjustRightInd/>
        <w:jc w:val="both"/>
        <w:textAlignment w:val="auto"/>
        <w:rPr>
          <w:b/>
          <w:bCs/>
          <w:sz w:val="22"/>
          <w:szCs w:val="22"/>
        </w:rPr>
      </w:pPr>
      <w:r w:rsidRPr="000632AD">
        <w:rPr>
          <w:sz w:val="22"/>
          <w:szCs w:val="22"/>
        </w:rPr>
        <w:t>Każde opakowanie zbiorcze powinno być oznaczone naklejką identyfikacyjną (specyfikacja naklejki: format</w:t>
      </w:r>
      <w:r w:rsidR="00940CC2" w:rsidRPr="000632AD">
        <w:rPr>
          <w:sz w:val="22"/>
          <w:szCs w:val="22"/>
        </w:rPr>
        <w:t xml:space="preserve"> 210 x 260</w:t>
      </w:r>
      <w:r w:rsidRPr="000632AD">
        <w:rPr>
          <w:sz w:val="22"/>
          <w:szCs w:val="22"/>
        </w:rPr>
        <w:t>, nadruk w jednym kolorze (czarny), jedna strona naklejki przylepiana na stałe do opakowania zbiorczego) wg wytycznych Zamawiającego zawierających minimum następujące dane:</w:t>
      </w:r>
    </w:p>
    <w:p w:rsidR="009968E9" w:rsidRPr="000632AD" w:rsidRDefault="009968E9" w:rsidP="000632AD">
      <w:pPr>
        <w:overflowPunct/>
        <w:autoSpaceDE/>
        <w:autoSpaceDN/>
        <w:adjustRightInd/>
        <w:ind w:left="360"/>
        <w:jc w:val="both"/>
        <w:textAlignment w:val="auto"/>
        <w:rPr>
          <w:i/>
          <w:iCs/>
          <w:sz w:val="22"/>
          <w:szCs w:val="22"/>
        </w:rPr>
      </w:pPr>
      <w:r w:rsidRPr="000632AD">
        <w:rPr>
          <w:i/>
          <w:iCs/>
          <w:sz w:val="22"/>
          <w:szCs w:val="22"/>
        </w:rPr>
        <w:t xml:space="preserve">FRSE, nazwa </w:t>
      </w:r>
      <w:r w:rsidR="00A13B49" w:rsidRPr="000632AD">
        <w:rPr>
          <w:i/>
          <w:iCs/>
          <w:sz w:val="22"/>
          <w:szCs w:val="22"/>
        </w:rPr>
        <w:t>publikacji</w:t>
      </w:r>
      <w:r w:rsidRPr="000632AD">
        <w:rPr>
          <w:i/>
          <w:iCs/>
          <w:sz w:val="22"/>
          <w:szCs w:val="22"/>
        </w:rPr>
        <w:t xml:space="preserve">, liczba sztuk w opakowaniu, numer zamówienia/umowy. </w:t>
      </w:r>
    </w:p>
    <w:p w:rsidR="009968E9" w:rsidRPr="000632AD" w:rsidRDefault="009968E9" w:rsidP="000632AD">
      <w:pPr>
        <w:numPr>
          <w:ilvl w:val="1"/>
          <w:numId w:val="31"/>
        </w:numPr>
        <w:overflowPunct/>
        <w:autoSpaceDE/>
        <w:autoSpaceDN/>
        <w:adjustRightInd/>
        <w:jc w:val="both"/>
        <w:textAlignment w:val="auto"/>
        <w:rPr>
          <w:b/>
          <w:bCs/>
          <w:sz w:val="22"/>
          <w:szCs w:val="22"/>
        </w:rPr>
      </w:pPr>
      <w:r w:rsidRPr="000632AD">
        <w:rPr>
          <w:iCs/>
          <w:sz w:val="22"/>
          <w:szCs w:val="22"/>
        </w:rPr>
        <w:t>W przypadku gdy Wykonawca korzysta z usług firmy kurierskiej to na Wykonawcy spoczywa obowiązek dostarczenia i rozładunku towaru do magazynu Zamawiającego.</w:t>
      </w:r>
    </w:p>
    <w:p w:rsidR="009968E9" w:rsidRPr="000632AD" w:rsidRDefault="009968E9" w:rsidP="000632AD">
      <w:pPr>
        <w:overflowPunct/>
        <w:autoSpaceDE/>
        <w:autoSpaceDN/>
        <w:adjustRightInd/>
        <w:ind w:left="360"/>
        <w:jc w:val="both"/>
        <w:textAlignment w:val="auto"/>
        <w:rPr>
          <w:bCs/>
          <w:sz w:val="22"/>
          <w:szCs w:val="22"/>
        </w:rPr>
      </w:pPr>
    </w:p>
    <w:p w:rsidR="009968E9" w:rsidRPr="000632AD" w:rsidRDefault="009968E9" w:rsidP="000632AD">
      <w:pPr>
        <w:jc w:val="center"/>
        <w:rPr>
          <w:b/>
          <w:sz w:val="22"/>
          <w:szCs w:val="22"/>
        </w:rPr>
      </w:pPr>
      <w:r w:rsidRPr="000632AD">
        <w:rPr>
          <w:b/>
          <w:sz w:val="22"/>
          <w:szCs w:val="22"/>
        </w:rPr>
        <w:t xml:space="preserve"> § 4 PŁATNOŚCI</w:t>
      </w:r>
    </w:p>
    <w:p w:rsidR="009968E9" w:rsidRPr="000632AD" w:rsidRDefault="009968E9" w:rsidP="000632AD">
      <w:pPr>
        <w:numPr>
          <w:ilvl w:val="0"/>
          <w:numId w:val="32"/>
        </w:numPr>
        <w:tabs>
          <w:tab w:val="clear" w:pos="720"/>
        </w:tabs>
        <w:overflowPunct/>
        <w:autoSpaceDE/>
        <w:autoSpaceDN/>
        <w:adjustRightInd/>
        <w:ind w:left="284" w:hanging="284"/>
        <w:jc w:val="both"/>
        <w:textAlignment w:val="auto"/>
        <w:rPr>
          <w:sz w:val="22"/>
          <w:szCs w:val="22"/>
        </w:rPr>
      </w:pPr>
      <w:r w:rsidRPr="000632AD">
        <w:rPr>
          <w:sz w:val="22"/>
          <w:szCs w:val="22"/>
        </w:rPr>
        <w:t xml:space="preserve">Zamawiający zobowiązuje się dokonać zapłaty należności po dostawie towarów wymienionych </w:t>
      </w:r>
      <w:r w:rsidRPr="000632AD">
        <w:rPr>
          <w:sz w:val="22"/>
          <w:szCs w:val="22"/>
        </w:rPr>
        <w:br/>
        <w:t>w zleceniu, w terminie 30 dni kalendarzowych od daty przekazania oryginału prawidłowo wystawionej faktury VAT do Zamawiającego.</w:t>
      </w:r>
    </w:p>
    <w:p w:rsidR="009968E9" w:rsidRPr="000632AD" w:rsidRDefault="009968E9" w:rsidP="000632AD">
      <w:pPr>
        <w:numPr>
          <w:ilvl w:val="0"/>
          <w:numId w:val="32"/>
        </w:numPr>
        <w:tabs>
          <w:tab w:val="clear" w:pos="720"/>
        </w:tabs>
        <w:overflowPunct/>
        <w:autoSpaceDE/>
        <w:autoSpaceDN/>
        <w:adjustRightInd/>
        <w:ind w:left="284" w:hanging="284"/>
        <w:jc w:val="both"/>
        <w:textAlignment w:val="auto"/>
        <w:rPr>
          <w:sz w:val="22"/>
          <w:szCs w:val="22"/>
        </w:rPr>
      </w:pPr>
      <w:r w:rsidRPr="000632AD">
        <w:rPr>
          <w:sz w:val="22"/>
          <w:szCs w:val="22"/>
        </w:rPr>
        <w:t>Wystawienie faktury VAT przez Wykonawcę następuje po przekazaniu spedytorowi towarów, będących przedmiotem dostawy, lub w dniu rozpoczęcia dostawy własnymi środkami transportu Wykonawcy.</w:t>
      </w:r>
    </w:p>
    <w:p w:rsidR="009968E9" w:rsidRPr="000632AD" w:rsidRDefault="009968E9" w:rsidP="000632AD">
      <w:pPr>
        <w:numPr>
          <w:ilvl w:val="0"/>
          <w:numId w:val="32"/>
        </w:numPr>
        <w:tabs>
          <w:tab w:val="clear" w:pos="720"/>
        </w:tabs>
        <w:overflowPunct/>
        <w:autoSpaceDE/>
        <w:autoSpaceDN/>
        <w:adjustRightInd/>
        <w:ind w:left="284" w:hanging="284"/>
        <w:jc w:val="both"/>
        <w:textAlignment w:val="auto"/>
        <w:rPr>
          <w:sz w:val="22"/>
          <w:szCs w:val="22"/>
        </w:rPr>
      </w:pPr>
      <w:r w:rsidRPr="000632AD">
        <w:rPr>
          <w:sz w:val="22"/>
          <w:szCs w:val="22"/>
        </w:rPr>
        <w:t>Płatność zostanie dokonana przelewem bankowym na konto Wykonawcy określonym w fakturze VAT.</w:t>
      </w:r>
    </w:p>
    <w:p w:rsidR="009968E9" w:rsidRPr="000632AD" w:rsidRDefault="009968E9" w:rsidP="000632AD">
      <w:pPr>
        <w:numPr>
          <w:ilvl w:val="0"/>
          <w:numId w:val="32"/>
        </w:numPr>
        <w:tabs>
          <w:tab w:val="clear" w:pos="720"/>
        </w:tabs>
        <w:overflowPunct/>
        <w:autoSpaceDE/>
        <w:autoSpaceDN/>
        <w:adjustRightInd/>
        <w:ind w:left="284" w:hanging="284"/>
        <w:jc w:val="both"/>
        <w:textAlignment w:val="auto"/>
        <w:rPr>
          <w:sz w:val="22"/>
          <w:szCs w:val="22"/>
        </w:rPr>
      </w:pPr>
      <w:r w:rsidRPr="000632AD">
        <w:rPr>
          <w:sz w:val="22"/>
          <w:szCs w:val="22"/>
        </w:rPr>
        <w:t>Zapłata następuje w dniu obciążenia rachunku bankowego Zamawiającego.</w:t>
      </w:r>
    </w:p>
    <w:p w:rsidR="009968E9" w:rsidRPr="000632AD" w:rsidRDefault="009968E9" w:rsidP="000632AD">
      <w:pPr>
        <w:overflowPunct/>
        <w:autoSpaceDE/>
        <w:autoSpaceDN/>
        <w:adjustRightInd/>
        <w:jc w:val="center"/>
        <w:textAlignment w:val="auto"/>
        <w:rPr>
          <w:sz w:val="22"/>
          <w:szCs w:val="22"/>
        </w:rPr>
      </w:pPr>
    </w:p>
    <w:p w:rsidR="009968E9" w:rsidRPr="000632AD" w:rsidRDefault="009968E9" w:rsidP="000632AD">
      <w:pPr>
        <w:jc w:val="center"/>
        <w:rPr>
          <w:b/>
          <w:sz w:val="22"/>
          <w:szCs w:val="22"/>
        </w:rPr>
      </w:pPr>
      <w:r w:rsidRPr="000632AD">
        <w:rPr>
          <w:b/>
          <w:sz w:val="22"/>
          <w:szCs w:val="22"/>
        </w:rPr>
        <w:t>§ 5 KARY UMOWNE I ODSETKI</w:t>
      </w:r>
    </w:p>
    <w:p w:rsidR="009968E9" w:rsidRPr="000632AD" w:rsidRDefault="009968E9" w:rsidP="000632AD">
      <w:pPr>
        <w:numPr>
          <w:ilvl w:val="0"/>
          <w:numId w:val="13"/>
        </w:numPr>
        <w:overflowPunct/>
        <w:autoSpaceDE/>
        <w:autoSpaceDN/>
        <w:adjustRightInd/>
        <w:jc w:val="both"/>
        <w:textAlignment w:val="auto"/>
        <w:rPr>
          <w:sz w:val="22"/>
          <w:szCs w:val="22"/>
        </w:rPr>
      </w:pPr>
      <w:r w:rsidRPr="000632AD">
        <w:rPr>
          <w:sz w:val="22"/>
          <w:szCs w:val="22"/>
        </w:rPr>
        <w:t>W przypadku niewykonania lub nienależytego wykonania umowy Wykonawca zapłaci Zamawiającemu kary umowne w wysokości 15% ceny brutto niedostarczonego w uzgodnionym terminie towaru za każdy rozpoczęty dzień opóźnienia w dostawie potrącając kwotę kar umownych bezpośrednio przy zapłacie faktur VAT dotyczących realizacji przedmiotu umowy.</w:t>
      </w:r>
    </w:p>
    <w:p w:rsidR="009968E9" w:rsidRPr="000632AD" w:rsidRDefault="009968E9" w:rsidP="000632AD">
      <w:pPr>
        <w:numPr>
          <w:ilvl w:val="0"/>
          <w:numId w:val="13"/>
        </w:numPr>
        <w:overflowPunct/>
        <w:autoSpaceDE/>
        <w:autoSpaceDN/>
        <w:adjustRightInd/>
        <w:jc w:val="both"/>
        <w:textAlignment w:val="auto"/>
        <w:rPr>
          <w:sz w:val="22"/>
          <w:szCs w:val="22"/>
        </w:rPr>
      </w:pPr>
      <w:r w:rsidRPr="000632AD">
        <w:rPr>
          <w:sz w:val="22"/>
          <w:szCs w:val="22"/>
        </w:rPr>
        <w:t xml:space="preserve">W przypadku odstąpienia, od realizacji umowy z powodu przyczyn leżących po stronie Wykonawcy, zapłaci on Zamawiającemu karę umowną w wysokości 15% wartości umowy określonej w §1 ust. 2. </w:t>
      </w:r>
    </w:p>
    <w:p w:rsidR="009968E9" w:rsidRPr="000632AD" w:rsidRDefault="009968E9" w:rsidP="000632AD">
      <w:pPr>
        <w:numPr>
          <w:ilvl w:val="0"/>
          <w:numId w:val="13"/>
        </w:numPr>
        <w:overflowPunct/>
        <w:autoSpaceDE/>
        <w:autoSpaceDN/>
        <w:adjustRightInd/>
        <w:jc w:val="both"/>
        <w:textAlignment w:val="auto"/>
        <w:rPr>
          <w:sz w:val="22"/>
          <w:szCs w:val="22"/>
        </w:rPr>
      </w:pPr>
      <w:r w:rsidRPr="000632AD">
        <w:rPr>
          <w:sz w:val="22"/>
          <w:szCs w:val="22"/>
        </w:rPr>
        <w:t>W przypadku przekroczenia terminu płatności faktur – Wykonawca ma prawo do naliczenia odsetek ustawowych za każdy dzień zwłoki  od wartości brutto towaru będącego przedmiotem prawidłowo wykonanej, zafakturowanej i niezapłaconej dostawy.</w:t>
      </w:r>
    </w:p>
    <w:p w:rsidR="009968E9" w:rsidRPr="000632AD" w:rsidRDefault="009968E9" w:rsidP="000632AD">
      <w:pPr>
        <w:numPr>
          <w:ilvl w:val="0"/>
          <w:numId w:val="13"/>
        </w:numPr>
        <w:overflowPunct/>
        <w:autoSpaceDE/>
        <w:autoSpaceDN/>
        <w:adjustRightInd/>
        <w:jc w:val="both"/>
        <w:textAlignment w:val="auto"/>
        <w:rPr>
          <w:sz w:val="22"/>
          <w:szCs w:val="22"/>
        </w:rPr>
      </w:pPr>
      <w:r w:rsidRPr="000632AD">
        <w:rPr>
          <w:sz w:val="22"/>
          <w:szCs w:val="22"/>
        </w:rPr>
        <w:t>Wysokość kary umownej, wynikającej ze zwłoki w realizacji dostawy może ulec zmianie, jeśli Wykonawca przedstawi Zamawiającemu w ciągu 7 dni roboczych od dnia ostatecznego zakończenia jej realizacji wiarygodny dowód, iż zwłoka nastąpiła z przyczyn, za które Wykonawca nie ponosi odpowiedzialności.</w:t>
      </w:r>
    </w:p>
    <w:p w:rsidR="00940CC2" w:rsidRDefault="00940CC2" w:rsidP="000632AD">
      <w:pPr>
        <w:numPr>
          <w:ilvl w:val="0"/>
          <w:numId w:val="13"/>
        </w:numPr>
        <w:overflowPunct/>
        <w:autoSpaceDE/>
        <w:autoSpaceDN/>
        <w:adjustRightInd/>
        <w:ind w:right="21"/>
        <w:jc w:val="both"/>
        <w:textAlignment w:val="auto"/>
        <w:rPr>
          <w:sz w:val="22"/>
          <w:szCs w:val="22"/>
        </w:rPr>
      </w:pPr>
      <w:r w:rsidRPr="000632AD">
        <w:rPr>
          <w:sz w:val="22"/>
          <w:szCs w:val="22"/>
        </w:rPr>
        <w:t>Zamawiający może dochodzić na zasadach ogólnych odszkodowania uzupełniającego przewyższającego kary umowne.</w:t>
      </w:r>
    </w:p>
    <w:p w:rsidR="000632AD" w:rsidRPr="000632AD" w:rsidRDefault="000632AD" w:rsidP="000632AD">
      <w:pPr>
        <w:overflowPunct/>
        <w:autoSpaceDE/>
        <w:autoSpaceDN/>
        <w:adjustRightInd/>
        <w:ind w:left="360" w:right="21"/>
        <w:jc w:val="both"/>
        <w:textAlignment w:val="auto"/>
        <w:rPr>
          <w:sz w:val="22"/>
          <w:szCs w:val="22"/>
        </w:rPr>
      </w:pPr>
    </w:p>
    <w:p w:rsidR="002F76A9" w:rsidRPr="000632AD" w:rsidRDefault="002F76A9" w:rsidP="000632AD">
      <w:pPr>
        <w:overflowPunct/>
        <w:autoSpaceDE/>
        <w:autoSpaceDN/>
        <w:adjustRightInd/>
        <w:jc w:val="center"/>
        <w:textAlignment w:val="auto"/>
        <w:rPr>
          <w:b/>
          <w:smallCaps/>
          <w:spacing w:val="20"/>
          <w:sz w:val="22"/>
          <w:szCs w:val="22"/>
        </w:rPr>
      </w:pPr>
      <w:r w:rsidRPr="000632AD">
        <w:rPr>
          <w:b/>
          <w:smallCaps/>
          <w:spacing w:val="20"/>
          <w:sz w:val="22"/>
          <w:szCs w:val="22"/>
        </w:rPr>
        <w:t xml:space="preserve">§ </w:t>
      </w:r>
      <w:r w:rsidR="00940CC2" w:rsidRPr="000632AD">
        <w:rPr>
          <w:b/>
          <w:smallCaps/>
          <w:spacing w:val="20"/>
          <w:sz w:val="22"/>
          <w:szCs w:val="22"/>
        </w:rPr>
        <w:t>6</w:t>
      </w:r>
      <w:r w:rsidRPr="000632AD">
        <w:rPr>
          <w:b/>
          <w:smallCaps/>
          <w:spacing w:val="20"/>
          <w:sz w:val="22"/>
          <w:szCs w:val="22"/>
        </w:rPr>
        <w:t xml:space="preserve"> Postanowienia  Końcowe</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t>Załączniki stanowią integralną część niniejszej umowy.</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t>Strony zobowiązują się do informowania o każdej zmianie swego adresu lub siedziby.</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t>W razie nie dopełnienia obowiązku, o którym mowa w ust. 2 Strony wyrażają zgodę na wysyłanie wszelkich pism na adresy ostatnio przez nich podane, ze skutkiem doręczenia.</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t>Ewentualne spory wynikłe w związku z realizacją postanowień niniejszej Umowy, strony będą rozstrzygać polubownie. W razie braku porozumienia spory będą podlegać rozstrzygnięciu przez sąd powszechny właściwy miejscowo dla siedziby Zamawiającego.</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t>Bez zgody Zamawiającego, Wykonawca nie może przenieść na osobę trzecią wierzytelności wynikających z niniejszej umowy</w:t>
      </w:r>
      <w:r w:rsidR="0014689E" w:rsidRPr="000632AD">
        <w:rPr>
          <w:sz w:val="22"/>
          <w:szCs w:val="22"/>
        </w:rPr>
        <w:t>.</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t>W sprawach nie uregulowanych umową mają ważność przepisy Kodeks</w:t>
      </w:r>
      <w:r w:rsidR="0014689E" w:rsidRPr="000632AD">
        <w:rPr>
          <w:sz w:val="22"/>
          <w:szCs w:val="22"/>
        </w:rPr>
        <w:t>u</w:t>
      </w:r>
      <w:r w:rsidRPr="000632AD">
        <w:rPr>
          <w:sz w:val="22"/>
          <w:szCs w:val="22"/>
        </w:rPr>
        <w:t xml:space="preserve"> Cywiln</w:t>
      </w:r>
      <w:r w:rsidR="0014689E" w:rsidRPr="000632AD">
        <w:rPr>
          <w:sz w:val="22"/>
          <w:szCs w:val="22"/>
        </w:rPr>
        <w:t>ego</w:t>
      </w:r>
      <w:r w:rsidRPr="000632AD">
        <w:rPr>
          <w:sz w:val="22"/>
          <w:szCs w:val="22"/>
        </w:rPr>
        <w:t>.</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t>Niniejsza umowa wchodzi w życie w dniu jej podpisania przez Strony.</w:t>
      </w:r>
    </w:p>
    <w:p w:rsidR="002F76A9" w:rsidRPr="000632AD" w:rsidRDefault="002F76A9" w:rsidP="000632AD">
      <w:pPr>
        <w:numPr>
          <w:ilvl w:val="0"/>
          <w:numId w:val="25"/>
        </w:numPr>
        <w:overflowPunct/>
        <w:autoSpaceDE/>
        <w:autoSpaceDN/>
        <w:adjustRightInd/>
        <w:jc w:val="both"/>
        <w:textAlignment w:val="auto"/>
        <w:rPr>
          <w:sz w:val="22"/>
          <w:szCs w:val="22"/>
        </w:rPr>
      </w:pPr>
      <w:r w:rsidRPr="000632AD">
        <w:rPr>
          <w:sz w:val="22"/>
          <w:szCs w:val="22"/>
        </w:rPr>
        <w:lastRenderedPageBreak/>
        <w:t>Umowę sporządzono w 2 jednobrzmiących egzemplarzach, jeden dla Wykonawcy i jeden dla Zamawiającego.</w:t>
      </w:r>
    </w:p>
    <w:p w:rsidR="00044FCC" w:rsidRPr="000632AD" w:rsidRDefault="00044FCC" w:rsidP="000632AD">
      <w:pPr>
        <w:overflowPunct/>
        <w:autoSpaceDE/>
        <w:autoSpaceDN/>
        <w:adjustRightInd/>
        <w:ind w:left="567"/>
        <w:jc w:val="both"/>
        <w:textAlignment w:val="auto"/>
        <w:rPr>
          <w:sz w:val="22"/>
          <w:szCs w:val="22"/>
        </w:rPr>
      </w:pPr>
    </w:p>
    <w:p w:rsidR="002F76A9" w:rsidRPr="000632AD" w:rsidRDefault="002F76A9" w:rsidP="000632AD">
      <w:pPr>
        <w:overflowPunct/>
        <w:autoSpaceDE/>
        <w:autoSpaceDN/>
        <w:adjustRightInd/>
        <w:ind w:right="21"/>
        <w:jc w:val="both"/>
        <w:textAlignment w:val="auto"/>
        <w:rPr>
          <w:sz w:val="22"/>
          <w:szCs w:val="22"/>
        </w:rPr>
      </w:pPr>
    </w:p>
    <w:p w:rsidR="002F76A9" w:rsidRPr="000632AD" w:rsidRDefault="002F76A9" w:rsidP="000632AD">
      <w:pPr>
        <w:overflowPunct/>
        <w:autoSpaceDE/>
        <w:autoSpaceDN/>
        <w:adjustRightInd/>
        <w:jc w:val="both"/>
        <w:textAlignment w:val="auto"/>
        <w:rPr>
          <w:b/>
          <w:bCs/>
          <w:smallCaps/>
          <w:spacing w:val="20"/>
          <w:sz w:val="22"/>
          <w:szCs w:val="22"/>
        </w:rPr>
      </w:pPr>
      <w:r w:rsidRPr="000632AD">
        <w:rPr>
          <w:b/>
          <w:bCs/>
          <w:smallCaps/>
          <w:spacing w:val="20"/>
          <w:sz w:val="22"/>
          <w:szCs w:val="22"/>
        </w:rPr>
        <w:t>Zamawiający :</w:t>
      </w:r>
      <w:r w:rsidRPr="000632AD">
        <w:rPr>
          <w:b/>
          <w:bCs/>
          <w:smallCaps/>
          <w:spacing w:val="20"/>
          <w:sz w:val="22"/>
          <w:szCs w:val="22"/>
        </w:rPr>
        <w:tab/>
      </w:r>
      <w:r w:rsidRPr="000632AD">
        <w:rPr>
          <w:b/>
          <w:bCs/>
          <w:smallCaps/>
          <w:spacing w:val="20"/>
          <w:sz w:val="22"/>
          <w:szCs w:val="22"/>
        </w:rPr>
        <w:tab/>
      </w:r>
      <w:r w:rsidRPr="000632AD">
        <w:rPr>
          <w:b/>
          <w:bCs/>
          <w:smallCaps/>
          <w:spacing w:val="20"/>
          <w:sz w:val="22"/>
          <w:szCs w:val="22"/>
        </w:rPr>
        <w:tab/>
      </w:r>
      <w:r w:rsidRPr="000632AD">
        <w:rPr>
          <w:b/>
          <w:bCs/>
          <w:smallCaps/>
          <w:spacing w:val="20"/>
          <w:sz w:val="22"/>
          <w:szCs w:val="22"/>
        </w:rPr>
        <w:tab/>
      </w:r>
      <w:r w:rsidRPr="000632AD">
        <w:rPr>
          <w:b/>
          <w:bCs/>
          <w:smallCaps/>
          <w:spacing w:val="20"/>
          <w:sz w:val="22"/>
          <w:szCs w:val="22"/>
        </w:rPr>
        <w:tab/>
      </w:r>
      <w:r w:rsidRPr="000632AD">
        <w:rPr>
          <w:b/>
          <w:bCs/>
          <w:smallCaps/>
          <w:spacing w:val="20"/>
          <w:sz w:val="22"/>
          <w:szCs w:val="22"/>
        </w:rPr>
        <w:tab/>
      </w:r>
      <w:r w:rsidRPr="000632AD">
        <w:rPr>
          <w:b/>
          <w:bCs/>
          <w:smallCaps/>
          <w:spacing w:val="20"/>
          <w:sz w:val="22"/>
          <w:szCs w:val="22"/>
        </w:rPr>
        <w:tab/>
        <w:t>Wykonawca:</w:t>
      </w:r>
    </w:p>
    <w:p w:rsidR="002F76A9" w:rsidRPr="000632AD" w:rsidRDefault="002F76A9" w:rsidP="000632AD">
      <w:pPr>
        <w:overflowPunct/>
        <w:autoSpaceDE/>
        <w:autoSpaceDN/>
        <w:adjustRightInd/>
        <w:jc w:val="both"/>
        <w:textAlignment w:val="auto"/>
        <w:rPr>
          <w:bCs/>
          <w:sz w:val="22"/>
          <w:szCs w:val="22"/>
        </w:rPr>
      </w:pPr>
    </w:p>
    <w:p w:rsidR="002F76A9" w:rsidRPr="000632AD" w:rsidRDefault="002F76A9" w:rsidP="000632AD">
      <w:pPr>
        <w:overflowPunct/>
        <w:autoSpaceDE/>
        <w:autoSpaceDN/>
        <w:adjustRightInd/>
        <w:jc w:val="both"/>
        <w:textAlignment w:val="auto"/>
        <w:rPr>
          <w:sz w:val="22"/>
          <w:szCs w:val="22"/>
        </w:rPr>
      </w:pPr>
    </w:p>
    <w:p w:rsidR="002F76A9" w:rsidRPr="000632AD" w:rsidRDefault="002F76A9" w:rsidP="000632AD">
      <w:pPr>
        <w:jc w:val="center"/>
        <w:rPr>
          <w:sz w:val="22"/>
          <w:szCs w:val="22"/>
        </w:rPr>
      </w:pPr>
    </w:p>
    <w:sectPr w:rsidR="002F76A9" w:rsidRPr="000632AD" w:rsidSect="009E6A29">
      <w:headerReference w:type="even" r:id="rId9"/>
      <w:headerReference w:type="default" r:id="rId10"/>
      <w:footerReference w:type="even" r:id="rId11"/>
      <w:footerReference w:type="default" r:id="rId12"/>
      <w:headerReference w:type="first" r:id="rId13"/>
      <w:footerReference w:type="first" r:id="rId14"/>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A9" w:rsidRDefault="002F76A9">
      <w:r>
        <w:separator/>
      </w:r>
    </w:p>
  </w:endnote>
  <w:endnote w:type="continuationSeparator" w:id="0">
    <w:p w:rsidR="002F76A9" w:rsidRDefault="002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Default="002F76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76A9" w:rsidRDefault="002F76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Default="002F76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32AD">
      <w:rPr>
        <w:rStyle w:val="Numerstrony"/>
        <w:noProof/>
      </w:rPr>
      <w:t>2</w:t>
    </w:r>
    <w:r>
      <w:rPr>
        <w:rStyle w:val="Numerstrony"/>
      </w:rPr>
      <w:fldChar w:fldCharType="end"/>
    </w:r>
  </w:p>
  <w:p w:rsidR="002F76A9" w:rsidRDefault="002F76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Default="002F76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A9" w:rsidRDefault="002F76A9">
      <w:r>
        <w:separator/>
      </w:r>
    </w:p>
  </w:footnote>
  <w:footnote w:type="continuationSeparator" w:id="0">
    <w:p w:rsidR="002F76A9" w:rsidRDefault="002F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Default="002F76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Pr="00403883" w:rsidRDefault="002F76A9" w:rsidP="00B21735">
    <w:pPr>
      <w:pStyle w:val="Nagwek"/>
      <w:tabs>
        <w:tab w:val="clear" w:pos="4536"/>
        <w:tab w:val="clear" w:pos="9072"/>
      </w:tabs>
      <w:jc w:val="right"/>
      <w:rPr>
        <w:i/>
      </w:rPr>
    </w:pPr>
    <w:r w:rsidRPr="00403883">
      <w:rPr>
        <w:i/>
      </w:rPr>
      <w:t xml:space="preserve">Załącznik nr 2 </w:t>
    </w:r>
    <w:r>
      <w:rPr>
        <w:i/>
      </w:rPr>
      <w:t xml:space="preserve">do </w:t>
    </w:r>
    <w:r w:rsidRPr="00403883">
      <w:rPr>
        <w:i/>
      </w:rPr>
      <w:t>zapytania ofertowego</w:t>
    </w:r>
  </w:p>
  <w:p w:rsidR="002F76A9" w:rsidRPr="00427863" w:rsidRDefault="002F76A9" w:rsidP="00427863">
    <w:pPr>
      <w:pStyle w:val="Nagwek"/>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Default="002F76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28"/>
        </w:tabs>
        <w:ind w:left="1428" w:hanging="360"/>
      </w:pPr>
      <w:rPr>
        <w:rFonts w:cs="Times New Roman"/>
      </w:r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rPr>
        <w:rFonts w:cs="Times New Roman"/>
      </w:rPr>
    </w:lvl>
    <w:lvl w:ilvl="4">
      <w:start w:val="1"/>
      <w:numFmt w:val="lowerLetter"/>
      <w:lvlText w:val="%5."/>
      <w:lvlJc w:val="left"/>
      <w:pPr>
        <w:tabs>
          <w:tab w:val="num" w:pos="3588"/>
        </w:tabs>
        <w:ind w:left="3588" w:hanging="360"/>
      </w:pPr>
      <w:rPr>
        <w:rFonts w:cs="Times New Roman"/>
      </w:rPr>
    </w:lvl>
    <w:lvl w:ilvl="5">
      <w:start w:val="1"/>
      <w:numFmt w:val="lowerRoman"/>
      <w:lvlText w:val="%6."/>
      <w:lvlJc w:val="right"/>
      <w:pPr>
        <w:tabs>
          <w:tab w:val="num" w:pos="4308"/>
        </w:tabs>
        <w:ind w:left="4308" w:hanging="180"/>
      </w:pPr>
      <w:rPr>
        <w:rFonts w:cs="Times New Roman"/>
      </w:rPr>
    </w:lvl>
    <w:lvl w:ilvl="6">
      <w:start w:val="1"/>
      <w:numFmt w:val="decimal"/>
      <w:lvlText w:val="%7."/>
      <w:lvlJc w:val="left"/>
      <w:pPr>
        <w:tabs>
          <w:tab w:val="num" w:pos="5028"/>
        </w:tabs>
        <w:ind w:left="5028" w:hanging="360"/>
      </w:pPr>
      <w:rPr>
        <w:rFonts w:cs="Times New Roman"/>
      </w:rPr>
    </w:lvl>
    <w:lvl w:ilvl="7">
      <w:start w:val="1"/>
      <w:numFmt w:val="lowerLetter"/>
      <w:lvlText w:val="%8."/>
      <w:lvlJc w:val="left"/>
      <w:pPr>
        <w:tabs>
          <w:tab w:val="num" w:pos="5748"/>
        </w:tabs>
        <w:ind w:left="5748" w:hanging="360"/>
      </w:pPr>
      <w:rPr>
        <w:rFonts w:cs="Times New Roman"/>
      </w:rPr>
    </w:lvl>
    <w:lvl w:ilvl="8">
      <w:start w:val="1"/>
      <w:numFmt w:val="lowerRoman"/>
      <w:lvlText w:val="%9."/>
      <w:lvlJc w:val="right"/>
      <w:pPr>
        <w:tabs>
          <w:tab w:val="num" w:pos="6468"/>
        </w:tabs>
        <w:ind w:left="6468" w:hanging="180"/>
      </w:pPr>
      <w:rPr>
        <w:rFonts w:cs="Times New Roman"/>
      </w:rPr>
    </w:lvl>
  </w:abstractNum>
  <w:abstractNum w:abstractNumId="1">
    <w:nsid w:val="125215DD"/>
    <w:multiLevelType w:val="singleLevel"/>
    <w:tmpl w:val="23F004E6"/>
    <w:lvl w:ilvl="0">
      <w:start w:val="1"/>
      <w:numFmt w:val="decimal"/>
      <w:lvlText w:val="%1."/>
      <w:lvlJc w:val="left"/>
      <w:pPr>
        <w:tabs>
          <w:tab w:val="num" w:pos="360"/>
        </w:tabs>
        <w:ind w:left="360" w:hanging="360"/>
      </w:pPr>
      <w:rPr>
        <w:rFonts w:cs="Times New Roman" w:hint="default"/>
        <w:b w:val="0"/>
      </w:rPr>
    </w:lvl>
  </w:abstractNum>
  <w:abstractNum w:abstractNumId="2">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5435A81"/>
    <w:multiLevelType w:val="hybridMultilevel"/>
    <w:tmpl w:val="65D2818E"/>
    <w:lvl w:ilvl="0" w:tplc="C03C614A">
      <w:start w:val="1"/>
      <w:numFmt w:val="decimal"/>
      <w:lvlText w:val="%1."/>
      <w:lvlJc w:val="left"/>
      <w:pPr>
        <w:tabs>
          <w:tab w:val="num" w:pos="567"/>
        </w:tabs>
        <w:ind w:left="567" w:hanging="56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A197817"/>
    <w:multiLevelType w:val="hybridMultilevel"/>
    <w:tmpl w:val="EDBABA74"/>
    <w:lvl w:ilvl="0" w:tplc="78C6BA56">
      <w:start w:val="1"/>
      <w:numFmt w:val="decimal"/>
      <w:lvlText w:val="%1."/>
      <w:lvlJc w:val="left"/>
      <w:pPr>
        <w:tabs>
          <w:tab w:val="num" w:pos="567"/>
        </w:tabs>
        <w:ind w:left="567" w:hanging="56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913DF3"/>
    <w:multiLevelType w:val="hybridMultilevel"/>
    <w:tmpl w:val="9154E670"/>
    <w:lvl w:ilvl="0" w:tplc="82D0E32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913ED9"/>
    <w:multiLevelType w:val="hybridMultilevel"/>
    <w:tmpl w:val="77F4321C"/>
    <w:lvl w:ilvl="0" w:tplc="9CC4B1B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4B90FC2"/>
    <w:multiLevelType w:val="hybridMultilevel"/>
    <w:tmpl w:val="21F664D0"/>
    <w:lvl w:ilvl="0" w:tplc="4DAADD16">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540"/>
        </w:tabs>
        <w:ind w:left="540" w:hanging="360"/>
      </w:pPr>
      <w:rPr>
        <w:rFonts w:cs="Times New Roman"/>
        <w:b w:val="0"/>
      </w:rPr>
    </w:lvl>
    <w:lvl w:ilvl="2" w:tplc="0415001B">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4F50244"/>
    <w:multiLevelType w:val="hybridMultilevel"/>
    <w:tmpl w:val="E946CD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D11E09"/>
    <w:multiLevelType w:val="hybridMultilevel"/>
    <w:tmpl w:val="9014D2B4"/>
    <w:lvl w:ilvl="0" w:tplc="EF32010A">
      <w:start w:val="1"/>
      <w:numFmt w:val="decimal"/>
      <w:lvlText w:val="%1."/>
      <w:lvlJc w:val="left"/>
      <w:pPr>
        <w:tabs>
          <w:tab w:val="num" w:pos="567"/>
        </w:tabs>
        <w:ind w:left="567" w:hanging="567"/>
      </w:pPr>
      <w:rPr>
        <w:rFonts w:cs="Times New Roman" w:hint="default"/>
        <w:i w:val="0"/>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A6640B7"/>
    <w:multiLevelType w:val="hybridMultilevel"/>
    <w:tmpl w:val="7A044A4E"/>
    <w:lvl w:ilvl="0" w:tplc="F91EA4D4">
      <w:start w:val="1"/>
      <w:numFmt w:val="decimal"/>
      <w:lvlText w:val="%1."/>
      <w:lvlJc w:val="left"/>
      <w:pPr>
        <w:tabs>
          <w:tab w:val="num" w:pos="360"/>
        </w:tabs>
        <w:ind w:left="360" w:hanging="360"/>
      </w:pPr>
      <w:rPr>
        <w:rFonts w:cs="Times New Roman"/>
        <w:b w:val="0"/>
      </w:rPr>
    </w:lvl>
    <w:lvl w:ilvl="1" w:tplc="25047AB4">
      <w:start w:val="1"/>
      <w:numFmt w:val="decimal"/>
      <w:lvlText w:val="%2)"/>
      <w:lvlJc w:val="left"/>
      <w:pPr>
        <w:tabs>
          <w:tab w:val="num" w:pos="1428"/>
        </w:tabs>
        <w:ind w:left="1428" w:hanging="360"/>
      </w:pPr>
      <w:rPr>
        <w:rFonts w:cs="Times New Roman"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rPr>
        <w:rFonts w:cs="Times New Roman"/>
      </w:rPr>
    </w:lvl>
    <w:lvl w:ilvl="4" w:tplc="04150019" w:tentative="1">
      <w:start w:val="1"/>
      <w:numFmt w:val="lowerLetter"/>
      <w:lvlText w:val="%5."/>
      <w:lvlJc w:val="left"/>
      <w:pPr>
        <w:tabs>
          <w:tab w:val="num" w:pos="3588"/>
        </w:tabs>
        <w:ind w:left="3588" w:hanging="360"/>
      </w:pPr>
      <w:rPr>
        <w:rFonts w:cs="Times New Roman"/>
      </w:rPr>
    </w:lvl>
    <w:lvl w:ilvl="5" w:tplc="0415001B" w:tentative="1">
      <w:start w:val="1"/>
      <w:numFmt w:val="lowerRoman"/>
      <w:lvlText w:val="%6."/>
      <w:lvlJc w:val="right"/>
      <w:pPr>
        <w:tabs>
          <w:tab w:val="num" w:pos="4308"/>
        </w:tabs>
        <w:ind w:left="4308" w:hanging="180"/>
      </w:pPr>
      <w:rPr>
        <w:rFonts w:cs="Times New Roman"/>
      </w:rPr>
    </w:lvl>
    <w:lvl w:ilvl="6" w:tplc="0415000F" w:tentative="1">
      <w:start w:val="1"/>
      <w:numFmt w:val="decimal"/>
      <w:lvlText w:val="%7."/>
      <w:lvlJc w:val="left"/>
      <w:pPr>
        <w:tabs>
          <w:tab w:val="num" w:pos="5028"/>
        </w:tabs>
        <w:ind w:left="5028" w:hanging="360"/>
      </w:pPr>
      <w:rPr>
        <w:rFonts w:cs="Times New Roman"/>
      </w:rPr>
    </w:lvl>
    <w:lvl w:ilvl="7" w:tplc="04150019" w:tentative="1">
      <w:start w:val="1"/>
      <w:numFmt w:val="lowerLetter"/>
      <w:lvlText w:val="%8."/>
      <w:lvlJc w:val="left"/>
      <w:pPr>
        <w:tabs>
          <w:tab w:val="num" w:pos="5748"/>
        </w:tabs>
        <w:ind w:left="5748" w:hanging="360"/>
      </w:pPr>
      <w:rPr>
        <w:rFonts w:cs="Times New Roman"/>
      </w:rPr>
    </w:lvl>
    <w:lvl w:ilvl="8" w:tplc="0415001B" w:tentative="1">
      <w:start w:val="1"/>
      <w:numFmt w:val="lowerRoman"/>
      <w:lvlText w:val="%9."/>
      <w:lvlJc w:val="right"/>
      <w:pPr>
        <w:tabs>
          <w:tab w:val="num" w:pos="6468"/>
        </w:tabs>
        <w:ind w:left="6468" w:hanging="180"/>
      </w:pPr>
      <w:rPr>
        <w:rFonts w:cs="Times New Roman"/>
      </w:rPr>
    </w:lvl>
  </w:abstractNum>
  <w:abstractNum w:abstractNumId="11">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C127BF6"/>
    <w:multiLevelType w:val="hybridMultilevel"/>
    <w:tmpl w:val="CEE80F12"/>
    <w:lvl w:ilvl="0" w:tplc="D240980C">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FB20B87"/>
    <w:multiLevelType w:val="hybridMultilevel"/>
    <w:tmpl w:val="421A6CE8"/>
    <w:lvl w:ilvl="0" w:tplc="9DB00566">
      <w:start w:val="1"/>
      <w:numFmt w:val="decimal"/>
      <w:lvlText w:val="%1)"/>
      <w:lvlJc w:val="left"/>
      <w:pPr>
        <w:tabs>
          <w:tab w:val="num" w:pos="720"/>
        </w:tabs>
        <w:ind w:left="720" w:hanging="360"/>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495035C"/>
    <w:multiLevelType w:val="hybridMultilevel"/>
    <w:tmpl w:val="26BC8648"/>
    <w:lvl w:ilvl="0" w:tplc="AFDAD1D2">
      <w:start w:val="1"/>
      <w:numFmt w:val="decimal"/>
      <w:lvlText w:val="%1."/>
      <w:lvlJc w:val="left"/>
      <w:pPr>
        <w:tabs>
          <w:tab w:val="num" w:pos="360"/>
        </w:tabs>
        <w:ind w:left="360" w:hanging="360"/>
      </w:pPr>
      <w:rPr>
        <w:rFonts w:cs="Times New Roman"/>
        <w:b w:val="0"/>
      </w:rPr>
    </w:lvl>
    <w:lvl w:ilvl="1" w:tplc="0415000F">
      <w:start w:val="1"/>
      <w:numFmt w:val="decimal"/>
      <w:lvlText w:val="%2."/>
      <w:lvlJc w:val="left"/>
      <w:pPr>
        <w:tabs>
          <w:tab w:val="num" w:pos="360"/>
        </w:tabs>
        <w:ind w:left="360" w:hanging="360"/>
      </w:pPr>
      <w:rPr>
        <w:rFonts w:cs="Times New Roman"/>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7D4737E"/>
    <w:multiLevelType w:val="hybridMultilevel"/>
    <w:tmpl w:val="D292CB62"/>
    <w:lvl w:ilvl="0" w:tplc="EB8879A0">
      <w:start w:val="1"/>
      <w:numFmt w:val="decimal"/>
      <w:lvlText w:val="%1."/>
      <w:lvlJc w:val="left"/>
      <w:pPr>
        <w:tabs>
          <w:tab w:val="num" w:pos="567"/>
        </w:tabs>
        <w:ind w:left="567" w:hanging="56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BB139BD"/>
    <w:multiLevelType w:val="multilevel"/>
    <w:tmpl w:val="0A32A172"/>
    <w:lvl w:ilvl="0">
      <w:start w:val="1"/>
      <w:numFmt w:val="decimal"/>
      <w:pStyle w:val="poziom1"/>
      <w:lvlText w:val="%1."/>
      <w:lvlJc w:val="left"/>
      <w:pPr>
        <w:ind w:left="360" w:hanging="360"/>
      </w:pPr>
      <w:rPr>
        <w:rFonts w:cs="Times New Roman" w:hint="default"/>
        <w:b w:val="0"/>
        <w:i w:val="0"/>
        <w:sz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C5A77B9"/>
    <w:multiLevelType w:val="hybridMultilevel"/>
    <w:tmpl w:val="099AB938"/>
    <w:lvl w:ilvl="0" w:tplc="76E6DE80">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934054E"/>
    <w:multiLevelType w:val="hybridMultilevel"/>
    <w:tmpl w:val="6364529A"/>
    <w:lvl w:ilvl="0" w:tplc="9CC4B1B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5444B46"/>
    <w:multiLevelType w:val="multilevel"/>
    <w:tmpl w:val="662E4C5E"/>
    <w:lvl w:ilvl="0">
      <w:start w:val="1"/>
      <w:numFmt w:val="decimal"/>
      <w:pStyle w:val="Poziom10"/>
      <w:lvlText w:val="%1."/>
      <w:lvlJc w:val="left"/>
      <w:pPr>
        <w:ind w:left="720" w:hanging="360"/>
      </w:pPr>
      <w:rPr>
        <w:rFonts w:cs="Times New Roman" w:hint="default"/>
      </w:rPr>
    </w:lvl>
    <w:lvl w:ilvl="1">
      <w:start w:val="1"/>
      <w:numFmt w:val="decimal"/>
      <w:pStyle w:val="Poziom2"/>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56792B57"/>
    <w:multiLevelType w:val="hybridMultilevel"/>
    <w:tmpl w:val="E33C033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360"/>
        </w:tabs>
        <w:ind w:left="3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CF7304D"/>
    <w:multiLevelType w:val="hybridMultilevel"/>
    <w:tmpl w:val="8EE6AD0E"/>
    <w:lvl w:ilvl="0" w:tplc="AFDAD1D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DCC1A8F"/>
    <w:multiLevelType w:val="hybridMultilevel"/>
    <w:tmpl w:val="39F016B0"/>
    <w:lvl w:ilvl="0" w:tplc="0415000F">
      <w:start w:val="1"/>
      <w:numFmt w:val="decimal"/>
      <w:lvlText w:val="%1."/>
      <w:lvlJc w:val="left"/>
      <w:pPr>
        <w:tabs>
          <w:tab w:val="num" w:pos="720"/>
        </w:tabs>
        <w:ind w:left="720" w:hanging="360"/>
      </w:pPr>
      <w:rPr>
        <w:rFonts w:cs="Times New Roman"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4490F1C"/>
    <w:multiLevelType w:val="hybridMultilevel"/>
    <w:tmpl w:val="9CEA4A7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7D22705"/>
    <w:multiLevelType w:val="hybridMultilevel"/>
    <w:tmpl w:val="7FEAD3DC"/>
    <w:lvl w:ilvl="0" w:tplc="7E285C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C2462C6"/>
    <w:multiLevelType w:val="hybridMultilevel"/>
    <w:tmpl w:val="35CC4B42"/>
    <w:lvl w:ilvl="0" w:tplc="FD80A724">
      <w:start w:val="1"/>
      <w:numFmt w:val="decimal"/>
      <w:lvlText w:val="%1."/>
      <w:lvlJc w:val="left"/>
      <w:pPr>
        <w:tabs>
          <w:tab w:val="num" w:pos="567"/>
        </w:tabs>
        <w:ind w:left="567" w:hanging="567"/>
      </w:pPr>
      <w:rPr>
        <w:rFonts w:cs="Times New Roman" w:hint="default"/>
      </w:rPr>
    </w:lvl>
    <w:lvl w:ilvl="1" w:tplc="51A451A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13B2EC3"/>
    <w:multiLevelType w:val="hybridMultilevel"/>
    <w:tmpl w:val="22CA2416"/>
    <w:lvl w:ilvl="0" w:tplc="C472F8D0">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5E22988"/>
    <w:multiLevelType w:val="hybridMultilevel"/>
    <w:tmpl w:val="9F1EBE1C"/>
    <w:lvl w:ilvl="0" w:tplc="FFFFFFFF">
      <w:start w:val="1"/>
      <w:numFmt w:val="decimal"/>
      <w:lvlText w:val="%1."/>
      <w:lvlJc w:val="left"/>
      <w:pPr>
        <w:tabs>
          <w:tab w:val="num" w:pos="720"/>
        </w:tabs>
        <w:ind w:left="720" w:hanging="360"/>
      </w:pPr>
      <w:rPr>
        <w:rFonts w:hint="default"/>
      </w:rPr>
    </w:lvl>
    <w:lvl w:ilvl="1" w:tplc="598A894C">
      <w:start w:val="8"/>
      <w:numFmt w:val="decimal"/>
      <w:lvlText w:val="%2."/>
      <w:lvlJc w:val="left"/>
      <w:pPr>
        <w:tabs>
          <w:tab w:val="num" w:pos="360"/>
        </w:tabs>
        <w:ind w:left="360" w:hanging="360"/>
      </w:pPr>
      <w:rPr>
        <w:rFonts w:ascii="Times New Roman" w:eastAsia="Times New Roman" w:hAnsi="Times New Roman" w:cs="Times New Roman" w:hint="default"/>
        <w:b w:val="0"/>
      </w:rPr>
    </w:lvl>
    <w:lvl w:ilvl="2" w:tplc="05CCB3E8">
      <w:start w:val="1"/>
      <w:numFmt w:val="lowerLetter"/>
      <w:lvlText w:val="%3)"/>
      <w:lvlJc w:val="left"/>
      <w:pPr>
        <w:ind w:left="2340" w:hanging="360"/>
      </w:pPr>
      <w:rPr>
        <w:rFonts w:hint="default"/>
      </w:rPr>
    </w:lvl>
    <w:lvl w:ilvl="3" w:tplc="CE62FF7C">
      <w:start w:val="1"/>
      <w:numFmt w:val="low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6A73B60"/>
    <w:multiLevelType w:val="hybridMultilevel"/>
    <w:tmpl w:val="459E4DBA"/>
    <w:lvl w:ilvl="0" w:tplc="B6AA207E">
      <w:start w:val="1"/>
      <w:numFmt w:val="decimal"/>
      <w:lvlText w:val="%1."/>
      <w:lvlJc w:val="left"/>
      <w:pPr>
        <w:tabs>
          <w:tab w:val="num" w:pos="567"/>
        </w:tabs>
        <w:ind w:left="567" w:hanging="567"/>
      </w:pPr>
      <w:rPr>
        <w:rFonts w:cs="Times New Roman" w:hint="default"/>
      </w:rPr>
    </w:lvl>
    <w:lvl w:ilvl="1" w:tplc="E43ECB2A"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8302C10"/>
    <w:multiLevelType w:val="hybridMultilevel"/>
    <w:tmpl w:val="2E327F06"/>
    <w:lvl w:ilvl="0" w:tplc="D240980C">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E2C2C53"/>
    <w:multiLevelType w:val="hybridMultilevel"/>
    <w:tmpl w:val="F3DC0020"/>
    <w:lvl w:ilvl="0" w:tplc="7244FFD0">
      <w:start w:val="1"/>
      <w:numFmt w:val="decimal"/>
      <w:lvlText w:val="%1."/>
      <w:lvlJc w:val="left"/>
      <w:pPr>
        <w:tabs>
          <w:tab w:val="num" w:pos="720"/>
        </w:tabs>
        <w:ind w:left="720" w:hanging="360"/>
      </w:pPr>
      <w:rPr>
        <w:rFonts w:cs="Times New Roman"/>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2"/>
  </w:num>
  <w:num w:numId="3">
    <w:abstractNumId w:val="25"/>
  </w:num>
  <w:num w:numId="4">
    <w:abstractNumId w:val="24"/>
  </w:num>
  <w:num w:numId="5">
    <w:abstractNumId w:val="5"/>
  </w:num>
  <w:num w:numId="6">
    <w:abstractNumId w:val="23"/>
  </w:num>
  <w:num w:numId="7">
    <w:abstractNumId w:val="11"/>
  </w:num>
  <w:num w:numId="8">
    <w:abstractNumId w:val="26"/>
  </w:num>
  <w:num w:numId="9">
    <w:abstractNumId w:val="18"/>
  </w:num>
  <w:num w:numId="10">
    <w:abstractNumId w:val="14"/>
  </w:num>
  <w:num w:numId="11">
    <w:abstractNumId w:val="15"/>
  </w:num>
  <w:num w:numId="12">
    <w:abstractNumId w:val="10"/>
  </w:num>
  <w:num w:numId="13">
    <w:abstractNumId w:val="1"/>
  </w:num>
  <w:num w:numId="14">
    <w:abstractNumId w:val="7"/>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num>
  <w:num w:numId="19">
    <w:abstractNumId w:val="31"/>
  </w:num>
  <w:num w:numId="20">
    <w:abstractNumId w:val="30"/>
  </w:num>
  <w:num w:numId="21">
    <w:abstractNumId w:val="17"/>
  </w:num>
  <w:num w:numId="22">
    <w:abstractNumId w:val="4"/>
  </w:num>
  <w:num w:numId="23">
    <w:abstractNumId w:val="27"/>
  </w:num>
  <w:num w:numId="24">
    <w:abstractNumId w:val="12"/>
  </w:num>
  <w:num w:numId="25">
    <w:abstractNumId w:val="20"/>
  </w:num>
  <w:num w:numId="26">
    <w:abstractNumId w:val="6"/>
  </w:num>
  <w:num w:numId="27">
    <w:abstractNumId w:val="28"/>
  </w:num>
  <w:num w:numId="28">
    <w:abstractNumId w:val="13"/>
  </w:num>
  <w:num w:numId="29">
    <w:abstractNumId w:val="3"/>
  </w:num>
  <w:num w:numId="30">
    <w:abstractNumId w:val="2"/>
  </w:num>
  <w:num w:numId="31">
    <w:abstractNumId w:val="29"/>
  </w:num>
  <w:num w:numId="32">
    <w:abstractNumId w:va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5F2"/>
    <w:rsid w:val="00011E7D"/>
    <w:rsid w:val="00015560"/>
    <w:rsid w:val="00016275"/>
    <w:rsid w:val="00016CA4"/>
    <w:rsid w:val="0002600B"/>
    <w:rsid w:val="00027028"/>
    <w:rsid w:val="000274CD"/>
    <w:rsid w:val="00033877"/>
    <w:rsid w:val="0004250E"/>
    <w:rsid w:val="00044FCC"/>
    <w:rsid w:val="00045A26"/>
    <w:rsid w:val="00047B03"/>
    <w:rsid w:val="00051066"/>
    <w:rsid w:val="0005312D"/>
    <w:rsid w:val="000632AD"/>
    <w:rsid w:val="000634E8"/>
    <w:rsid w:val="00064602"/>
    <w:rsid w:val="00065AE8"/>
    <w:rsid w:val="000703E0"/>
    <w:rsid w:val="00070747"/>
    <w:rsid w:val="00077E29"/>
    <w:rsid w:val="00077FF3"/>
    <w:rsid w:val="00083137"/>
    <w:rsid w:val="000832CB"/>
    <w:rsid w:val="000864A2"/>
    <w:rsid w:val="00090824"/>
    <w:rsid w:val="000A260B"/>
    <w:rsid w:val="000A49DE"/>
    <w:rsid w:val="000A4D2A"/>
    <w:rsid w:val="000B10A5"/>
    <w:rsid w:val="000B5024"/>
    <w:rsid w:val="000C0B01"/>
    <w:rsid w:val="000C75ED"/>
    <w:rsid w:val="000D3EDF"/>
    <w:rsid w:val="000D56DF"/>
    <w:rsid w:val="000E0EDB"/>
    <w:rsid w:val="000E3ECB"/>
    <w:rsid w:val="000E56D6"/>
    <w:rsid w:val="000E5F63"/>
    <w:rsid w:val="000E6335"/>
    <w:rsid w:val="000F2CB8"/>
    <w:rsid w:val="000F5A8A"/>
    <w:rsid w:val="00103272"/>
    <w:rsid w:val="00105DEB"/>
    <w:rsid w:val="00106EBD"/>
    <w:rsid w:val="00111763"/>
    <w:rsid w:val="001156D9"/>
    <w:rsid w:val="00124E2B"/>
    <w:rsid w:val="00125ED3"/>
    <w:rsid w:val="001312F5"/>
    <w:rsid w:val="00133576"/>
    <w:rsid w:val="00133B60"/>
    <w:rsid w:val="00141923"/>
    <w:rsid w:val="0014367D"/>
    <w:rsid w:val="0014689E"/>
    <w:rsid w:val="00152641"/>
    <w:rsid w:val="00154EE2"/>
    <w:rsid w:val="00154F87"/>
    <w:rsid w:val="001553F3"/>
    <w:rsid w:val="00160F32"/>
    <w:rsid w:val="00161BB9"/>
    <w:rsid w:val="001630EC"/>
    <w:rsid w:val="001653B5"/>
    <w:rsid w:val="00167F34"/>
    <w:rsid w:val="0017453C"/>
    <w:rsid w:val="001759D1"/>
    <w:rsid w:val="00175CAB"/>
    <w:rsid w:val="00175DC2"/>
    <w:rsid w:val="00180D20"/>
    <w:rsid w:val="00183FD8"/>
    <w:rsid w:val="0018752C"/>
    <w:rsid w:val="001911EC"/>
    <w:rsid w:val="00193EF4"/>
    <w:rsid w:val="001A3D27"/>
    <w:rsid w:val="001A4D29"/>
    <w:rsid w:val="001A6F11"/>
    <w:rsid w:val="001B1F53"/>
    <w:rsid w:val="001B6BD3"/>
    <w:rsid w:val="001B7244"/>
    <w:rsid w:val="001C272B"/>
    <w:rsid w:val="001C5B79"/>
    <w:rsid w:val="001C7FC2"/>
    <w:rsid w:val="001D03F4"/>
    <w:rsid w:val="001D169C"/>
    <w:rsid w:val="001D2663"/>
    <w:rsid w:val="001D3BEE"/>
    <w:rsid w:val="001E25AF"/>
    <w:rsid w:val="001E2D66"/>
    <w:rsid w:val="001E3C03"/>
    <w:rsid w:val="001E60B5"/>
    <w:rsid w:val="001F110A"/>
    <w:rsid w:val="001F61ED"/>
    <w:rsid w:val="001F6686"/>
    <w:rsid w:val="001F671A"/>
    <w:rsid w:val="00202D23"/>
    <w:rsid w:val="00204AFC"/>
    <w:rsid w:val="002065E4"/>
    <w:rsid w:val="00220C23"/>
    <w:rsid w:val="00223B93"/>
    <w:rsid w:val="00226285"/>
    <w:rsid w:val="002262F6"/>
    <w:rsid w:val="00226C59"/>
    <w:rsid w:val="00234189"/>
    <w:rsid w:val="00235A18"/>
    <w:rsid w:val="00235E4F"/>
    <w:rsid w:val="0023766B"/>
    <w:rsid w:val="002405DD"/>
    <w:rsid w:val="00251855"/>
    <w:rsid w:val="00252E66"/>
    <w:rsid w:val="00253B05"/>
    <w:rsid w:val="00253BD9"/>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6883"/>
    <w:rsid w:val="002B01F7"/>
    <w:rsid w:val="002B436E"/>
    <w:rsid w:val="002C358B"/>
    <w:rsid w:val="002C4691"/>
    <w:rsid w:val="002D3328"/>
    <w:rsid w:val="002D3AB9"/>
    <w:rsid w:val="002D497E"/>
    <w:rsid w:val="002E0BF6"/>
    <w:rsid w:val="002E1A44"/>
    <w:rsid w:val="002E1D29"/>
    <w:rsid w:val="002E3540"/>
    <w:rsid w:val="002E3845"/>
    <w:rsid w:val="002E55B2"/>
    <w:rsid w:val="002F2325"/>
    <w:rsid w:val="002F3C56"/>
    <w:rsid w:val="002F5485"/>
    <w:rsid w:val="002F6CAF"/>
    <w:rsid w:val="002F76A9"/>
    <w:rsid w:val="00302C41"/>
    <w:rsid w:val="00306671"/>
    <w:rsid w:val="003142A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789"/>
    <w:rsid w:val="00384D99"/>
    <w:rsid w:val="00385C5B"/>
    <w:rsid w:val="00386991"/>
    <w:rsid w:val="0039388B"/>
    <w:rsid w:val="00394673"/>
    <w:rsid w:val="003A1651"/>
    <w:rsid w:val="003A1F34"/>
    <w:rsid w:val="003A524D"/>
    <w:rsid w:val="003A52C0"/>
    <w:rsid w:val="003A53CC"/>
    <w:rsid w:val="003A75DB"/>
    <w:rsid w:val="003B24A8"/>
    <w:rsid w:val="003B4CA5"/>
    <w:rsid w:val="003B5FAB"/>
    <w:rsid w:val="003C39BE"/>
    <w:rsid w:val="003C4244"/>
    <w:rsid w:val="003C460F"/>
    <w:rsid w:val="003C574D"/>
    <w:rsid w:val="003C6F8D"/>
    <w:rsid w:val="003D3746"/>
    <w:rsid w:val="003D4923"/>
    <w:rsid w:val="003E08E7"/>
    <w:rsid w:val="003E1CFE"/>
    <w:rsid w:val="00400DF7"/>
    <w:rsid w:val="0040192C"/>
    <w:rsid w:val="00403883"/>
    <w:rsid w:val="00406FB7"/>
    <w:rsid w:val="00410042"/>
    <w:rsid w:val="004120A4"/>
    <w:rsid w:val="00415938"/>
    <w:rsid w:val="00421F88"/>
    <w:rsid w:val="0042202A"/>
    <w:rsid w:val="004268D2"/>
    <w:rsid w:val="00427863"/>
    <w:rsid w:val="0043573D"/>
    <w:rsid w:val="00443BBF"/>
    <w:rsid w:val="00444929"/>
    <w:rsid w:val="00445CD5"/>
    <w:rsid w:val="00447227"/>
    <w:rsid w:val="00451925"/>
    <w:rsid w:val="00451ECF"/>
    <w:rsid w:val="00452877"/>
    <w:rsid w:val="004540A5"/>
    <w:rsid w:val="00454656"/>
    <w:rsid w:val="0045567F"/>
    <w:rsid w:val="00466A2F"/>
    <w:rsid w:val="00470B76"/>
    <w:rsid w:val="0047543B"/>
    <w:rsid w:val="00475D70"/>
    <w:rsid w:val="004772CA"/>
    <w:rsid w:val="00482926"/>
    <w:rsid w:val="00483C27"/>
    <w:rsid w:val="00483E8B"/>
    <w:rsid w:val="0048674D"/>
    <w:rsid w:val="004868F5"/>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218E"/>
    <w:rsid w:val="0050335B"/>
    <w:rsid w:val="00510A71"/>
    <w:rsid w:val="00516099"/>
    <w:rsid w:val="00516F73"/>
    <w:rsid w:val="00517761"/>
    <w:rsid w:val="00522D27"/>
    <w:rsid w:val="00530E6A"/>
    <w:rsid w:val="00533FFF"/>
    <w:rsid w:val="00537380"/>
    <w:rsid w:val="00540263"/>
    <w:rsid w:val="00540470"/>
    <w:rsid w:val="00541968"/>
    <w:rsid w:val="00542C2A"/>
    <w:rsid w:val="00542C80"/>
    <w:rsid w:val="005518D5"/>
    <w:rsid w:val="005556E5"/>
    <w:rsid w:val="00560C76"/>
    <w:rsid w:val="00562CD5"/>
    <w:rsid w:val="00565F60"/>
    <w:rsid w:val="0056665A"/>
    <w:rsid w:val="00576144"/>
    <w:rsid w:val="00577F07"/>
    <w:rsid w:val="005805BC"/>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3667E"/>
    <w:rsid w:val="006410FE"/>
    <w:rsid w:val="0064135A"/>
    <w:rsid w:val="00644213"/>
    <w:rsid w:val="00652B94"/>
    <w:rsid w:val="00653034"/>
    <w:rsid w:val="0065412D"/>
    <w:rsid w:val="00654FF6"/>
    <w:rsid w:val="0066064D"/>
    <w:rsid w:val="00665A07"/>
    <w:rsid w:val="0066722E"/>
    <w:rsid w:val="00670D31"/>
    <w:rsid w:val="0067731C"/>
    <w:rsid w:val="00686074"/>
    <w:rsid w:val="00692D67"/>
    <w:rsid w:val="006952C8"/>
    <w:rsid w:val="00697E52"/>
    <w:rsid w:val="006A6C85"/>
    <w:rsid w:val="006B47CB"/>
    <w:rsid w:val="006B4FEE"/>
    <w:rsid w:val="006B6BC4"/>
    <w:rsid w:val="006B7A22"/>
    <w:rsid w:val="006C0074"/>
    <w:rsid w:val="006C0544"/>
    <w:rsid w:val="006C61BB"/>
    <w:rsid w:val="006D13DF"/>
    <w:rsid w:val="006D2A19"/>
    <w:rsid w:val="006D43FD"/>
    <w:rsid w:val="006E1B9C"/>
    <w:rsid w:val="006E2574"/>
    <w:rsid w:val="006E3CF9"/>
    <w:rsid w:val="006E3FF5"/>
    <w:rsid w:val="006E57C7"/>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35219"/>
    <w:rsid w:val="0074151A"/>
    <w:rsid w:val="0074383E"/>
    <w:rsid w:val="00745458"/>
    <w:rsid w:val="007530BE"/>
    <w:rsid w:val="007566DA"/>
    <w:rsid w:val="00757F18"/>
    <w:rsid w:val="00760ECD"/>
    <w:rsid w:val="00762B79"/>
    <w:rsid w:val="00770665"/>
    <w:rsid w:val="0077189B"/>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7F7DE0"/>
    <w:rsid w:val="00801443"/>
    <w:rsid w:val="008032B7"/>
    <w:rsid w:val="00803594"/>
    <w:rsid w:val="00803A62"/>
    <w:rsid w:val="00806338"/>
    <w:rsid w:val="00812365"/>
    <w:rsid w:val="00812C3F"/>
    <w:rsid w:val="00820755"/>
    <w:rsid w:val="0082172C"/>
    <w:rsid w:val="00827EB0"/>
    <w:rsid w:val="00832D79"/>
    <w:rsid w:val="00833125"/>
    <w:rsid w:val="00840ACA"/>
    <w:rsid w:val="00843792"/>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1715"/>
    <w:rsid w:val="008A3DBA"/>
    <w:rsid w:val="008A43DE"/>
    <w:rsid w:val="008A4782"/>
    <w:rsid w:val="008A6380"/>
    <w:rsid w:val="008A6971"/>
    <w:rsid w:val="008A6C04"/>
    <w:rsid w:val="008A6DD9"/>
    <w:rsid w:val="008A7BD0"/>
    <w:rsid w:val="008B0A4B"/>
    <w:rsid w:val="008B14AC"/>
    <w:rsid w:val="008B2C94"/>
    <w:rsid w:val="008B431C"/>
    <w:rsid w:val="008B6F5D"/>
    <w:rsid w:val="008C0EE0"/>
    <w:rsid w:val="008C44D1"/>
    <w:rsid w:val="008C74E6"/>
    <w:rsid w:val="008D17D5"/>
    <w:rsid w:val="008D29B5"/>
    <w:rsid w:val="008D39CE"/>
    <w:rsid w:val="008D46AB"/>
    <w:rsid w:val="008D5E51"/>
    <w:rsid w:val="008D717F"/>
    <w:rsid w:val="008E0129"/>
    <w:rsid w:val="008E2241"/>
    <w:rsid w:val="008E455F"/>
    <w:rsid w:val="008E5790"/>
    <w:rsid w:val="008F0400"/>
    <w:rsid w:val="008F0745"/>
    <w:rsid w:val="008F278E"/>
    <w:rsid w:val="008F28D7"/>
    <w:rsid w:val="008F50D3"/>
    <w:rsid w:val="008F6012"/>
    <w:rsid w:val="008F668A"/>
    <w:rsid w:val="00901BFC"/>
    <w:rsid w:val="00902B0B"/>
    <w:rsid w:val="009037A0"/>
    <w:rsid w:val="0090411F"/>
    <w:rsid w:val="009055CC"/>
    <w:rsid w:val="0091355A"/>
    <w:rsid w:val="00914B66"/>
    <w:rsid w:val="0091519B"/>
    <w:rsid w:val="00933F6D"/>
    <w:rsid w:val="00940CC2"/>
    <w:rsid w:val="009421FD"/>
    <w:rsid w:val="00943914"/>
    <w:rsid w:val="009477B4"/>
    <w:rsid w:val="00954ABC"/>
    <w:rsid w:val="00956E98"/>
    <w:rsid w:val="00956F28"/>
    <w:rsid w:val="00964986"/>
    <w:rsid w:val="00970987"/>
    <w:rsid w:val="009730FA"/>
    <w:rsid w:val="009734F1"/>
    <w:rsid w:val="00973BD0"/>
    <w:rsid w:val="00974647"/>
    <w:rsid w:val="00977CB7"/>
    <w:rsid w:val="00977CC5"/>
    <w:rsid w:val="00991648"/>
    <w:rsid w:val="009949EF"/>
    <w:rsid w:val="009968E9"/>
    <w:rsid w:val="009A0A2B"/>
    <w:rsid w:val="009A3E07"/>
    <w:rsid w:val="009A48B4"/>
    <w:rsid w:val="009A616E"/>
    <w:rsid w:val="009B7826"/>
    <w:rsid w:val="009B7CDE"/>
    <w:rsid w:val="009C0FBA"/>
    <w:rsid w:val="009C1F3D"/>
    <w:rsid w:val="009C2BDF"/>
    <w:rsid w:val="009C3F24"/>
    <w:rsid w:val="009C4C61"/>
    <w:rsid w:val="009C4C88"/>
    <w:rsid w:val="009C722E"/>
    <w:rsid w:val="009D0003"/>
    <w:rsid w:val="009D2381"/>
    <w:rsid w:val="009D2772"/>
    <w:rsid w:val="009D4516"/>
    <w:rsid w:val="009D6D7A"/>
    <w:rsid w:val="009E6A29"/>
    <w:rsid w:val="009F245F"/>
    <w:rsid w:val="009F317D"/>
    <w:rsid w:val="009F317F"/>
    <w:rsid w:val="009F61B6"/>
    <w:rsid w:val="00A021EE"/>
    <w:rsid w:val="00A06D0A"/>
    <w:rsid w:val="00A13B49"/>
    <w:rsid w:val="00A13D55"/>
    <w:rsid w:val="00A172CF"/>
    <w:rsid w:val="00A178A7"/>
    <w:rsid w:val="00A20497"/>
    <w:rsid w:val="00A20E88"/>
    <w:rsid w:val="00A22B7A"/>
    <w:rsid w:val="00A23191"/>
    <w:rsid w:val="00A244F1"/>
    <w:rsid w:val="00A261AB"/>
    <w:rsid w:val="00A26594"/>
    <w:rsid w:val="00A3060E"/>
    <w:rsid w:val="00A3217B"/>
    <w:rsid w:val="00A3221D"/>
    <w:rsid w:val="00A424D4"/>
    <w:rsid w:val="00A432F6"/>
    <w:rsid w:val="00A44576"/>
    <w:rsid w:val="00A47D6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2774"/>
    <w:rsid w:val="00AA4181"/>
    <w:rsid w:val="00AA4292"/>
    <w:rsid w:val="00AA5863"/>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17B0"/>
    <w:rsid w:val="00AF28AC"/>
    <w:rsid w:val="00AF5B28"/>
    <w:rsid w:val="00B00505"/>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364D2"/>
    <w:rsid w:val="00B404B8"/>
    <w:rsid w:val="00B409C4"/>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2DF2"/>
    <w:rsid w:val="00BD314C"/>
    <w:rsid w:val="00BD4CC0"/>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32CF"/>
    <w:rsid w:val="00C74390"/>
    <w:rsid w:val="00C824A7"/>
    <w:rsid w:val="00C90F29"/>
    <w:rsid w:val="00C94FA0"/>
    <w:rsid w:val="00C96078"/>
    <w:rsid w:val="00C97B9E"/>
    <w:rsid w:val="00CA1314"/>
    <w:rsid w:val="00CA1D14"/>
    <w:rsid w:val="00CA2BDC"/>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134BA"/>
    <w:rsid w:val="00D20D86"/>
    <w:rsid w:val="00D2369C"/>
    <w:rsid w:val="00D247B7"/>
    <w:rsid w:val="00D25B80"/>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66ED1"/>
    <w:rsid w:val="00D744D6"/>
    <w:rsid w:val="00D76408"/>
    <w:rsid w:val="00D84E2B"/>
    <w:rsid w:val="00D9092E"/>
    <w:rsid w:val="00D91ECE"/>
    <w:rsid w:val="00D9380F"/>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350E"/>
    <w:rsid w:val="00E05F8D"/>
    <w:rsid w:val="00E067BF"/>
    <w:rsid w:val="00E068B3"/>
    <w:rsid w:val="00E07291"/>
    <w:rsid w:val="00E10DB4"/>
    <w:rsid w:val="00E13D7C"/>
    <w:rsid w:val="00E1454A"/>
    <w:rsid w:val="00E16188"/>
    <w:rsid w:val="00E22053"/>
    <w:rsid w:val="00E23362"/>
    <w:rsid w:val="00E23915"/>
    <w:rsid w:val="00E24D98"/>
    <w:rsid w:val="00E31A1B"/>
    <w:rsid w:val="00E31A74"/>
    <w:rsid w:val="00E34F8B"/>
    <w:rsid w:val="00E351C6"/>
    <w:rsid w:val="00E3697D"/>
    <w:rsid w:val="00E40344"/>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1C"/>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0AD3"/>
    <w:rsid w:val="00EF1109"/>
    <w:rsid w:val="00EF28C0"/>
    <w:rsid w:val="00F0360F"/>
    <w:rsid w:val="00F04A69"/>
    <w:rsid w:val="00F04C35"/>
    <w:rsid w:val="00F054EA"/>
    <w:rsid w:val="00F06D4E"/>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81334"/>
    <w:rsid w:val="00F90722"/>
    <w:rsid w:val="00F91E91"/>
    <w:rsid w:val="00F93126"/>
    <w:rsid w:val="00F9488C"/>
    <w:rsid w:val="00F9684E"/>
    <w:rsid w:val="00FA1C46"/>
    <w:rsid w:val="00FA38A1"/>
    <w:rsid w:val="00FA523C"/>
    <w:rsid w:val="00FB3150"/>
    <w:rsid w:val="00FB40CB"/>
    <w:rsid w:val="00FB452B"/>
    <w:rsid w:val="00FB45CF"/>
    <w:rsid w:val="00FB4723"/>
    <w:rsid w:val="00FB7B14"/>
    <w:rsid w:val="00FC2734"/>
    <w:rsid w:val="00FD462F"/>
    <w:rsid w:val="00FD6D26"/>
    <w:rsid w:val="00FE042A"/>
    <w:rsid w:val="00FE2EB6"/>
    <w:rsid w:val="00FE56C2"/>
    <w:rsid w:val="00FE5F4D"/>
    <w:rsid w:val="00FF133A"/>
    <w:rsid w:val="00FF1BD2"/>
    <w:rsid w:val="00FF1F6B"/>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A29"/>
    <w:pPr>
      <w:overflowPunct w:val="0"/>
      <w:autoSpaceDE w:val="0"/>
      <w:autoSpaceDN w:val="0"/>
      <w:adjustRightInd w:val="0"/>
      <w:textAlignment w:val="baseline"/>
    </w:pPr>
    <w:rPr>
      <w:sz w:val="20"/>
      <w:szCs w:val="20"/>
    </w:rPr>
  </w:style>
  <w:style w:type="paragraph" w:styleId="Nagwek1">
    <w:name w:val="heading 1"/>
    <w:basedOn w:val="Normalny"/>
    <w:next w:val="Normalny"/>
    <w:link w:val="Nagwek1Znak"/>
    <w:uiPriority w:val="99"/>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5140"/>
    <w:rPr>
      <w:rFonts w:asciiTheme="majorHAnsi" w:eastAsiaTheme="majorEastAsia" w:hAnsiTheme="majorHAnsi" w:cstheme="majorBidi"/>
      <w:b/>
      <w:bCs/>
      <w:kern w:val="32"/>
      <w:sz w:val="32"/>
      <w:szCs w:val="32"/>
    </w:rPr>
  </w:style>
  <w:style w:type="paragraph" w:styleId="Tekstpodstawowywcity">
    <w:name w:val="Body Text Indent"/>
    <w:basedOn w:val="Normalny"/>
    <w:link w:val="TekstpodstawowywcityZnak"/>
    <w:uiPriority w:val="99"/>
    <w:rsid w:val="009E6A29"/>
    <w:pPr>
      <w:ind w:left="360"/>
      <w:jc w:val="both"/>
    </w:pPr>
    <w:rPr>
      <w:sz w:val="22"/>
    </w:rPr>
  </w:style>
  <w:style w:type="character" w:customStyle="1" w:styleId="TekstpodstawowywcityZnak">
    <w:name w:val="Tekst podstawowy wcięty Znak"/>
    <w:basedOn w:val="Domylnaczcionkaakapitu"/>
    <w:link w:val="Tekstpodstawowywcity"/>
    <w:uiPriority w:val="99"/>
    <w:semiHidden/>
    <w:rsid w:val="00305140"/>
    <w:rPr>
      <w:sz w:val="20"/>
      <w:szCs w:val="20"/>
    </w:rPr>
  </w:style>
  <w:style w:type="paragraph" w:styleId="Tekstpodstawowy">
    <w:name w:val="Body Text"/>
    <w:basedOn w:val="Normalny"/>
    <w:link w:val="TekstpodstawowyZnak"/>
    <w:uiPriority w:val="99"/>
    <w:rsid w:val="009E6A29"/>
    <w:pPr>
      <w:spacing w:after="120"/>
    </w:pPr>
  </w:style>
  <w:style w:type="character" w:customStyle="1" w:styleId="TekstpodstawowyZnak">
    <w:name w:val="Tekst podstawowy Znak"/>
    <w:basedOn w:val="Domylnaczcionkaakapitu"/>
    <w:link w:val="Tekstpodstawowy"/>
    <w:uiPriority w:val="99"/>
    <w:semiHidden/>
    <w:rsid w:val="00305140"/>
    <w:rPr>
      <w:sz w:val="20"/>
      <w:szCs w:val="20"/>
    </w:rPr>
  </w:style>
  <w:style w:type="paragraph" w:styleId="Stopka">
    <w:name w:val="footer"/>
    <w:basedOn w:val="Normalny"/>
    <w:link w:val="StopkaZnak"/>
    <w:uiPriority w:val="99"/>
    <w:rsid w:val="009E6A29"/>
    <w:pPr>
      <w:tabs>
        <w:tab w:val="center" w:pos="4536"/>
        <w:tab w:val="right" w:pos="9072"/>
      </w:tabs>
    </w:pPr>
  </w:style>
  <w:style w:type="character" w:customStyle="1" w:styleId="StopkaZnak">
    <w:name w:val="Stopka Znak"/>
    <w:basedOn w:val="Domylnaczcionkaakapitu"/>
    <w:link w:val="Stopka"/>
    <w:uiPriority w:val="99"/>
    <w:semiHidden/>
    <w:rsid w:val="00305140"/>
    <w:rPr>
      <w:sz w:val="20"/>
      <w:szCs w:val="20"/>
    </w:rPr>
  </w:style>
  <w:style w:type="character" w:styleId="Numerstrony">
    <w:name w:val="page number"/>
    <w:basedOn w:val="Domylnaczcionkaakapitu"/>
    <w:uiPriority w:val="99"/>
    <w:rsid w:val="009E6A29"/>
    <w:rPr>
      <w:rFonts w:cs="Times New Roman"/>
    </w:rPr>
  </w:style>
  <w:style w:type="paragraph" w:styleId="Tekstdymka">
    <w:name w:val="Balloon Text"/>
    <w:basedOn w:val="Normalny"/>
    <w:link w:val="TekstdymkaZnak"/>
    <w:uiPriority w:val="99"/>
    <w:semiHidden/>
    <w:rsid w:val="009E6A29"/>
    <w:rPr>
      <w:rFonts w:ascii="Tahoma" w:hAnsi="Tahoma" w:cs="Tahoma"/>
      <w:sz w:val="16"/>
      <w:szCs w:val="16"/>
    </w:rPr>
  </w:style>
  <w:style w:type="character" w:customStyle="1" w:styleId="TekstdymkaZnak">
    <w:name w:val="Tekst dymka Znak"/>
    <w:basedOn w:val="Domylnaczcionkaakapitu"/>
    <w:link w:val="Tekstdymka"/>
    <w:uiPriority w:val="99"/>
    <w:semiHidden/>
    <w:rsid w:val="00305140"/>
    <w:rPr>
      <w:sz w:val="0"/>
      <w:szCs w:val="0"/>
    </w:rPr>
  </w:style>
  <w:style w:type="paragraph" w:styleId="Tytu">
    <w:name w:val="Title"/>
    <w:basedOn w:val="Normalny"/>
    <w:link w:val="TytuZnak"/>
    <w:uiPriority w:val="99"/>
    <w:qFormat/>
    <w:rsid w:val="009E6A29"/>
    <w:pPr>
      <w:overflowPunct/>
      <w:autoSpaceDE/>
      <w:autoSpaceDN/>
      <w:adjustRightInd/>
      <w:jc w:val="center"/>
      <w:textAlignment w:val="auto"/>
    </w:pPr>
    <w:rPr>
      <w:b/>
      <w:sz w:val="24"/>
    </w:rPr>
  </w:style>
  <w:style w:type="character" w:customStyle="1" w:styleId="TytuZnak">
    <w:name w:val="Tytuł Znak"/>
    <w:basedOn w:val="Domylnaczcionkaakapitu"/>
    <w:link w:val="Tytu"/>
    <w:uiPriority w:val="99"/>
    <w:locked/>
    <w:rsid w:val="00334030"/>
    <w:rPr>
      <w:rFonts w:cs="Times New Roman"/>
      <w:b/>
      <w:sz w:val="24"/>
    </w:rPr>
  </w:style>
  <w:style w:type="paragraph" w:styleId="Tekstpodstawowywcity2">
    <w:name w:val="Body Text Indent 2"/>
    <w:basedOn w:val="Normalny"/>
    <w:link w:val="Tekstpodstawowywcity2Znak"/>
    <w:uiPriority w:val="99"/>
    <w:rsid w:val="009E6A29"/>
    <w:pPr>
      <w:ind w:left="708"/>
      <w:jc w:val="both"/>
    </w:pPr>
    <w:rPr>
      <w:sz w:val="22"/>
    </w:rPr>
  </w:style>
  <w:style w:type="character" w:customStyle="1" w:styleId="Tekstpodstawowywcity2Znak">
    <w:name w:val="Tekst podstawowy wcięty 2 Znak"/>
    <w:basedOn w:val="Domylnaczcionkaakapitu"/>
    <w:link w:val="Tekstpodstawowywcity2"/>
    <w:uiPriority w:val="99"/>
    <w:semiHidden/>
    <w:rsid w:val="00305140"/>
    <w:rPr>
      <w:sz w:val="20"/>
      <w:szCs w:val="20"/>
    </w:rPr>
  </w:style>
  <w:style w:type="paragraph" w:styleId="Nagwek">
    <w:name w:val="header"/>
    <w:basedOn w:val="Normalny"/>
    <w:link w:val="NagwekZnak"/>
    <w:uiPriority w:val="99"/>
    <w:rsid w:val="009E6A29"/>
    <w:pPr>
      <w:tabs>
        <w:tab w:val="center" w:pos="4536"/>
        <w:tab w:val="right" w:pos="9072"/>
      </w:tabs>
    </w:pPr>
  </w:style>
  <w:style w:type="character" w:customStyle="1" w:styleId="NagwekZnak">
    <w:name w:val="Nagłówek Znak"/>
    <w:basedOn w:val="Domylnaczcionkaakapitu"/>
    <w:link w:val="Nagwek"/>
    <w:uiPriority w:val="99"/>
    <w:semiHidden/>
    <w:rsid w:val="00305140"/>
    <w:rPr>
      <w:sz w:val="20"/>
      <w:szCs w:val="20"/>
    </w:rPr>
  </w:style>
  <w:style w:type="paragraph" w:customStyle="1" w:styleId="Tekstpodstawowy21">
    <w:name w:val="Tekst podstawowy 21"/>
    <w:basedOn w:val="Normalny"/>
    <w:uiPriority w:val="99"/>
    <w:rsid w:val="00712786"/>
    <w:pPr>
      <w:suppressAutoHyphens/>
      <w:autoSpaceDN/>
      <w:adjustRightInd/>
    </w:pPr>
    <w:rPr>
      <w:sz w:val="32"/>
      <w:lang w:eastAsia="ar-SA"/>
    </w:rPr>
  </w:style>
  <w:style w:type="paragraph" w:styleId="Tekstpodstawowy2">
    <w:name w:val="Body Text 2"/>
    <w:basedOn w:val="Normalny"/>
    <w:link w:val="Tekstpodstawowy2Znak"/>
    <w:uiPriority w:val="99"/>
    <w:rsid w:val="00281050"/>
    <w:pPr>
      <w:spacing w:after="120" w:line="480" w:lineRule="auto"/>
    </w:pPr>
  </w:style>
  <w:style w:type="character" w:customStyle="1" w:styleId="Tekstpodstawowy2Znak">
    <w:name w:val="Tekst podstawowy 2 Znak"/>
    <w:basedOn w:val="Domylnaczcionkaakapitu"/>
    <w:link w:val="Tekstpodstawowy2"/>
    <w:uiPriority w:val="99"/>
    <w:semiHidden/>
    <w:rsid w:val="00305140"/>
    <w:rPr>
      <w:sz w:val="20"/>
      <w:szCs w:val="20"/>
    </w:rPr>
  </w:style>
  <w:style w:type="paragraph" w:styleId="Tekstprzypisukocowego">
    <w:name w:val="endnote text"/>
    <w:basedOn w:val="Normalny"/>
    <w:link w:val="TekstprzypisukocowegoZnak"/>
    <w:uiPriority w:val="99"/>
    <w:semiHidden/>
    <w:rsid w:val="00A3221D"/>
  </w:style>
  <w:style w:type="character" w:customStyle="1" w:styleId="TekstprzypisukocowegoZnak">
    <w:name w:val="Tekst przypisu końcowego Znak"/>
    <w:basedOn w:val="Domylnaczcionkaakapitu"/>
    <w:link w:val="Tekstprzypisukocowego"/>
    <w:uiPriority w:val="99"/>
    <w:semiHidden/>
    <w:rsid w:val="00305140"/>
    <w:rPr>
      <w:sz w:val="20"/>
      <w:szCs w:val="20"/>
    </w:rPr>
  </w:style>
  <w:style w:type="character" w:styleId="Odwoanieprzypisukocowego">
    <w:name w:val="endnote reference"/>
    <w:basedOn w:val="Domylnaczcionkaakapitu"/>
    <w:uiPriority w:val="99"/>
    <w:semiHidden/>
    <w:rsid w:val="00A3221D"/>
    <w:rPr>
      <w:rFonts w:cs="Times New Roman"/>
      <w:vertAlign w:val="superscript"/>
    </w:rPr>
  </w:style>
  <w:style w:type="character" w:styleId="Odwoaniedokomentarza">
    <w:name w:val="annotation reference"/>
    <w:basedOn w:val="Domylnaczcionkaakapitu"/>
    <w:uiPriority w:val="99"/>
    <w:semiHidden/>
    <w:rsid w:val="009D0003"/>
    <w:rPr>
      <w:rFonts w:cs="Times New Roman"/>
      <w:sz w:val="16"/>
    </w:rPr>
  </w:style>
  <w:style w:type="paragraph" w:customStyle="1" w:styleId="Tekstpodstawowy31">
    <w:name w:val="Tekst podstawowy 31"/>
    <w:basedOn w:val="Normalny"/>
    <w:uiPriority w:val="99"/>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uiPriority w:val="99"/>
    <w:qFormat/>
    <w:rsid w:val="00154EE2"/>
    <w:rPr>
      <w:rFonts w:cs="Times New Roman"/>
      <w:i/>
      <w:iCs/>
    </w:rPr>
  </w:style>
  <w:style w:type="paragraph" w:styleId="Tekstkomentarza">
    <w:name w:val="annotation text"/>
    <w:basedOn w:val="Normalny"/>
    <w:link w:val="TekstkomentarzaZnak"/>
    <w:uiPriority w:val="99"/>
    <w:rsid w:val="00587F56"/>
  </w:style>
  <w:style w:type="character" w:customStyle="1" w:styleId="TekstkomentarzaZnak">
    <w:name w:val="Tekst komentarza Znak"/>
    <w:basedOn w:val="Domylnaczcionkaakapitu"/>
    <w:link w:val="Tekstkomentarza"/>
    <w:uiPriority w:val="99"/>
    <w:locked/>
    <w:rsid w:val="00587F56"/>
    <w:rPr>
      <w:rFonts w:cs="Times New Roman"/>
    </w:rPr>
  </w:style>
  <w:style w:type="paragraph" w:styleId="Tematkomentarza">
    <w:name w:val="annotation subject"/>
    <w:basedOn w:val="Tekstkomentarza"/>
    <w:next w:val="Tekstkomentarza"/>
    <w:link w:val="TematkomentarzaZnak"/>
    <w:uiPriority w:val="99"/>
    <w:rsid w:val="00587F56"/>
    <w:rPr>
      <w:b/>
      <w:bCs/>
    </w:rPr>
  </w:style>
  <w:style w:type="character" w:customStyle="1" w:styleId="TematkomentarzaZnak">
    <w:name w:val="Temat komentarza Znak"/>
    <w:basedOn w:val="TekstkomentarzaZnak"/>
    <w:link w:val="Tematkomentarza"/>
    <w:uiPriority w:val="99"/>
    <w:locked/>
    <w:rsid w:val="00587F56"/>
    <w:rPr>
      <w:rFonts w:cs="Times New Roman"/>
      <w:b/>
      <w:bCs/>
    </w:rPr>
  </w:style>
  <w:style w:type="paragraph" w:styleId="Akapitzlist">
    <w:name w:val="List Paragraph"/>
    <w:basedOn w:val="Normalny"/>
    <w:uiPriority w:val="99"/>
    <w:qFormat/>
    <w:rsid w:val="00070747"/>
    <w:pPr>
      <w:ind w:left="720"/>
      <w:contextualSpacing/>
    </w:pPr>
  </w:style>
  <w:style w:type="paragraph" w:customStyle="1" w:styleId="poziom1">
    <w:name w:val="poziom1"/>
    <w:basedOn w:val="Normalny"/>
    <w:link w:val="poziom1Znak"/>
    <w:uiPriority w:val="99"/>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uiPriority w:val="99"/>
    <w:locked/>
    <w:rsid w:val="009C2BDF"/>
    <w:rPr>
      <w:rFonts w:cs="Times New Roman"/>
      <w:sz w:val="24"/>
      <w:szCs w:val="24"/>
    </w:rPr>
  </w:style>
  <w:style w:type="paragraph" w:customStyle="1" w:styleId="Poziom10">
    <w:name w:val="Poziom1"/>
    <w:basedOn w:val="Akapitzlist"/>
    <w:uiPriority w:val="99"/>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uiPriority w:val="99"/>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uiPriority w:val="99"/>
    <w:locked/>
    <w:rsid w:val="003E08E7"/>
    <w:rPr>
      <w:rFonts w:cs="Times New Roman"/>
      <w:sz w:val="24"/>
      <w:szCs w:val="24"/>
    </w:rPr>
  </w:style>
  <w:style w:type="paragraph" w:styleId="Tekstpodstawowywcity3">
    <w:name w:val="Body Text Indent 3"/>
    <w:basedOn w:val="Normalny"/>
    <w:link w:val="Tekstpodstawowywcity3Znak"/>
    <w:uiPriority w:val="99"/>
    <w:semiHidden/>
    <w:unhideWhenUsed/>
    <w:rsid w:val="009968E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68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A29"/>
    <w:pPr>
      <w:overflowPunct w:val="0"/>
      <w:autoSpaceDE w:val="0"/>
      <w:autoSpaceDN w:val="0"/>
      <w:adjustRightInd w:val="0"/>
      <w:textAlignment w:val="baseline"/>
    </w:pPr>
    <w:rPr>
      <w:sz w:val="20"/>
      <w:szCs w:val="20"/>
    </w:rPr>
  </w:style>
  <w:style w:type="paragraph" w:styleId="Nagwek1">
    <w:name w:val="heading 1"/>
    <w:basedOn w:val="Normalny"/>
    <w:next w:val="Normalny"/>
    <w:link w:val="Nagwek1Znak"/>
    <w:uiPriority w:val="99"/>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5140"/>
    <w:rPr>
      <w:rFonts w:asciiTheme="majorHAnsi" w:eastAsiaTheme="majorEastAsia" w:hAnsiTheme="majorHAnsi" w:cstheme="majorBidi"/>
      <w:b/>
      <w:bCs/>
      <w:kern w:val="32"/>
      <w:sz w:val="32"/>
      <w:szCs w:val="32"/>
    </w:rPr>
  </w:style>
  <w:style w:type="paragraph" w:styleId="Tekstpodstawowywcity">
    <w:name w:val="Body Text Indent"/>
    <w:basedOn w:val="Normalny"/>
    <w:link w:val="TekstpodstawowywcityZnak"/>
    <w:uiPriority w:val="99"/>
    <w:rsid w:val="009E6A29"/>
    <w:pPr>
      <w:ind w:left="360"/>
      <w:jc w:val="both"/>
    </w:pPr>
    <w:rPr>
      <w:sz w:val="22"/>
    </w:rPr>
  </w:style>
  <w:style w:type="character" w:customStyle="1" w:styleId="TekstpodstawowywcityZnak">
    <w:name w:val="Tekst podstawowy wcięty Znak"/>
    <w:basedOn w:val="Domylnaczcionkaakapitu"/>
    <w:link w:val="Tekstpodstawowywcity"/>
    <w:uiPriority w:val="99"/>
    <w:semiHidden/>
    <w:rsid w:val="00305140"/>
    <w:rPr>
      <w:sz w:val="20"/>
      <w:szCs w:val="20"/>
    </w:rPr>
  </w:style>
  <w:style w:type="paragraph" w:styleId="Tekstpodstawowy">
    <w:name w:val="Body Text"/>
    <w:basedOn w:val="Normalny"/>
    <w:link w:val="TekstpodstawowyZnak"/>
    <w:uiPriority w:val="99"/>
    <w:rsid w:val="009E6A29"/>
    <w:pPr>
      <w:spacing w:after="120"/>
    </w:pPr>
  </w:style>
  <w:style w:type="character" w:customStyle="1" w:styleId="TekstpodstawowyZnak">
    <w:name w:val="Tekst podstawowy Znak"/>
    <w:basedOn w:val="Domylnaczcionkaakapitu"/>
    <w:link w:val="Tekstpodstawowy"/>
    <w:uiPriority w:val="99"/>
    <w:semiHidden/>
    <w:rsid w:val="00305140"/>
    <w:rPr>
      <w:sz w:val="20"/>
      <w:szCs w:val="20"/>
    </w:rPr>
  </w:style>
  <w:style w:type="paragraph" w:styleId="Stopka">
    <w:name w:val="footer"/>
    <w:basedOn w:val="Normalny"/>
    <w:link w:val="StopkaZnak"/>
    <w:uiPriority w:val="99"/>
    <w:rsid w:val="009E6A29"/>
    <w:pPr>
      <w:tabs>
        <w:tab w:val="center" w:pos="4536"/>
        <w:tab w:val="right" w:pos="9072"/>
      </w:tabs>
    </w:pPr>
  </w:style>
  <w:style w:type="character" w:customStyle="1" w:styleId="StopkaZnak">
    <w:name w:val="Stopka Znak"/>
    <w:basedOn w:val="Domylnaczcionkaakapitu"/>
    <w:link w:val="Stopka"/>
    <w:uiPriority w:val="99"/>
    <w:semiHidden/>
    <w:rsid w:val="00305140"/>
    <w:rPr>
      <w:sz w:val="20"/>
      <w:szCs w:val="20"/>
    </w:rPr>
  </w:style>
  <w:style w:type="character" w:styleId="Numerstrony">
    <w:name w:val="page number"/>
    <w:basedOn w:val="Domylnaczcionkaakapitu"/>
    <w:uiPriority w:val="99"/>
    <w:rsid w:val="009E6A29"/>
    <w:rPr>
      <w:rFonts w:cs="Times New Roman"/>
    </w:rPr>
  </w:style>
  <w:style w:type="paragraph" w:styleId="Tekstdymka">
    <w:name w:val="Balloon Text"/>
    <w:basedOn w:val="Normalny"/>
    <w:link w:val="TekstdymkaZnak"/>
    <w:uiPriority w:val="99"/>
    <w:semiHidden/>
    <w:rsid w:val="009E6A29"/>
    <w:rPr>
      <w:rFonts w:ascii="Tahoma" w:hAnsi="Tahoma" w:cs="Tahoma"/>
      <w:sz w:val="16"/>
      <w:szCs w:val="16"/>
    </w:rPr>
  </w:style>
  <w:style w:type="character" w:customStyle="1" w:styleId="TekstdymkaZnak">
    <w:name w:val="Tekst dymka Znak"/>
    <w:basedOn w:val="Domylnaczcionkaakapitu"/>
    <w:link w:val="Tekstdymka"/>
    <w:uiPriority w:val="99"/>
    <w:semiHidden/>
    <w:rsid w:val="00305140"/>
    <w:rPr>
      <w:sz w:val="0"/>
      <w:szCs w:val="0"/>
    </w:rPr>
  </w:style>
  <w:style w:type="paragraph" w:styleId="Tytu">
    <w:name w:val="Title"/>
    <w:basedOn w:val="Normalny"/>
    <w:link w:val="TytuZnak"/>
    <w:uiPriority w:val="99"/>
    <w:qFormat/>
    <w:rsid w:val="009E6A29"/>
    <w:pPr>
      <w:overflowPunct/>
      <w:autoSpaceDE/>
      <w:autoSpaceDN/>
      <w:adjustRightInd/>
      <w:jc w:val="center"/>
      <w:textAlignment w:val="auto"/>
    </w:pPr>
    <w:rPr>
      <w:b/>
      <w:sz w:val="24"/>
    </w:rPr>
  </w:style>
  <w:style w:type="character" w:customStyle="1" w:styleId="TytuZnak">
    <w:name w:val="Tytuł Znak"/>
    <w:basedOn w:val="Domylnaczcionkaakapitu"/>
    <w:link w:val="Tytu"/>
    <w:uiPriority w:val="99"/>
    <w:locked/>
    <w:rsid w:val="00334030"/>
    <w:rPr>
      <w:rFonts w:cs="Times New Roman"/>
      <w:b/>
      <w:sz w:val="24"/>
    </w:rPr>
  </w:style>
  <w:style w:type="paragraph" w:styleId="Tekstpodstawowywcity2">
    <w:name w:val="Body Text Indent 2"/>
    <w:basedOn w:val="Normalny"/>
    <w:link w:val="Tekstpodstawowywcity2Znak"/>
    <w:uiPriority w:val="99"/>
    <w:rsid w:val="009E6A29"/>
    <w:pPr>
      <w:ind w:left="708"/>
      <w:jc w:val="both"/>
    </w:pPr>
    <w:rPr>
      <w:sz w:val="22"/>
    </w:rPr>
  </w:style>
  <w:style w:type="character" w:customStyle="1" w:styleId="Tekstpodstawowywcity2Znak">
    <w:name w:val="Tekst podstawowy wcięty 2 Znak"/>
    <w:basedOn w:val="Domylnaczcionkaakapitu"/>
    <w:link w:val="Tekstpodstawowywcity2"/>
    <w:uiPriority w:val="99"/>
    <w:semiHidden/>
    <w:rsid w:val="00305140"/>
    <w:rPr>
      <w:sz w:val="20"/>
      <w:szCs w:val="20"/>
    </w:rPr>
  </w:style>
  <w:style w:type="paragraph" w:styleId="Nagwek">
    <w:name w:val="header"/>
    <w:basedOn w:val="Normalny"/>
    <w:link w:val="NagwekZnak"/>
    <w:uiPriority w:val="99"/>
    <w:rsid w:val="009E6A29"/>
    <w:pPr>
      <w:tabs>
        <w:tab w:val="center" w:pos="4536"/>
        <w:tab w:val="right" w:pos="9072"/>
      </w:tabs>
    </w:pPr>
  </w:style>
  <w:style w:type="character" w:customStyle="1" w:styleId="NagwekZnak">
    <w:name w:val="Nagłówek Znak"/>
    <w:basedOn w:val="Domylnaczcionkaakapitu"/>
    <w:link w:val="Nagwek"/>
    <w:uiPriority w:val="99"/>
    <w:semiHidden/>
    <w:rsid w:val="00305140"/>
    <w:rPr>
      <w:sz w:val="20"/>
      <w:szCs w:val="20"/>
    </w:rPr>
  </w:style>
  <w:style w:type="paragraph" w:customStyle="1" w:styleId="Tekstpodstawowy21">
    <w:name w:val="Tekst podstawowy 21"/>
    <w:basedOn w:val="Normalny"/>
    <w:uiPriority w:val="99"/>
    <w:rsid w:val="00712786"/>
    <w:pPr>
      <w:suppressAutoHyphens/>
      <w:autoSpaceDN/>
      <w:adjustRightInd/>
    </w:pPr>
    <w:rPr>
      <w:sz w:val="32"/>
      <w:lang w:eastAsia="ar-SA"/>
    </w:rPr>
  </w:style>
  <w:style w:type="paragraph" w:styleId="Tekstpodstawowy2">
    <w:name w:val="Body Text 2"/>
    <w:basedOn w:val="Normalny"/>
    <w:link w:val="Tekstpodstawowy2Znak"/>
    <w:uiPriority w:val="99"/>
    <w:rsid w:val="00281050"/>
    <w:pPr>
      <w:spacing w:after="120" w:line="480" w:lineRule="auto"/>
    </w:pPr>
  </w:style>
  <w:style w:type="character" w:customStyle="1" w:styleId="Tekstpodstawowy2Znak">
    <w:name w:val="Tekst podstawowy 2 Znak"/>
    <w:basedOn w:val="Domylnaczcionkaakapitu"/>
    <w:link w:val="Tekstpodstawowy2"/>
    <w:uiPriority w:val="99"/>
    <w:semiHidden/>
    <w:rsid w:val="00305140"/>
    <w:rPr>
      <w:sz w:val="20"/>
      <w:szCs w:val="20"/>
    </w:rPr>
  </w:style>
  <w:style w:type="paragraph" w:styleId="Tekstprzypisukocowego">
    <w:name w:val="endnote text"/>
    <w:basedOn w:val="Normalny"/>
    <w:link w:val="TekstprzypisukocowegoZnak"/>
    <w:uiPriority w:val="99"/>
    <w:semiHidden/>
    <w:rsid w:val="00A3221D"/>
  </w:style>
  <w:style w:type="character" w:customStyle="1" w:styleId="TekstprzypisukocowegoZnak">
    <w:name w:val="Tekst przypisu końcowego Znak"/>
    <w:basedOn w:val="Domylnaczcionkaakapitu"/>
    <w:link w:val="Tekstprzypisukocowego"/>
    <w:uiPriority w:val="99"/>
    <w:semiHidden/>
    <w:rsid w:val="00305140"/>
    <w:rPr>
      <w:sz w:val="20"/>
      <w:szCs w:val="20"/>
    </w:rPr>
  </w:style>
  <w:style w:type="character" w:styleId="Odwoanieprzypisukocowego">
    <w:name w:val="endnote reference"/>
    <w:basedOn w:val="Domylnaczcionkaakapitu"/>
    <w:uiPriority w:val="99"/>
    <w:semiHidden/>
    <w:rsid w:val="00A3221D"/>
    <w:rPr>
      <w:rFonts w:cs="Times New Roman"/>
      <w:vertAlign w:val="superscript"/>
    </w:rPr>
  </w:style>
  <w:style w:type="character" w:styleId="Odwoaniedokomentarza">
    <w:name w:val="annotation reference"/>
    <w:basedOn w:val="Domylnaczcionkaakapitu"/>
    <w:uiPriority w:val="99"/>
    <w:semiHidden/>
    <w:rsid w:val="009D0003"/>
    <w:rPr>
      <w:rFonts w:cs="Times New Roman"/>
      <w:sz w:val="16"/>
    </w:rPr>
  </w:style>
  <w:style w:type="paragraph" w:customStyle="1" w:styleId="Tekstpodstawowy31">
    <w:name w:val="Tekst podstawowy 31"/>
    <w:basedOn w:val="Normalny"/>
    <w:uiPriority w:val="99"/>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uiPriority w:val="99"/>
    <w:qFormat/>
    <w:rsid w:val="00154EE2"/>
    <w:rPr>
      <w:rFonts w:cs="Times New Roman"/>
      <w:i/>
      <w:iCs/>
    </w:rPr>
  </w:style>
  <w:style w:type="paragraph" w:styleId="Tekstkomentarza">
    <w:name w:val="annotation text"/>
    <w:basedOn w:val="Normalny"/>
    <w:link w:val="TekstkomentarzaZnak"/>
    <w:uiPriority w:val="99"/>
    <w:rsid w:val="00587F56"/>
  </w:style>
  <w:style w:type="character" w:customStyle="1" w:styleId="TekstkomentarzaZnak">
    <w:name w:val="Tekst komentarza Znak"/>
    <w:basedOn w:val="Domylnaczcionkaakapitu"/>
    <w:link w:val="Tekstkomentarza"/>
    <w:uiPriority w:val="99"/>
    <w:locked/>
    <w:rsid w:val="00587F56"/>
    <w:rPr>
      <w:rFonts w:cs="Times New Roman"/>
    </w:rPr>
  </w:style>
  <w:style w:type="paragraph" w:styleId="Tematkomentarza">
    <w:name w:val="annotation subject"/>
    <w:basedOn w:val="Tekstkomentarza"/>
    <w:next w:val="Tekstkomentarza"/>
    <w:link w:val="TematkomentarzaZnak"/>
    <w:uiPriority w:val="99"/>
    <w:rsid w:val="00587F56"/>
    <w:rPr>
      <w:b/>
      <w:bCs/>
    </w:rPr>
  </w:style>
  <w:style w:type="character" w:customStyle="1" w:styleId="TematkomentarzaZnak">
    <w:name w:val="Temat komentarza Znak"/>
    <w:basedOn w:val="TekstkomentarzaZnak"/>
    <w:link w:val="Tematkomentarza"/>
    <w:uiPriority w:val="99"/>
    <w:locked/>
    <w:rsid w:val="00587F56"/>
    <w:rPr>
      <w:rFonts w:cs="Times New Roman"/>
      <w:b/>
      <w:bCs/>
    </w:rPr>
  </w:style>
  <w:style w:type="paragraph" w:styleId="Akapitzlist">
    <w:name w:val="List Paragraph"/>
    <w:basedOn w:val="Normalny"/>
    <w:uiPriority w:val="99"/>
    <w:qFormat/>
    <w:rsid w:val="00070747"/>
    <w:pPr>
      <w:ind w:left="720"/>
      <w:contextualSpacing/>
    </w:pPr>
  </w:style>
  <w:style w:type="paragraph" w:customStyle="1" w:styleId="poziom1">
    <w:name w:val="poziom1"/>
    <w:basedOn w:val="Normalny"/>
    <w:link w:val="poziom1Znak"/>
    <w:uiPriority w:val="99"/>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uiPriority w:val="99"/>
    <w:locked/>
    <w:rsid w:val="009C2BDF"/>
    <w:rPr>
      <w:rFonts w:cs="Times New Roman"/>
      <w:sz w:val="24"/>
      <w:szCs w:val="24"/>
    </w:rPr>
  </w:style>
  <w:style w:type="paragraph" w:customStyle="1" w:styleId="Poziom10">
    <w:name w:val="Poziom1"/>
    <w:basedOn w:val="Akapitzlist"/>
    <w:uiPriority w:val="99"/>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uiPriority w:val="99"/>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uiPriority w:val="99"/>
    <w:locked/>
    <w:rsid w:val="003E08E7"/>
    <w:rPr>
      <w:rFonts w:cs="Times New Roman"/>
      <w:sz w:val="24"/>
      <w:szCs w:val="24"/>
    </w:rPr>
  </w:style>
  <w:style w:type="paragraph" w:styleId="Tekstpodstawowywcity3">
    <w:name w:val="Body Text Indent 3"/>
    <w:basedOn w:val="Normalny"/>
    <w:link w:val="Tekstpodstawowywcity3Znak"/>
    <w:uiPriority w:val="99"/>
    <w:semiHidden/>
    <w:unhideWhenUsed/>
    <w:rsid w:val="009968E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68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1015">
      <w:marLeft w:val="0"/>
      <w:marRight w:val="0"/>
      <w:marTop w:val="0"/>
      <w:marBottom w:val="0"/>
      <w:divBdr>
        <w:top w:val="none" w:sz="0" w:space="0" w:color="auto"/>
        <w:left w:val="none" w:sz="0" w:space="0" w:color="auto"/>
        <w:bottom w:val="none" w:sz="0" w:space="0" w:color="auto"/>
        <w:right w:val="none" w:sz="0" w:space="0" w:color="auto"/>
      </w:divBdr>
    </w:div>
    <w:div w:id="1378431016">
      <w:marLeft w:val="0"/>
      <w:marRight w:val="0"/>
      <w:marTop w:val="0"/>
      <w:marBottom w:val="0"/>
      <w:divBdr>
        <w:top w:val="none" w:sz="0" w:space="0" w:color="auto"/>
        <w:left w:val="none" w:sz="0" w:space="0" w:color="auto"/>
        <w:bottom w:val="none" w:sz="0" w:space="0" w:color="auto"/>
        <w:right w:val="none" w:sz="0" w:space="0" w:color="auto"/>
      </w:divBdr>
    </w:div>
    <w:div w:id="1378431017">
      <w:marLeft w:val="0"/>
      <w:marRight w:val="0"/>
      <w:marTop w:val="0"/>
      <w:marBottom w:val="0"/>
      <w:divBdr>
        <w:top w:val="none" w:sz="0" w:space="0" w:color="auto"/>
        <w:left w:val="none" w:sz="0" w:space="0" w:color="auto"/>
        <w:bottom w:val="none" w:sz="0" w:space="0" w:color="auto"/>
        <w:right w:val="none" w:sz="0" w:space="0" w:color="auto"/>
      </w:divBdr>
    </w:div>
    <w:div w:id="1378431018">
      <w:marLeft w:val="0"/>
      <w:marRight w:val="0"/>
      <w:marTop w:val="0"/>
      <w:marBottom w:val="0"/>
      <w:divBdr>
        <w:top w:val="none" w:sz="0" w:space="0" w:color="auto"/>
        <w:left w:val="none" w:sz="0" w:space="0" w:color="auto"/>
        <w:bottom w:val="none" w:sz="0" w:space="0" w:color="auto"/>
        <w:right w:val="none" w:sz="0" w:space="0" w:color="auto"/>
      </w:divBdr>
    </w:div>
    <w:div w:id="1378431019">
      <w:marLeft w:val="0"/>
      <w:marRight w:val="0"/>
      <w:marTop w:val="0"/>
      <w:marBottom w:val="0"/>
      <w:divBdr>
        <w:top w:val="none" w:sz="0" w:space="0" w:color="auto"/>
        <w:left w:val="none" w:sz="0" w:space="0" w:color="auto"/>
        <w:bottom w:val="none" w:sz="0" w:space="0" w:color="auto"/>
        <w:right w:val="none" w:sz="0" w:space="0" w:color="auto"/>
      </w:divBdr>
    </w:div>
    <w:div w:id="1378431020">
      <w:marLeft w:val="0"/>
      <w:marRight w:val="0"/>
      <w:marTop w:val="0"/>
      <w:marBottom w:val="0"/>
      <w:divBdr>
        <w:top w:val="none" w:sz="0" w:space="0" w:color="auto"/>
        <w:left w:val="none" w:sz="0" w:space="0" w:color="auto"/>
        <w:bottom w:val="none" w:sz="0" w:space="0" w:color="auto"/>
        <w:right w:val="none" w:sz="0" w:space="0" w:color="auto"/>
      </w:divBdr>
    </w:div>
    <w:div w:id="1378431021">
      <w:marLeft w:val="0"/>
      <w:marRight w:val="0"/>
      <w:marTop w:val="0"/>
      <w:marBottom w:val="0"/>
      <w:divBdr>
        <w:top w:val="none" w:sz="0" w:space="0" w:color="auto"/>
        <w:left w:val="none" w:sz="0" w:space="0" w:color="auto"/>
        <w:bottom w:val="none" w:sz="0" w:space="0" w:color="auto"/>
        <w:right w:val="none" w:sz="0" w:space="0" w:color="auto"/>
      </w:divBdr>
    </w:div>
    <w:div w:id="1378431022">
      <w:marLeft w:val="0"/>
      <w:marRight w:val="0"/>
      <w:marTop w:val="0"/>
      <w:marBottom w:val="0"/>
      <w:divBdr>
        <w:top w:val="none" w:sz="0" w:space="0" w:color="auto"/>
        <w:left w:val="none" w:sz="0" w:space="0" w:color="auto"/>
        <w:bottom w:val="none" w:sz="0" w:space="0" w:color="auto"/>
        <w:right w:val="none" w:sz="0" w:space="0" w:color="auto"/>
      </w:divBdr>
    </w:div>
    <w:div w:id="1378431023">
      <w:marLeft w:val="0"/>
      <w:marRight w:val="0"/>
      <w:marTop w:val="0"/>
      <w:marBottom w:val="0"/>
      <w:divBdr>
        <w:top w:val="none" w:sz="0" w:space="0" w:color="auto"/>
        <w:left w:val="none" w:sz="0" w:space="0" w:color="auto"/>
        <w:bottom w:val="none" w:sz="0" w:space="0" w:color="auto"/>
        <w:right w:val="none" w:sz="0" w:space="0" w:color="auto"/>
      </w:divBdr>
    </w:div>
    <w:div w:id="1378431024">
      <w:marLeft w:val="0"/>
      <w:marRight w:val="0"/>
      <w:marTop w:val="0"/>
      <w:marBottom w:val="0"/>
      <w:divBdr>
        <w:top w:val="none" w:sz="0" w:space="0" w:color="auto"/>
        <w:left w:val="none" w:sz="0" w:space="0" w:color="auto"/>
        <w:bottom w:val="none" w:sz="0" w:space="0" w:color="auto"/>
        <w:right w:val="none" w:sz="0" w:space="0" w:color="auto"/>
      </w:divBdr>
    </w:div>
    <w:div w:id="1378431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EA80-B655-4F3C-BC66-F90C3B4A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1384</Words>
  <Characters>9064</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Katarzyna Sobejko</cp:lastModifiedBy>
  <cp:revision>26</cp:revision>
  <cp:lastPrinted>2015-07-08T13:28:00Z</cp:lastPrinted>
  <dcterms:created xsi:type="dcterms:W3CDTF">2017-06-02T07:19:00Z</dcterms:created>
  <dcterms:modified xsi:type="dcterms:W3CDTF">2019-01-04T14:29:00Z</dcterms:modified>
</cp:coreProperties>
</file>