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AE5684" w:rsidRPr="00F1288A" w:rsidRDefault="00791B55" w:rsidP="00217EE1">
      <w:pPr>
        <w:numPr>
          <w:ilvl w:val="0"/>
          <w:numId w:val="5"/>
        </w:numPr>
        <w:jc w:val="both"/>
        <w:rPr>
          <w:sz w:val="24"/>
          <w:szCs w:val="24"/>
        </w:rPr>
      </w:pPr>
      <w:r w:rsidRPr="00F1288A">
        <w:rPr>
          <w:sz w:val="24"/>
          <w:szCs w:val="24"/>
        </w:rPr>
        <w:t>Przedmiotem zamówienia jest</w:t>
      </w:r>
      <w:r w:rsidR="00F1288A" w:rsidRPr="00F1288A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217EE1" w:rsidRPr="00217EE1">
        <w:rPr>
          <w:b/>
          <w:sz w:val="24"/>
          <w:szCs w:val="24"/>
        </w:rPr>
        <w:t>opracowanie identyfikacji wizualnej dla Programu Edukacja-EOG oraz wdrożenie strony internetowej Programu na podstawie stworzonej identyfikacji wizualnej</w:t>
      </w:r>
      <w:r w:rsidR="00217EE1">
        <w:rPr>
          <w:sz w:val="24"/>
          <w:szCs w:val="24"/>
        </w:rPr>
        <w:t>, zgodnie z opisami</w:t>
      </w:r>
      <w:r w:rsidR="00103BAF" w:rsidRPr="00F1288A">
        <w:rPr>
          <w:sz w:val="24"/>
          <w:szCs w:val="24"/>
        </w:rPr>
        <w:t xml:space="preserve"> przedmiotu zamówienia stanowiącym</w:t>
      </w:r>
      <w:r w:rsidR="00217EE1">
        <w:rPr>
          <w:sz w:val="24"/>
          <w:szCs w:val="24"/>
        </w:rPr>
        <w:t>i</w:t>
      </w:r>
      <w:r w:rsidR="00103BAF" w:rsidRPr="00F1288A">
        <w:rPr>
          <w:sz w:val="24"/>
          <w:szCs w:val="24"/>
        </w:rPr>
        <w:t xml:space="preserve"> załącznik</w:t>
      </w:r>
      <w:r w:rsidR="00217EE1">
        <w:rPr>
          <w:sz w:val="24"/>
          <w:szCs w:val="24"/>
        </w:rPr>
        <w:t>i</w:t>
      </w:r>
      <w:r w:rsidR="00103BAF" w:rsidRPr="00F1288A">
        <w:rPr>
          <w:sz w:val="24"/>
          <w:szCs w:val="24"/>
        </w:rPr>
        <w:t xml:space="preserve"> do umowy.</w:t>
      </w:r>
    </w:p>
    <w:p w:rsidR="00B770F0" w:rsidRDefault="005963B7" w:rsidP="00E9449D">
      <w:pPr>
        <w:numPr>
          <w:ilvl w:val="0"/>
          <w:numId w:val="5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Zakres prac będzie obejmował</w:t>
      </w:r>
      <w:r w:rsidR="00103BAF">
        <w:rPr>
          <w:sz w:val="24"/>
          <w:szCs w:val="24"/>
        </w:rPr>
        <w:t xml:space="preserve"> w szczególności</w:t>
      </w:r>
      <w:r w:rsidRPr="00E9449D">
        <w:rPr>
          <w:sz w:val="24"/>
          <w:szCs w:val="24"/>
        </w:rPr>
        <w:t xml:space="preserve">: </w:t>
      </w:r>
    </w:p>
    <w:p w:rsidR="004570E9" w:rsidRDefault="004570E9" w:rsidP="004570E9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570E9">
        <w:rPr>
          <w:sz w:val="24"/>
          <w:szCs w:val="24"/>
        </w:rPr>
        <w:t>Stworzenie</w:t>
      </w:r>
      <w:r>
        <w:rPr>
          <w:sz w:val="24"/>
          <w:szCs w:val="24"/>
        </w:rPr>
        <w:t xml:space="preserve"> identyfikacji wizualnej zgodnej z </w:t>
      </w:r>
      <w:proofErr w:type="spellStart"/>
      <w:r>
        <w:rPr>
          <w:sz w:val="24"/>
          <w:szCs w:val="24"/>
        </w:rPr>
        <w:t>briefem</w:t>
      </w:r>
      <w:proofErr w:type="spellEnd"/>
      <w:r>
        <w:rPr>
          <w:sz w:val="24"/>
          <w:szCs w:val="24"/>
        </w:rPr>
        <w:t xml:space="preserve"> stanowiącym załącznik nr 1 do zapytania ofertowego oraz specyfikacją strony internetowej stanowiącej załącznik nr 2 do zapytania ofertowego;</w:t>
      </w:r>
      <w:r w:rsidRPr="004570E9">
        <w:rPr>
          <w:sz w:val="24"/>
          <w:szCs w:val="24"/>
        </w:rPr>
        <w:t xml:space="preserve"> </w:t>
      </w:r>
      <w:r w:rsidR="00F1288A" w:rsidRPr="004570E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F1288A" w:rsidRPr="004570E9" w:rsidRDefault="004570E9" w:rsidP="004570E9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570E9">
        <w:rPr>
          <w:sz w:val="24"/>
          <w:szCs w:val="24"/>
        </w:rPr>
        <w:t>R</w:t>
      </w:r>
      <w:r w:rsidR="002F74BE" w:rsidRPr="004570E9">
        <w:rPr>
          <w:sz w:val="24"/>
          <w:szCs w:val="24"/>
        </w:rPr>
        <w:t>ejestrację</w:t>
      </w:r>
      <w:r>
        <w:rPr>
          <w:sz w:val="24"/>
          <w:szCs w:val="24"/>
        </w:rPr>
        <w:t>, konfigurację i transfer</w:t>
      </w:r>
      <w:r w:rsidR="00F1288A" w:rsidRPr="004570E9">
        <w:rPr>
          <w:sz w:val="24"/>
          <w:szCs w:val="24"/>
        </w:rPr>
        <w:t xml:space="preserve"> dome</w:t>
      </w:r>
      <w:r>
        <w:rPr>
          <w:sz w:val="24"/>
          <w:szCs w:val="24"/>
        </w:rPr>
        <w:t>ny</w:t>
      </w:r>
      <w:r w:rsidR="004627AB">
        <w:rPr>
          <w:sz w:val="24"/>
          <w:szCs w:val="24"/>
        </w:rPr>
        <w:t>;</w:t>
      </w:r>
    </w:p>
    <w:p w:rsidR="004570E9" w:rsidRPr="004570E9" w:rsidRDefault="004570E9" w:rsidP="004570E9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sz w:val="24"/>
          <w:szCs w:val="24"/>
        </w:rPr>
        <w:t>Zakodowanie strony wg specyfikacji stanowiącej załącznik n</w:t>
      </w:r>
      <w:r w:rsidR="004610EB">
        <w:rPr>
          <w:sz w:val="24"/>
          <w:szCs w:val="24"/>
        </w:rPr>
        <w:t>r</w:t>
      </w:r>
      <w:r>
        <w:rPr>
          <w:sz w:val="24"/>
          <w:szCs w:val="24"/>
        </w:rPr>
        <w:t xml:space="preserve"> 2 do zapytania ofertowego</w:t>
      </w:r>
      <w:r w:rsidR="004610EB">
        <w:rPr>
          <w:sz w:val="24"/>
          <w:szCs w:val="24"/>
        </w:rPr>
        <w:t>, w sposób umożliwiający późniejsze zarządzanie jej treścią przy użyciu wybranego CMS. Zakodowanie obejmować będzie również te obszary, które nie wynikają wprost z załączników</w:t>
      </w:r>
      <w:r w:rsidR="004627AB">
        <w:rPr>
          <w:sz w:val="24"/>
          <w:szCs w:val="24"/>
        </w:rPr>
        <w:t xml:space="preserve"> nr 1 i 2 do zapytania ofertowego, ale są niezbędne do </w:t>
      </w:r>
      <w:r w:rsidR="004610EB">
        <w:rPr>
          <w:sz w:val="24"/>
          <w:szCs w:val="24"/>
        </w:rPr>
        <w:t>realizacji funkcjonalności i założeń w nich zawartych</w:t>
      </w:r>
      <w:r w:rsidR="004627AB">
        <w:rPr>
          <w:sz w:val="24"/>
          <w:szCs w:val="24"/>
        </w:rPr>
        <w:t>;</w:t>
      </w:r>
    </w:p>
    <w:p w:rsidR="004570E9" w:rsidRPr="004610EB" w:rsidRDefault="004570E9" w:rsidP="004570E9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sz w:val="24"/>
          <w:szCs w:val="24"/>
        </w:rPr>
        <w:t>Umieszczenie strony wraz ze wszystkimi niezbędnymi</w:t>
      </w:r>
      <w:r w:rsidR="004610EB">
        <w:rPr>
          <w:sz w:val="24"/>
          <w:szCs w:val="24"/>
        </w:rPr>
        <w:t xml:space="preserve"> do jej poprawnego działania</w:t>
      </w:r>
      <w:r>
        <w:rPr>
          <w:sz w:val="24"/>
          <w:szCs w:val="24"/>
        </w:rPr>
        <w:t xml:space="preserve"> elementami </w:t>
      </w:r>
      <w:r w:rsidR="00C324F5">
        <w:rPr>
          <w:sz w:val="24"/>
          <w:szCs w:val="24"/>
        </w:rPr>
        <w:t xml:space="preserve">na serwerze www, </w:t>
      </w:r>
      <w:r w:rsidR="004610EB">
        <w:rPr>
          <w:sz w:val="24"/>
          <w:szCs w:val="24"/>
        </w:rPr>
        <w:t>z którego korzysta Zamawiający</w:t>
      </w:r>
      <w:r w:rsidR="004627AB">
        <w:rPr>
          <w:sz w:val="24"/>
          <w:szCs w:val="24"/>
        </w:rPr>
        <w:t>;</w:t>
      </w:r>
    </w:p>
    <w:p w:rsidR="004610EB" w:rsidRPr="004570E9" w:rsidRDefault="004610EB" w:rsidP="004610EB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sz w:val="24"/>
          <w:szCs w:val="24"/>
        </w:rPr>
        <w:t>Pomoc techniczną/administracyjną w terminie 12 miesięcy od wdrożenia strony, uwzględniającą</w:t>
      </w:r>
      <w:r w:rsidRPr="004610EB">
        <w:rPr>
          <w:sz w:val="24"/>
          <w:szCs w:val="24"/>
        </w:rPr>
        <w:t xml:space="preserve"> aktualizacje systemu zarządzania treścią oraz użytych wtyczek (j</w:t>
      </w:r>
      <w:r>
        <w:rPr>
          <w:sz w:val="24"/>
          <w:szCs w:val="24"/>
        </w:rPr>
        <w:t xml:space="preserve">eśli jakieś występują), a także, </w:t>
      </w:r>
      <w:r w:rsidRPr="004610EB">
        <w:rPr>
          <w:sz w:val="24"/>
          <w:szCs w:val="24"/>
        </w:rPr>
        <w:t>, w wymiarze co najmniej 5 godzin</w:t>
      </w:r>
      <w:r>
        <w:rPr>
          <w:sz w:val="24"/>
          <w:szCs w:val="24"/>
        </w:rPr>
        <w:t>,</w:t>
      </w:r>
      <w:r w:rsidRPr="004610EB">
        <w:rPr>
          <w:sz w:val="24"/>
          <w:szCs w:val="24"/>
        </w:rPr>
        <w:t xml:space="preserve"> wsparcie przy problemach związanych z bieżącym używaniem strony internetowej.</w:t>
      </w:r>
    </w:p>
    <w:p w:rsidR="00F1639D" w:rsidRPr="00F1288A" w:rsidRDefault="00F1639D" w:rsidP="00F1288A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lastRenderedPageBreak/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B770F0" w:rsidRPr="005F4FC6" w:rsidRDefault="005963B7" w:rsidP="005F4FC6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zobowiązuje się do</w:t>
      </w:r>
      <w:r w:rsidR="005F4FC6">
        <w:rPr>
          <w:sz w:val="24"/>
          <w:szCs w:val="24"/>
        </w:rPr>
        <w:t xml:space="preserve"> opracowania identyfikacji wizualnej oraz</w:t>
      </w:r>
      <w:r w:rsidRPr="00E9449D">
        <w:rPr>
          <w:sz w:val="24"/>
          <w:szCs w:val="24"/>
        </w:rPr>
        <w:t xml:space="preserve"> </w:t>
      </w:r>
      <w:r w:rsidR="005F4FC6">
        <w:rPr>
          <w:sz w:val="24"/>
          <w:szCs w:val="24"/>
        </w:rPr>
        <w:t>wdrożenia</w:t>
      </w:r>
      <w:r w:rsidR="00F1288A" w:rsidRPr="005F4FC6">
        <w:rPr>
          <w:sz w:val="24"/>
          <w:szCs w:val="24"/>
        </w:rPr>
        <w:t xml:space="preserve"> strony internetowej do dnia </w:t>
      </w:r>
      <w:r w:rsidR="004419BE" w:rsidRPr="005F4FC6">
        <w:rPr>
          <w:sz w:val="24"/>
          <w:szCs w:val="24"/>
        </w:rPr>
        <w:t xml:space="preserve">8 sierpnia </w:t>
      </w:r>
      <w:r w:rsidR="002F74BE" w:rsidRPr="005F4FC6">
        <w:rPr>
          <w:sz w:val="24"/>
          <w:szCs w:val="24"/>
        </w:rPr>
        <w:t>2018</w:t>
      </w:r>
      <w:r w:rsidR="00F1288A" w:rsidRPr="005F4FC6">
        <w:rPr>
          <w:sz w:val="24"/>
          <w:szCs w:val="24"/>
        </w:rPr>
        <w:t xml:space="preserve">r. </w:t>
      </w:r>
      <w:r w:rsidR="002F74BE" w:rsidRPr="005F4FC6">
        <w:rPr>
          <w:sz w:val="24"/>
          <w:szCs w:val="24"/>
        </w:rPr>
        <w:t>P</w:t>
      </w:r>
      <w:r w:rsidR="00F1288A" w:rsidRPr="005F4FC6">
        <w:rPr>
          <w:sz w:val="24"/>
          <w:szCs w:val="24"/>
        </w:rPr>
        <w:t>om</w:t>
      </w:r>
      <w:r w:rsidR="002F74BE" w:rsidRPr="005F4FC6">
        <w:rPr>
          <w:sz w:val="24"/>
          <w:szCs w:val="24"/>
        </w:rPr>
        <w:t>oc techniczna</w:t>
      </w:r>
      <w:r w:rsidR="00995AAB" w:rsidRPr="005F4FC6">
        <w:rPr>
          <w:sz w:val="24"/>
          <w:szCs w:val="24"/>
        </w:rPr>
        <w:t>/</w:t>
      </w:r>
      <w:r w:rsidR="002F74BE" w:rsidRPr="005F4FC6">
        <w:rPr>
          <w:sz w:val="24"/>
          <w:szCs w:val="24"/>
        </w:rPr>
        <w:t>administracyjna</w:t>
      </w:r>
      <w:r w:rsidR="00F1288A" w:rsidRPr="005F4FC6">
        <w:rPr>
          <w:sz w:val="24"/>
          <w:szCs w:val="24"/>
        </w:rPr>
        <w:t xml:space="preserve"> </w:t>
      </w:r>
      <w:r w:rsidR="004419BE" w:rsidRPr="005F4FC6">
        <w:rPr>
          <w:sz w:val="24"/>
          <w:szCs w:val="24"/>
        </w:rPr>
        <w:t>będzie realizowana</w:t>
      </w:r>
      <w:r w:rsidR="00F1288A" w:rsidRPr="005F4FC6">
        <w:rPr>
          <w:sz w:val="24"/>
          <w:szCs w:val="24"/>
        </w:rPr>
        <w:t xml:space="preserve"> </w:t>
      </w:r>
      <w:r w:rsidR="004627AB">
        <w:rPr>
          <w:sz w:val="24"/>
          <w:szCs w:val="24"/>
        </w:rPr>
        <w:t>w okresie 12 miesięcy od dnia, w którym zakończone zostanie wdrażanie strony internetowej.</w:t>
      </w:r>
    </w:p>
    <w:p w:rsidR="00B770F0" w:rsidRPr="00E9449D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Jeżeli Wykonawca ni</w:t>
      </w:r>
      <w:bookmarkStart w:id="0" w:name="_GoBack"/>
      <w:bookmarkEnd w:id="0"/>
      <w:r w:rsidRPr="00E9449D">
        <w:rPr>
          <w:sz w:val="24"/>
          <w:szCs w:val="24"/>
        </w:rPr>
        <w:t>e przekażę przedmiotu zamówienia w t</w:t>
      </w:r>
      <w:r w:rsidR="00103BAF">
        <w:rPr>
          <w:sz w:val="24"/>
          <w:szCs w:val="24"/>
        </w:rPr>
        <w:t xml:space="preserve">erminie wskazanym w ust. 1 </w:t>
      </w:r>
      <w:r w:rsidR="00E9449D" w:rsidRPr="00E9449D">
        <w:rPr>
          <w:sz w:val="24"/>
          <w:szCs w:val="24"/>
        </w:rPr>
        <w:t>bez podania</w:t>
      </w:r>
      <w:r w:rsidRPr="00E9449D">
        <w:rPr>
          <w:sz w:val="24"/>
          <w:szCs w:val="24"/>
        </w:rPr>
        <w:t xml:space="preserve"> przyczyny i uzasadnieni</w:t>
      </w:r>
      <w:r w:rsidR="00EB4BDF" w:rsidRPr="00E9449D">
        <w:rPr>
          <w:sz w:val="24"/>
          <w:szCs w:val="24"/>
        </w:rPr>
        <w:t>a</w:t>
      </w:r>
      <w:r w:rsidR="005F4FC6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Zamawiający uprawniony jest do nalicze</w:t>
      </w:r>
      <w:r w:rsidR="002F74BE">
        <w:rPr>
          <w:sz w:val="24"/>
          <w:szCs w:val="24"/>
        </w:rPr>
        <w:t>nia kary umownej w wysokości 2</w:t>
      </w:r>
      <w:r w:rsidRPr="00E9449D">
        <w:rPr>
          <w:sz w:val="24"/>
          <w:szCs w:val="24"/>
        </w:rPr>
        <w:t xml:space="preserve"> % w</w:t>
      </w:r>
      <w:r w:rsidR="00E9449D">
        <w:rPr>
          <w:sz w:val="24"/>
          <w:szCs w:val="24"/>
        </w:rPr>
        <w:t>ynagrodzenia, o którym mowa w §6</w:t>
      </w:r>
      <w:r w:rsidRPr="00E9449D">
        <w:rPr>
          <w:sz w:val="24"/>
          <w:szCs w:val="24"/>
        </w:rPr>
        <w:t xml:space="preserve"> ust. 1 poniżej, za każdy dzie</w:t>
      </w:r>
      <w:r w:rsidR="00477FB5" w:rsidRPr="00E9449D">
        <w:rPr>
          <w:sz w:val="24"/>
          <w:szCs w:val="24"/>
        </w:rPr>
        <w:t>ń opóźnienia, ale nie więcej niż</w:t>
      </w:r>
      <w:r w:rsidR="002F74BE">
        <w:rPr>
          <w:sz w:val="24"/>
          <w:szCs w:val="24"/>
        </w:rPr>
        <w:t xml:space="preserve"> 2</w:t>
      </w:r>
      <w:r w:rsidRPr="00E9449D">
        <w:rPr>
          <w:sz w:val="24"/>
          <w:szCs w:val="24"/>
        </w:rPr>
        <w:t xml:space="preserve">0 % wartości zmówienia.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513E7D" w:rsidRDefault="005963B7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Przeniesienie praw autorskich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(wraz ze wszelkimi czynnościami w tym obróbką, poprawkami, zmianami, przeróbkami), które wykonał na rzecz Zamawiającego podczas wykonywania Umowy, wraz z prawem udzielania zezwoleń na wykonywa</w:t>
      </w:r>
      <w:r w:rsidR="005F4FC6">
        <w:rPr>
          <w:rFonts w:cs="Times New Roman"/>
          <w:sz w:val="24"/>
          <w:szCs w:val="24"/>
        </w:rPr>
        <w:t>nie autorskich praw zależnych w </w:t>
      </w:r>
      <w:r w:rsidRPr="00513E7D">
        <w:rPr>
          <w:rFonts w:cs="Times New Roman"/>
          <w:sz w:val="24"/>
          <w:szCs w:val="24"/>
        </w:rPr>
        <w:t xml:space="preserve">zakresie wszelkiego rodzaju opracowań tych dzieł, w szczególności ich modyfikacji polegającej na skracaniu, dowolnym przerabianiu, </w:t>
      </w:r>
      <w:proofErr w:type="spellStart"/>
      <w:r w:rsidRPr="00513E7D">
        <w:rPr>
          <w:rFonts w:cs="Times New Roman"/>
          <w:sz w:val="24"/>
          <w:szCs w:val="24"/>
        </w:rPr>
        <w:t>przemontowywaniu</w:t>
      </w:r>
      <w:proofErr w:type="spellEnd"/>
      <w:r w:rsidRPr="00513E7D">
        <w:rPr>
          <w:rFonts w:cs="Times New Roman"/>
          <w:sz w:val="24"/>
          <w:szCs w:val="24"/>
        </w:rPr>
        <w:t xml:space="preserve">, fragmentaryzacji, łączeniu z utworami wszelkiego rodzaju. 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Wykonawca przenosi wszelkie przysługujące mu prawa autorskie do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na Zamawiającego na wszystkich znanych polach eksploatacji w szczególności na następujących: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utrwalenie, </w:t>
      </w:r>
    </w:p>
    <w:p w:rsidR="00513E7D" w:rsidRPr="00513E7D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zwielokrotnienie (w tym digitalizację) na dowolnym nośniku dowolną techniką</w:t>
      </w:r>
      <w:r w:rsidR="005F4FC6">
        <w:rPr>
          <w:rFonts w:cs="Times New Roman"/>
          <w:sz w:val="24"/>
          <w:szCs w:val="24"/>
        </w:rPr>
        <w:t>, w </w:t>
      </w:r>
      <w:r w:rsidRPr="00513E7D">
        <w:rPr>
          <w:rFonts w:cs="Times New Roman"/>
          <w:sz w:val="24"/>
          <w:szCs w:val="24"/>
        </w:rPr>
        <w:t>tym magnetyczną lub optyczną także w ramach przeznaczenia do</w:t>
      </w:r>
      <w:r w:rsidR="005F4FC6">
        <w:rPr>
          <w:rFonts w:cs="Times New Roman"/>
          <w:sz w:val="24"/>
          <w:szCs w:val="24"/>
        </w:rPr>
        <w:t xml:space="preserve"> wprowadzenia do sieci I</w:t>
      </w:r>
      <w:r w:rsidRPr="00513E7D">
        <w:rPr>
          <w:rFonts w:cs="Times New Roman"/>
          <w:sz w:val="24"/>
          <w:szCs w:val="24"/>
        </w:rPr>
        <w:t>nternet,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wprowadzenie do obrotu,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wprowadzenie do pamięci komputera,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publiczne odtworzenie,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wystawienie,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najem,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dzierżawa,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pomocą wizji lub fonii przewodowej lub bezprzewodowej przez stację naziemną,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pośrednictwem satelity,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lastRenderedPageBreak/>
        <w:t>równoczesne i integralne nadanie utworu nadawanego przez inną organizację radiową lub   telewizyjną,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wyświetlenie,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retransmisja w jakiejkolwiek części i postaci.</w:t>
      </w:r>
    </w:p>
    <w:p w:rsidR="00513E7D" w:rsidRPr="00513E7D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sz w:val="24"/>
          <w:szCs w:val="24"/>
        </w:rPr>
      </w:pP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4</w:t>
      </w:r>
      <w:r w:rsidRPr="00513E7D">
        <w:rPr>
          <w:rFonts w:cs="Times New Roman"/>
          <w:sz w:val="24"/>
          <w:szCs w:val="24"/>
        </w:rPr>
        <w:tab/>
        <w:t>Zamawiający ma prawo do wykorzystania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 xml:space="preserve">strony internetowej </w:t>
      </w:r>
      <w:r w:rsidR="005F4FC6">
        <w:rPr>
          <w:rFonts w:cs="Times New Roman"/>
          <w:sz w:val="24"/>
          <w:szCs w:val="24"/>
        </w:rPr>
        <w:t>w </w:t>
      </w:r>
      <w:r w:rsidRPr="00513E7D">
        <w:rPr>
          <w:rFonts w:cs="Times New Roman"/>
          <w:sz w:val="24"/>
          <w:szCs w:val="24"/>
        </w:rPr>
        <w:t>dowolnym celu.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5. </w:t>
      </w:r>
      <w:r w:rsidRPr="00513E7D">
        <w:rPr>
          <w:rFonts w:cs="Times New Roman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6.</w:t>
      </w:r>
      <w:r w:rsidRPr="00513E7D">
        <w:rPr>
          <w:rFonts w:cs="Times New Roman"/>
          <w:sz w:val="24"/>
          <w:szCs w:val="24"/>
        </w:rPr>
        <w:tab/>
        <w:t>Ustępy 1-</w:t>
      </w:r>
      <w:r w:rsidR="0010316D">
        <w:rPr>
          <w:rFonts w:cs="Times New Roman"/>
          <w:sz w:val="24"/>
          <w:szCs w:val="24"/>
        </w:rPr>
        <w:t>5</w:t>
      </w:r>
      <w:r w:rsidRPr="00513E7D">
        <w:rPr>
          <w:rFonts w:cs="Times New Roman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513E7D" w:rsidRDefault="005F4FC6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 xml:space="preserve">7. </w:t>
      </w:r>
      <w:r w:rsidR="00513E7D" w:rsidRPr="00513E7D">
        <w:rPr>
          <w:rFonts w:cs="Times New Roman"/>
          <w:sz w:val="24"/>
          <w:szCs w:val="24"/>
        </w:rPr>
        <w:t xml:space="preserve">Zamawiający ma prawo do rozwiązania Umowy </w:t>
      </w:r>
      <w:r>
        <w:rPr>
          <w:rFonts w:cs="Times New Roman"/>
          <w:sz w:val="24"/>
          <w:szCs w:val="24"/>
        </w:rPr>
        <w:t>ze skutkiem natychmiastowym bez </w:t>
      </w:r>
      <w:r w:rsidR="00513E7D" w:rsidRPr="00513E7D">
        <w:rPr>
          <w:rFonts w:cs="Times New Roman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="00513E7D" w:rsidRPr="00513E7D">
        <w:rPr>
          <w:rFonts w:cs="Times New Roman"/>
          <w:sz w:val="22"/>
          <w:szCs w:val="22"/>
        </w:rPr>
        <w:t>.</w:t>
      </w:r>
    </w:p>
    <w:p w:rsidR="00B770F0" w:rsidRPr="00E9449D" w:rsidRDefault="00B770F0" w:rsidP="00200075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200075" w:rsidRPr="00200075" w:rsidRDefault="00200075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Maksymalne łączne wynagrodzenie Wykonawcy nie przekroczy kwoty </w:t>
      </w:r>
      <w:r w:rsidRPr="00200075">
        <w:rPr>
          <w:b/>
          <w:sz w:val="24"/>
          <w:szCs w:val="24"/>
        </w:rPr>
        <w:t xml:space="preserve">………….. </w:t>
      </w:r>
      <w:r w:rsidRPr="00200075">
        <w:rPr>
          <w:sz w:val="24"/>
          <w:szCs w:val="24"/>
        </w:rPr>
        <w:t>zł brutto (kwota słownie:……….).</w:t>
      </w:r>
    </w:p>
    <w:p w:rsid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Z tytuły wykonania niniejszej umowy, Zamawiający zapłaci Wykonawcy wynagrodzenie </w:t>
      </w:r>
      <w:r w:rsidR="004627AB">
        <w:rPr>
          <w:sz w:val="24"/>
          <w:szCs w:val="24"/>
        </w:rPr>
        <w:t>za </w:t>
      </w:r>
      <w:r w:rsidR="005F4FC6">
        <w:rPr>
          <w:sz w:val="24"/>
          <w:szCs w:val="24"/>
        </w:rPr>
        <w:t>opracowanie identyfikacji wizualnej,</w:t>
      </w:r>
      <w:r w:rsidR="00200075">
        <w:rPr>
          <w:sz w:val="24"/>
          <w:szCs w:val="24"/>
        </w:rPr>
        <w:t xml:space="preserve"> </w:t>
      </w:r>
      <w:r w:rsidR="00A62E44" w:rsidRPr="00200075">
        <w:rPr>
          <w:sz w:val="24"/>
          <w:szCs w:val="24"/>
        </w:rPr>
        <w:t>w wysokości ………....</w:t>
      </w:r>
      <w:r w:rsidR="001760A4" w:rsidRPr="00200075">
        <w:rPr>
          <w:sz w:val="24"/>
          <w:szCs w:val="24"/>
        </w:rPr>
        <w:t>zł brutto</w:t>
      </w:r>
      <w:r w:rsidRPr="00200075">
        <w:rPr>
          <w:sz w:val="24"/>
          <w:szCs w:val="24"/>
        </w:rPr>
        <w:t xml:space="preserve"> (sło</w:t>
      </w:r>
      <w:r w:rsidR="00A62E44" w:rsidRPr="00200075">
        <w:rPr>
          <w:sz w:val="24"/>
          <w:szCs w:val="24"/>
        </w:rPr>
        <w:t>wnie: ………………....</w:t>
      </w:r>
      <w:r w:rsidRPr="00200075">
        <w:rPr>
          <w:sz w:val="24"/>
          <w:szCs w:val="24"/>
        </w:rPr>
        <w:t>)</w:t>
      </w:r>
      <w:r w:rsidR="00200075">
        <w:rPr>
          <w:sz w:val="24"/>
          <w:szCs w:val="24"/>
        </w:rPr>
        <w:t>.</w:t>
      </w:r>
    </w:p>
    <w:p w:rsidR="005F4FC6" w:rsidRPr="005F4FC6" w:rsidRDefault="005F4FC6" w:rsidP="005F4FC6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Z tytuły wykonania niniejszej umowy, Zamawiający zapłaci Wykonawcy wynagrodzenie </w:t>
      </w:r>
      <w:r>
        <w:rPr>
          <w:sz w:val="24"/>
          <w:szCs w:val="24"/>
        </w:rPr>
        <w:t xml:space="preserve">za </w:t>
      </w:r>
      <w:r w:rsidR="004627AB">
        <w:rPr>
          <w:sz w:val="24"/>
          <w:szCs w:val="24"/>
        </w:rPr>
        <w:t xml:space="preserve">rejestrację, konfigurację i transfer domeny, kompleksowe </w:t>
      </w:r>
      <w:r>
        <w:rPr>
          <w:sz w:val="24"/>
          <w:szCs w:val="24"/>
        </w:rPr>
        <w:t>wdrożenie strony internetowej oraz pomoc techniczną/administracyjną</w:t>
      </w:r>
      <w:r w:rsidR="004627AB">
        <w:rPr>
          <w:sz w:val="24"/>
          <w:szCs w:val="24"/>
        </w:rPr>
        <w:t xml:space="preserve"> w okresie 12 miesięcy po wdrożeniu (w tym wsparcie przy problemach w bieżącym używaniu strony, w wymiarze 5 godzin),</w:t>
      </w:r>
      <w:r>
        <w:rPr>
          <w:sz w:val="24"/>
          <w:szCs w:val="24"/>
        </w:rPr>
        <w:t xml:space="preserve"> </w:t>
      </w:r>
      <w:r w:rsidRPr="00200075">
        <w:rPr>
          <w:sz w:val="24"/>
          <w:szCs w:val="24"/>
        </w:rPr>
        <w:t>w wysokości ………....zł brutto (słownie: ………………....)</w:t>
      </w:r>
      <w:r>
        <w:rPr>
          <w:sz w:val="24"/>
          <w:szCs w:val="24"/>
        </w:rPr>
        <w:t>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Pr="00E9449D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B770F0" w:rsidRPr="00E9449D" w:rsidRDefault="00B770F0" w:rsidP="00E9449D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default" r:id="rId8"/>
      <w:footerReference w:type="default" r:id="rId9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627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4610EB" w:rsidP="00C8236A">
    <w:pPr>
      <w:pStyle w:val="Nagwek"/>
      <w:jc w:val="right"/>
      <w:rPr>
        <w:bCs/>
      </w:rPr>
    </w:pPr>
    <w:r>
      <w:rPr>
        <w:bCs/>
      </w:rPr>
      <w:t>Załącznik nr 3</w:t>
    </w:r>
    <w:r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CD730F"/>
    <w:multiLevelType w:val="hybridMultilevel"/>
    <w:tmpl w:val="283A9798"/>
    <w:numStyleLink w:val="ImportedStyle10"/>
  </w:abstractNum>
  <w:abstractNum w:abstractNumId="10">
    <w:nsid w:val="29EC6B8D"/>
    <w:multiLevelType w:val="hybridMultilevel"/>
    <w:tmpl w:val="1B40A74C"/>
    <w:numStyleLink w:val="ImportedStyle3"/>
  </w:abstractNum>
  <w:abstractNum w:abstractNumId="11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C10E37"/>
    <w:multiLevelType w:val="hybridMultilevel"/>
    <w:tmpl w:val="C50CD9A4"/>
    <w:numStyleLink w:val="ImportedStyle6"/>
  </w:abstractNum>
  <w:abstractNum w:abstractNumId="13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47539C"/>
    <w:multiLevelType w:val="hybridMultilevel"/>
    <w:tmpl w:val="78B0789E"/>
    <w:numStyleLink w:val="ImportedStyle5"/>
  </w:abstractNum>
  <w:abstractNum w:abstractNumId="16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AB032E"/>
    <w:multiLevelType w:val="hybridMultilevel"/>
    <w:tmpl w:val="3D86B43E"/>
    <w:numStyleLink w:val="ImportedStyle2"/>
  </w:abstractNum>
  <w:abstractNum w:abstractNumId="18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862BAB"/>
    <w:multiLevelType w:val="hybridMultilevel"/>
    <w:tmpl w:val="870C55FA"/>
    <w:numStyleLink w:val="ImportedStyle11"/>
  </w:abstractNum>
  <w:abstractNum w:abstractNumId="20">
    <w:nsid w:val="5A0131A3"/>
    <w:multiLevelType w:val="hybridMultilevel"/>
    <w:tmpl w:val="2750AA70"/>
    <w:numStyleLink w:val="ImportedStyle12"/>
  </w:abstractNum>
  <w:abstractNum w:abstractNumId="21">
    <w:nsid w:val="5E3C5E74"/>
    <w:multiLevelType w:val="hybridMultilevel"/>
    <w:tmpl w:val="28828038"/>
    <w:numStyleLink w:val="ImportedStyle8"/>
  </w:abstractNum>
  <w:abstractNum w:abstractNumId="22">
    <w:nsid w:val="5F644413"/>
    <w:multiLevelType w:val="hybridMultilevel"/>
    <w:tmpl w:val="F20C3FE4"/>
    <w:numStyleLink w:val="ImportedStyle4"/>
  </w:abstractNum>
  <w:abstractNum w:abstractNumId="23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9B515E"/>
    <w:multiLevelType w:val="hybridMultilevel"/>
    <w:tmpl w:val="CA70C6C8"/>
    <w:numStyleLink w:val="ImportedStyle7"/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5"/>
  </w:num>
  <w:num w:numId="9">
    <w:abstractNumId w:val="22"/>
  </w:num>
  <w:num w:numId="10">
    <w:abstractNumId w:val="8"/>
  </w:num>
  <w:num w:numId="11">
    <w:abstractNumId w:val="15"/>
    <w:lvlOverride w:ilvl="0">
      <w:lvl w:ilvl="0" w:tplc="1000458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21"/>
  </w:num>
  <w:num w:numId="18">
    <w:abstractNumId w:val="26"/>
    <w:lvlOverride w:ilvl="0">
      <w:startOverride w:val="2"/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9"/>
  </w:num>
  <w:num w:numId="23">
    <w:abstractNumId w:val="3"/>
    <w:lvlOverride w:ilvl="0">
      <w:startOverride w:val="2"/>
    </w:lvlOverride>
  </w:num>
  <w:num w:numId="24">
    <w:abstractNumId w:val="11"/>
  </w:num>
  <w:num w:numId="25">
    <w:abstractNumId w:val="19"/>
  </w:num>
  <w:num w:numId="26">
    <w:abstractNumId w:val="3"/>
    <w:lvlOverride w:ilvl="0">
      <w:startOverride w:val="3"/>
    </w:lvlOverride>
  </w:num>
  <w:num w:numId="27">
    <w:abstractNumId w:val="23"/>
  </w:num>
  <w:num w:numId="28">
    <w:abstractNumId w:val="20"/>
  </w:num>
  <w:num w:numId="29">
    <w:abstractNumId w:val="20"/>
    <w:lvlOverride w:ilvl="0">
      <w:lvl w:ilvl="0" w:tplc="14FC88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7EA57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0E546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24F0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3C64E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FCCEF4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E079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DC79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F2F8A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087782"/>
    <w:rsid w:val="00093F4E"/>
    <w:rsid w:val="0010316D"/>
    <w:rsid w:val="00103BAF"/>
    <w:rsid w:val="00106746"/>
    <w:rsid w:val="0015300C"/>
    <w:rsid w:val="001760A4"/>
    <w:rsid w:val="001C0B4A"/>
    <w:rsid w:val="001E607B"/>
    <w:rsid w:val="00200075"/>
    <w:rsid w:val="00217EE1"/>
    <w:rsid w:val="002F1433"/>
    <w:rsid w:val="002F74BE"/>
    <w:rsid w:val="004419BE"/>
    <w:rsid w:val="004570E9"/>
    <w:rsid w:val="004610EB"/>
    <w:rsid w:val="004627AB"/>
    <w:rsid w:val="00477FB5"/>
    <w:rsid w:val="004D33FE"/>
    <w:rsid w:val="004D4972"/>
    <w:rsid w:val="004F60D1"/>
    <w:rsid w:val="00513E7D"/>
    <w:rsid w:val="0055348C"/>
    <w:rsid w:val="00557DD4"/>
    <w:rsid w:val="005963B7"/>
    <w:rsid w:val="005F4FC6"/>
    <w:rsid w:val="00750140"/>
    <w:rsid w:val="00791B55"/>
    <w:rsid w:val="00794ADE"/>
    <w:rsid w:val="008047C4"/>
    <w:rsid w:val="00871E57"/>
    <w:rsid w:val="00955A09"/>
    <w:rsid w:val="00995AAB"/>
    <w:rsid w:val="00A62E44"/>
    <w:rsid w:val="00AE5684"/>
    <w:rsid w:val="00B34628"/>
    <w:rsid w:val="00B54B4A"/>
    <w:rsid w:val="00B770F0"/>
    <w:rsid w:val="00BB424D"/>
    <w:rsid w:val="00C324F5"/>
    <w:rsid w:val="00C8236A"/>
    <w:rsid w:val="00C91BC1"/>
    <w:rsid w:val="00D82A67"/>
    <w:rsid w:val="00E31E59"/>
    <w:rsid w:val="00E9449D"/>
    <w:rsid w:val="00EB4BDF"/>
    <w:rsid w:val="00F04620"/>
    <w:rsid w:val="00F1288A"/>
    <w:rsid w:val="00F12F27"/>
    <w:rsid w:val="00F1639D"/>
    <w:rsid w:val="00F43754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Tomasz Kostrzewa</cp:lastModifiedBy>
  <cp:revision>31</cp:revision>
  <dcterms:created xsi:type="dcterms:W3CDTF">2018-02-09T11:37:00Z</dcterms:created>
  <dcterms:modified xsi:type="dcterms:W3CDTF">2018-05-23T10:49:00Z</dcterms:modified>
</cp:coreProperties>
</file>