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A84" w:rsidRDefault="00183A84">
      <w:pPr>
        <w:spacing w:line="360" w:lineRule="auto"/>
        <w:rPr>
          <w:rFonts w:ascii="Trebuchet MS" w:hAnsi="Trebuchet MS"/>
          <w:sz w:val="24"/>
        </w:rPr>
      </w:pPr>
    </w:p>
    <w:p w:rsidR="00183A84" w:rsidRPr="00AE18A9" w:rsidRDefault="00D35E43" w:rsidP="00183A84">
      <w:pPr>
        <w:pStyle w:val="Nagwek4"/>
        <w:spacing w:line="360" w:lineRule="auto"/>
        <w:rPr>
          <w:rFonts w:ascii="Arial" w:hAnsi="Arial"/>
          <w:sz w:val="28"/>
        </w:rPr>
      </w:pPr>
      <w:r w:rsidRPr="00D35E43">
        <w:rPr>
          <w:rFonts w:ascii="Arial" w:hAnsi="Arial"/>
          <w:sz w:val="28"/>
        </w:rPr>
        <w:t>Umowa o dzieło z przekazaniem praw autorskich</w:t>
      </w:r>
    </w:p>
    <w:p w:rsidR="00183A84" w:rsidRDefault="00371FD3" w:rsidP="00183A84">
      <w:pPr>
        <w:pStyle w:val="Nagwek4"/>
        <w:spacing w:line="360" w:lineRule="auto"/>
        <w:rPr>
          <w:rFonts w:ascii="Arial" w:hAnsi="Arial"/>
          <w:sz w:val="28"/>
        </w:rPr>
      </w:pPr>
      <w:r>
        <w:rPr>
          <w:rFonts w:ascii="Arial" w:hAnsi="Arial"/>
          <w:sz w:val="28"/>
        </w:rPr>
        <w:t>2018/0.../UC-…</w:t>
      </w:r>
    </w:p>
    <w:p w:rsidR="00183A84" w:rsidRDefault="00183A84">
      <w:pPr>
        <w:spacing w:line="360" w:lineRule="auto"/>
        <w:rPr>
          <w:rFonts w:ascii="Trebuchet MS" w:hAnsi="Trebuchet MS"/>
          <w:sz w:val="24"/>
        </w:rPr>
      </w:pPr>
    </w:p>
    <w:tbl>
      <w:tblPr>
        <w:tblW w:w="0" w:type="auto"/>
        <w:tblLook w:val="01E0" w:firstRow="1" w:lastRow="1" w:firstColumn="1" w:lastColumn="1" w:noHBand="0" w:noVBand="0"/>
      </w:tblPr>
      <w:tblGrid>
        <w:gridCol w:w="5211"/>
        <w:gridCol w:w="284"/>
        <w:gridCol w:w="5231"/>
      </w:tblGrid>
      <w:tr w:rsidR="00183A84" w:rsidTr="0003237C">
        <w:trPr>
          <w:trHeight w:val="156"/>
        </w:trPr>
        <w:tc>
          <w:tcPr>
            <w:tcW w:w="5211" w:type="dxa"/>
            <w:shd w:val="clear" w:color="auto" w:fill="A0A0A0"/>
            <w:vAlign w:val="center"/>
          </w:tcPr>
          <w:p w:rsidR="00183A84" w:rsidRPr="0003237C" w:rsidRDefault="00183A84" w:rsidP="0003237C">
            <w:pPr>
              <w:spacing w:line="360" w:lineRule="auto"/>
              <w:rPr>
                <w:rFonts w:ascii="Tahoma" w:hAnsi="Tahoma" w:cs="Tahoma"/>
                <w:b/>
              </w:rPr>
            </w:pPr>
            <w:r w:rsidRPr="0003237C">
              <w:rPr>
                <w:rFonts w:ascii="Tahoma" w:hAnsi="Tahoma" w:cs="Tahoma"/>
                <w:b/>
              </w:rPr>
              <w:t>DATA ZAWARCIA</w:t>
            </w:r>
          </w:p>
        </w:tc>
        <w:tc>
          <w:tcPr>
            <w:tcW w:w="284" w:type="dxa"/>
            <w:shd w:val="clear" w:color="auto" w:fill="auto"/>
            <w:vAlign w:val="center"/>
          </w:tcPr>
          <w:p w:rsidR="00183A84" w:rsidRPr="0003237C" w:rsidRDefault="00183A84" w:rsidP="0003237C">
            <w:pPr>
              <w:spacing w:line="360" w:lineRule="auto"/>
              <w:rPr>
                <w:rFonts w:ascii="Tahoma" w:hAnsi="Tahoma" w:cs="Tahoma"/>
              </w:rPr>
            </w:pPr>
          </w:p>
        </w:tc>
        <w:tc>
          <w:tcPr>
            <w:tcW w:w="5231" w:type="dxa"/>
            <w:shd w:val="clear" w:color="auto" w:fill="A0A0A0"/>
            <w:vAlign w:val="center"/>
          </w:tcPr>
          <w:p w:rsidR="00183A84" w:rsidRPr="0003237C" w:rsidRDefault="00183A84" w:rsidP="0003237C">
            <w:pPr>
              <w:spacing w:line="360" w:lineRule="auto"/>
              <w:rPr>
                <w:rFonts w:ascii="Tahoma" w:hAnsi="Tahoma" w:cs="Tahoma"/>
                <w:b/>
              </w:rPr>
            </w:pPr>
            <w:r w:rsidRPr="0003237C">
              <w:rPr>
                <w:rFonts w:ascii="Tahoma" w:hAnsi="Tahoma" w:cs="Tahoma"/>
                <w:b/>
              </w:rPr>
              <w:t>NUMER UMOWY</w:t>
            </w:r>
          </w:p>
        </w:tc>
      </w:tr>
      <w:tr w:rsidR="00183A84" w:rsidTr="0003237C">
        <w:tc>
          <w:tcPr>
            <w:tcW w:w="5211" w:type="dxa"/>
            <w:vAlign w:val="center"/>
          </w:tcPr>
          <w:p w:rsidR="00183A84" w:rsidRPr="0003237C" w:rsidRDefault="00D35E43" w:rsidP="00371FD3">
            <w:pPr>
              <w:spacing w:line="360" w:lineRule="auto"/>
              <w:ind w:left="142"/>
              <w:rPr>
                <w:rFonts w:ascii="Tahoma" w:hAnsi="Tahoma" w:cs="Tahoma"/>
              </w:rPr>
            </w:pPr>
            <w:r w:rsidRPr="00D35E43">
              <w:rPr>
                <w:rFonts w:ascii="Tahoma" w:hAnsi="Tahoma" w:cs="Tahoma"/>
              </w:rPr>
              <w:t>2018-</w:t>
            </w:r>
            <w:r w:rsidR="00371FD3">
              <w:rPr>
                <w:rFonts w:ascii="Tahoma" w:hAnsi="Tahoma" w:cs="Tahoma"/>
              </w:rPr>
              <w:t>…-…</w:t>
            </w:r>
          </w:p>
        </w:tc>
        <w:tc>
          <w:tcPr>
            <w:tcW w:w="284" w:type="dxa"/>
            <w:shd w:val="clear" w:color="auto" w:fill="auto"/>
            <w:vAlign w:val="center"/>
          </w:tcPr>
          <w:p w:rsidR="00183A84" w:rsidRPr="0003237C" w:rsidRDefault="00183A84" w:rsidP="0003237C">
            <w:pPr>
              <w:spacing w:line="360" w:lineRule="auto"/>
              <w:rPr>
                <w:rFonts w:ascii="Tahoma" w:hAnsi="Tahoma" w:cs="Tahoma"/>
              </w:rPr>
            </w:pPr>
          </w:p>
        </w:tc>
        <w:tc>
          <w:tcPr>
            <w:tcW w:w="5231" w:type="dxa"/>
            <w:vAlign w:val="center"/>
          </w:tcPr>
          <w:p w:rsidR="00183A84" w:rsidRPr="0003237C" w:rsidRDefault="00D35E43" w:rsidP="00371FD3">
            <w:pPr>
              <w:spacing w:line="360" w:lineRule="auto"/>
              <w:ind w:left="175"/>
              <w:rPr>
                <w:rFonts w:ascii="Tahoma" w:hAnsi="Tahoma" w:cs="Tahoma"/>
              </w:rPr>
            </w:pPr>
            <w:r w:rsidRPr="00D35E43">
              <w:rPr>
                <w:rFonts w:ascii="Tahoma" w:hAnsi="Tahoma" w:cs="Tahoma"/>
              </w:rPr>
              <w:t>2018/0</w:t>
            </w:r>
            <w:r w:rsidR="00371FD3">
              <w:rPr>
                <w:rFonts w:ascii="Tahoma" w:hAnsi="Tahoma" w:cs="Tahoma"/>
              </w:rPr>
              <w:t>…/UC-…</w:t>
            </w:r>
          </w:p>
        </w:tc>
      </w:tr>
      <w:tr w:rsidR="00183A84" w:rsidTr="0003237C">
        <w:trPr>
          <w:trHeight w:val="123"/>
        </w:trPr>
        <w:tc>
          <w:tcPr>
            <w:tcW w:w="5211" w:type="dxa"/>
            <w:shd w:val="clear" w:color="auto" w:fill="A0A0A0"/>
            <w:vAlign w:val="center"/>
          </w:tcPr>
          <w:p w:rsidR="00183A84" w:rsidRPr="0003237C" w:rsidRDefault="00183A84" w:rsidP="0003237C">
            <w:pPr>
              <w:spacing w:line="360" w:lineRule="auto"/>
              <w:rPr>
                <w:rFonts w:ascii="Tahoma" w:hAnsi="Tahoma" w:cs="Tahoma"/>
                <w:b/>
              </w:rPr>
            </w:pPr>
            <w:r w:rsidRPr="0003237C">
              <w:rPr>
                <w:rFonts w:ascii="Tahoma" w:hAnsi="Tahoma" w:cs="Tahoma"/>
                <w:b/>
              </w:rPr>
              <w:t>ZAMAWIAJĄCY</w:t>
            </w:r>
          </w:p>
        </w:tc>
        <w:tc>
          <w:tcPr>
            <w:tcW w:w="284" w:type="dxa"/>
            <w:shd w:val="clear" w:color="auto" w:fill="auto"/>
            <w:vAlign w:val="center"/>
          </w:tcPr>
          <w:p w:rsidR="00183A84" w:rsidRPr="0003237C" w:rsidRDefault="00183A84" w:rsidP="0003237C">
            <w:pPr>
              <w:spacing w:line="360" w:lineRule="auto"/>
              <w:rPr>
                <w:rFonts w:ascii="Tahoma" w:hAnsi="Tahoma" w:cs="Tahoma"/>
              </w:rPr>
            </w:pPr>
          </w:p>
        </w:tc>
        <w:tc>
          <w:tcPr>
            <w:tcW w:w="5231" w:type="dxa"/>
            <w:shd w:val="clear" w:color="auto" w:fill="A0A0A0"/>
            <w:vAlign w:val="center"/>
          </w:tcPr>
          <w:p w:rsidR="00183A84" w:rsidRPr="0003237C" w:rsidRDefault="005B0BF1" w:rsidP="0003237C">
            <w:pPr>
              <w:spacing w:line="360" w:lineRule="auto"/>
              <w:rPr>
                <w:rFonts w:ascii="Tahoma" w:hAnsi="Tahoma" w:cs="Tahoma"/>
                <w:b/>
              </w:rPr>
            </w:pPr>
            <w:r>
              <w:rPr>
                <w:rFonts w:ascii="Tahoma" w:hAnsi="Tahoma" w:cs="Tahoma"/>
                <w:b/>
              </w:rPr>
              <w:t>WYKONAWCA</w:t>
            </w:r>
          </w:p>
        </w:tc>
      </w:tr>
      <w:tr w:rsidR="00183A84" w:rsidTr="0003237C">
        <w:trPr>
          <w:trHeight w:val="1333"/>
        </w:trPr>
        <w:tc>
          <w:tcPr>
            <w:tcW w:w="5211" w:type="dxa"/>
          </w:tcPr>
          <w:p w:rsidR="00183A84" w:rsidRPr="0003237C" w:rsidRDefault="00D35E43" w:rsidP="0003237C">
            <w:pPr>
              <w:pStyle w:val="ParagraphStyle"/>
              <w:ind w:left="142"/>
              <w:rPr>
                <w:rFonts w:ascii="Tahoma" w:hAnsi="Tahoma" w:cs="Tahoma"/>
                <w:b/>
                <w:bCs/>
                <w:sz w:val="20"/>
                <w:szCs w:val="20"/>
                <w:lang w:val="x-none"/>
              </w:rPr>
            </w:pPr>
            <w:r w:rsidRPr="00D35E43">
              <w:rPr>
                <w:rFonts w:ascii="Tahoma" w:hAnsi="Tahoma" w:cs="Tahoma"/>
                <w:b/>
                <w:bCs/>
                <w:sz w:val="20"/>
                <w:szCs w:val="20"/>
                <w:lang w:val="x-none"/>
              </w:rPr>
              <w:t>Fundacja Rozwoju Systemu Edukacji</w:t>
            </w:r>
          </w:p>
          <w:p w:rsidR="00183A84" w:rsidRPr="0003237C" w:rsidRDefault="00D35E43" w:rsidP="0003237C">
            <w:pPr>
              <w:pStyle w:val="ParagraphStyle"/>
              <w:ind w:left="142"/>
              <w:rPr>
                <w:rFonts w:ascii="Tahoma" w:hAnsi="Tahoma" w:cs="Tahoma"/>
                <w:sz w:val="20"/>
                <w:szCs w:val="20"/>
                <w:lang w:val="x-none"/>
              </w:rPr>
            </w:pPr>
            <w:r w:rsidRPr="00D35E43">
              <w:rPr>
                <w:rFonts w:ascii="Tahoma" w:hAnsi="Tahoma" w:cs="Tahoma"/>
                <w:sz w:val="20"/>
                <w:szCs w:val="20"/>
                <w:lang w:val="x-none"/>
              </w:rPr>
              <w:t>ul. Aleje Jerozolimskie 142A, 02-305 WARSZAWA</w:t>
            </w:r>
          </w:p>
          <w:p w:rsidR="00183A84" w:rsidRPr="0003237C" w:rsidRDefault="00183A84" w:rsidP="0003237C">
            <w:pPr>
              <w:pStyle w:val="ParagraphStyle"/>
              <w:ind w:left="142"/>
              <w:rPr>
                <w:rFonts w:ascii="Tahoma" w:hAnsi="Tahoma" w:cs="Tahoma"/>
                <w:sz w:val="20"/>
                <w:szCs w:val="20"/>
                <w:lang w:val="x-none"/>
              </w:rPr>
            </w:pPr>
            <w:r w:rsidRPr="0003237C">
              <w:rPr>
                <w:rFonts w:ascii="Tahoma" w:hAnsi="Tahoma" w:cs="Tahoma"/>
                <w:sz w:val="20"/>
                <w:szCs w:val="20"/>
                <w:lang w:val="x-none"/>
              </w:rPr>
              <w:t>reprezentowany przez:</w:t>
            </w:r>
          </w:p>
          <w:p w:rsidR="00183A84" w:rsidRPr="0003237C" w:rsidRDefault="00183A84" w:rsidP="0003237C">
            <w:pPr>
              <w:pStyle w:val="ParagraphStyle"/>
              <w:ind w:left="142"/>
              <w:rPr>
                <w:rFonts w:ascii="Tahoma" w:hAnsi="Tahoma" w:cs="Tahoma"/>
                <w:sz w:val="20"/>
                <w:szCs w:val="20"/>
                <w:lang w:val="x-none"/>
              </w:rPr>
            </w:pPr>
            <w:r w:rsidRPr="0003237C">
              <w:rPr>
                <w:rFonts w:ascii="Tahoma" w:hAnsi="Tahoma" w:cs="Tahoma"/>
                <w:sz w:val="20"/>
                <w:szCs w:val="20"/>
                <w:lang w:val="x-none"/>
              </w:rPr>
              <w:t>a)</w:t>
            </w:r>
          </w:p>
          <w:p w:rsidR="00183A84" w:rsidRPr="0003237C" w:rsidRDefault="00D35E43" w:rsidP="0003237C">
            <w:pPr>
              <w:pStyle w:val="ParagraphStyle"/>
              <w:ind w:left="284"/>
              <w:rPr>
                <w:rFonts w:ascii="Tahoma" w:hAnsi="Tahoma" w:cs="Tahoma"/>
                <w:sz w:val="20"/>
                <w:szCs w:val="20"/>
                <w:lang w:val="x-none"/>
              </w:rPr>
            </w:pPr>
            <w:r w:rsidRPr="00D35E43">
              <w:rPr>
                <w:rFonts w:ascii="Tahoma" w:hAnsi="Tahoma" w:cs="Tahoma"/>
                <w:sz w:val="20"/>
                <w:szCs w:val="20"/>
                <w:lang w:val="x-none"/>
              </w:rPr>
              <w:t>ANDRZEJ WYCZAWSKI ZASTĘPCA DYREKTORA GENERALNEGO FUNDACJI ROZWOJU SYSTEMU EDUKACJI</w:t>
            </w:r>
          </w:p>
          <w:p w:rsidR="00933E53" w:rsidRPr="00933E53" w:rsidRDefault="00933E53" w:rsidP="00933E53">
            <w:pPr>
              <w:pStyle w:val="ParagraphStyle"/>
              <w:ind w:left="142"/>
              <w:rPr>
                <w:rFonts w:ascii="Trebuchet MS" w:hAnsi="Trebuchet MS" w:cs="Arial"/>
                <w:dstrike/>
                <w:sz w:val="20"/>
                <w:szCs w:val="20"/>
              </w:rPr>
            </w:pPr>
          </w:p>
          <w:p w:rsidR="00183A84" w:rsidRPr="0003237C" w:rsidRDefault="00183A84" w:rsidP="0003237C">
            <w:pPr>
              <w:pStyle w:val="ParagraphStyle"/>
              <w:ind w:left="284"/>
              <w:rPr>
                <w:rFonts w:ascii="Trebuchet MS" w:hAnsi="Trebuchet MS" w:cs="Arial"/>
                <w:dstrike/>
                <w:sz w:val="20"/>
                <w:szCs w:val="20"/>
                <w:lang w:val="x-none"/>
              </w:rPr>
            </w:pPr>
          </w:p>
        </w:tc>
        <w:tc>
          <w:tcPr>
            <w:tcW w:w="284" w:type="dxa"/>
            <w:shd w:val="clear" w:color="auto" w:fill="auto"/>
          </w:tcPr>
          <w:p w:rsidR="00183A84" w:rsidRPr="0003237C" w:rsidRDefault="00183A84" w:rsidP="0003237C">
            <w:pPr>
              <w:spacing w:line="360" w:lineRule="auto"/>
              <w:rPr>
                <w:rFonts w:ascii="Trebuchet MS" w:hAnsi="Trebuchet MS" w:cs="Arial"/>
              </w:rPr>
            </w:pPr>
          </w:p>
        </w:tc>
        <w:tc>
          <w:tcPr>
            <w:tcW w:w="5231" w:type="dxa"/>
          </w:tcPr>
          <w:p w:rsidR="00183A84" w:rsidRPr="00371FD3" w:rsidRDefault="00371FD3" w:rsidP="00933E53">
            <w:pPr>
              <w:pStyle w:val="ParagraphStyle"/>
              <w:spacing w:line="276" w:lineRule="auto"/>
              <w:ind w:left="175"/>
              <w:rPr>
                <w:rStyle w:val="Numerstrony"/>
                <w:rFonts w:ascii="Tahoma" w:hAnsi="Tahoma" w:cs="Tahoma"/>
                <w:b/>
                <w:bCs/>
                <w:snapToGrid w:val="0"/>
                <w:sz w:val="20"/>
                <w:szCs w:val="20"/>
              </w:rPr>
            </w:pPr>
            <w:r>
              <w:rPr>
                <w:rStyle w:val="Numerstrony"/>
                <w:rFonts w:ascii="Tahoma" w:hAnsi="Tahoma" w:cs="Tahoma"/>
                <w:snapToGrid w:val="0"/>
                <w:sz w:val="20"/>
                <w:szCs w:val="20"/>
                <w:lang w:val="x-none"/>
              </w:rPr>
              <w:t>Pan</w:t>
            </w:r>
            <w:r>
              <w:rPr>
                <w:rStyle w:val="Numerstrony"/>
                <w:rFonts w:ascii="Tahoma" w:hAnsi="Tahoma" w:cs="Tahoma"/>
                <w:snapToGrid w:val="0"/>
                <w:sz w:val="20"/>
                <w:szCs w:val="20"/>
              </w:rPr>
              <w:t>/i</w:t>
            </w:r>
            <w:bookmarkStart w:id="0" w:name="_GoBack"/>
            <w:bookmarkEnd w:id="0"/>
            <w:r w:rsidR="00183A84" w:rsidRPr="0003237C">
              <w:rPr>
                <w:rStyle w:val="Numerstrony"/>
                <w:rFonts w:ascii="Tahoma" w:hAnsi="Tahoma" w:cs="Tahoma"/>
                <w:snapToGrid w:val="0"/>
                <w:sz w:val="20"/>
                <w:szCs w:val="20"/>
                <w:lang w:val="x-none"/>
              </w:rPr>
              <w:t xml:space="preserve"> </w:t>
            </w:r>
            <w:r w:rsidRPr="00371FD3">
              <w:rPr>
                <w:rStyle w:val="Numerstrony"/>
                <w:rFonts w:ascii="Tahoma" w:hAnsi="Tahoma" w:cs="Tahoma"/>
                <w:bCs/>
                <w:snapToGrid w:val="0"/>
                <w:sz w:val="20"/>
                <w:szCs w:val="20"/>
              </w:rPr>
              <w:t>…</w:t>
            </w:r>
            <w:r>
              <w:rPr>
                <w:rStyle w:val="Numerstrony"/>
                <w:rFonts w:ascii="Tahoma" w:hAnsi="Tahoma" w:cs="Tahoma"/>
                <w:bCs/>
                <w:snapToGrid w:val="0"/>
                <w:sz w:val="20"/>
                <w:szCs w:val="20"/>
              </w:rPr>
              <w:t>…………………………………………..</w:t>
            </w:r>
          </w:p>
          <w:p w:rsidR="00933E53" w:rsidRDefault="00D35E43" w:rsidP="00933E53">
            <w:pPr>
              <w:spacing w:line="276" w:lineRule="auto"/>
              <w:ind w:left="175"/>
              <w:rPr>
                <w:rStyle w:val="Numerstrony"/>
                <w:rFonts w:ascii="Tahoma" w:hAnsi="Tahoma" w:cs="Tahoma"/>
                <w:snapToGrid w:val="0"/>
              </w:rPr>
            </w:pPr>
            <w:r w:rsidRPr="00D35E43">
              <w:rPr>
                <w:rStyle w:val="Numerstrony"/>
                <w:rFonts w:ascii="Tahoma" w:hAnsi="Tahoma" w:cs="Tahoma"/>
                <w:snapToGrid w:val="0"/>
              </w:rPr>
              <w:t xml:space="preserve">ul. </w:t>
            </w:r>
            <w:r w:rsidR="00371FD3">
              <w:rPr>
                <w:rStyle w:val="Numerstrony"/>
                <w:rFonts w:ascii="Tahoma" w:hAnsi="Tahoma" w:cs="Tahoma"/>
                <w:snapToGrid w:val="0"/>
              </w:rPr>
              <w:t xml:space="preserve">   …………………………………………….</w:t>
            </w:r>
          </w:p>
          <w:p w:rsidR="00183A84" w:rsidRPr="0003237C" w:rsidRDefault="00371FD3" w:rsidP="00371FD3">
            <w:pPr>
              <w:spacing w:line="276" w:lineRule="auto"/>
              <w:ind w:left="175"/>
              <w:rPr>
                <w:rFonts w:ascii="Trebuchet MS" w:hAnsi="Trebuchet MS" w:cs="Arial"/>
              </w:rPr>
            </w:pPr>
            <w:r>
              <w:rPr>
                <w:rStyle w:val="Numerstrony"/>
                <w:rFonts w:ascii="Tahoma" w:hAnsi="Tahoma" w:cs="Tahoma"/>
                <w:snapToGrid w:val="0"/>
              </w:rPr>
              <w:t xml:space="preserve">       …………………………………………….</w:t>
            </w:r>
          </w:p>
        </w:tc>
      </w:tr>
    </w:tbl>
    <w:p w:rsidR="00183A84" w:rsidRPr="004A068F" w:rsidRDefault="00183A84">
      <w:pPr>
        <w:spacing w:line="360" w:lineRule="auto"/>
        <w:rPr>
          <w:rFonts w:ascii="Trebuchet MS" w:hAnsi="Trebuchet MS"/>
          <w:sz w:val="24"/>
        </w:rPr>
      </w:pPr>
    </w:p>
    <w:p w:rsidR="0059062B" w:rsidRDefault="0059062B" w:rsidP="0059062B">
      <w:pPr>
        <w:pStyle w:val="ParagraphStyle"/>
        <w:rPr>
          <w:rFonts w:ascii="Tahoma" w:hAnsi="Tahoma" w:cs="Tahoma"/>
          <w:sz w:val="20"/>
          <w:szCs w:val="20"/>
        </w:rPr>
      </w:pPr>
    </w:p>
    <w:p w:rsidR="007208F7" w:rsidRPr="007208F7" w:rsidRDefault="007208F7" w:rsidP="007208F7">
      <w:pPr>
        <w:jc w:val="center"/>
        <w:rPr>
          <w:rFonts w:ascii="Calibri" w:hAnsi="Calibri"/>
          <w:b/>
          <w:sz w:val="22"/>
          <w:szCs w:val="22"/>
        </w:rPr>
      </w:pPr>
      <w:r w:rsidRPr="007208F7">
        <w:rPr>
          <w:rFonts w:ascii="Calibri" w:hAnsi="Calibri"/>
          <w:b/>
          <w:sz w:val="22"/>
          <w:szCs w:val="22"/>
        </w:rPr>
        <w:t>§ 1</w:t>
      </w:r>
    </w:p>
    <w:p w:rsidR="007208F7" w:rsidRPr="007208F7" w:rsidRDefault="007208F7" w:rsidP="007208F7">
      <w:pPr>
        <w:jc w:val="center"/>
        <w:rPr>
          <w:rFonts w:ascii="Calibri" w:hAnsi="Calibri"/>
          <w:b/>
          <w:sz w:val="22"/>
          <w:szCs w:val="22"/>
        </w:rPr>
      </w:pPr>
      <w:r w:rsidRPr="007208F7">
        <w:rPr>
          <w:rFonts w:ascii="Calibri" w:hAnsi="Calibri"/>
          <w:b/>
          <w:sz w:val="22"/>
          <w:szCs w:val="22"/>
        </w:rPr>
        <w:t>(Przedmiot Umowy)</w:t>
      </w:r>
    </w:p>
    <w:p w:rsidR="007208F7" w:rsidRPr="007208F7" w:rsidRDefault="007208F7" w:rsidP="007208F7">
      <w:pPr>
        <w:jc w:val="both"/>
        <w:rPr>
          <w:rFonts w:ascii="Calibri" w:hAnsi="Calibri"/>
          <w:b/>
          <w:sz w:val="22"/>
          <w:szCs w:val="22"/>
        </w:rPr>
      </w:pPr>
    </w:p>
    <w:p w:rsidR="0059062B" w:rsidRPr="0059062B" w:rsidRDefault="007208F7" w:rsidP="007208F7">
      <w:pPr>
        <w:pStyle w:val="ParagraphStyle"/>
        <w:numPr>
          <w:ilvl w:val="0"/>
          <w:numId w:val="16"/>
        </w:numPr>
        <w:rPr>
          <w:rFonts w:ascii="Tahoma" w:hAnsi="Tahoma" w:cs="Tahoma"/>
          <w:sz w:val="20"/>
          <w:szCs w:val="20"/>
        </w:rPr>
      </w:pPr>
      <w:r w:rsidRPr="007208F7">
        <w:rPr>
          <w:rFonts w:ascii="Calibri" w:hAnsi="Calibri"/>
          <w:sz w:val="22"/>
          <w:szCs w:val="22"/>
        </w:rPr>
        <w:t>Zamawiający zleca, a Wykonawca zobowiązuje się do wykonania dzieła (</w:t>
      </w:r>
      <w:r w:rsidRPr="007208F7">
        <w:rPr>
          <w:rFonts w:ascii="Calibri" w:hAnsi="Calibri"/>
          <w:b/>
          <w:sz w:val="22"/>
          <w:szCs w:val="22"/>
        </w:rPr>
        <w:t>Dzieło</w:t>
      </w:r>
      <w:r w:rsidRPr="007208F7">
        <w:rPr>
          <w:rFonts w:ascii="Calibri" w:hAnsi="Calibri"/>
          <w:sz w:val="22"/>
          <w:szCs w:val="22"/>
        </w:rPr>
        <w:t>) polegającego na</w:t>
      </w:r>
    </w:p>
    <w:p w:rsidR="00D70BFD" w:rsidRDefault="00D35E43" w:rsidP="00222F9D">
      <w:pPr>
        <w:pStyle w:val="ParagraphStyle"/>
        <w:ind w:left="709" w:firstLine="709"/>
        <w:rPr>
          <w:rFonts w:ascii="Tahoma" w:hAnsi="Tahoma" w:cs="Tahoma"/>
          <w:sz w:val="20"/>
          <w:szCs w:val="20"/>
        </w:rPr>
      </w:pPr>
      <w:r w:rsidRPr="00D35E43">
        <w:rPr>
          <w:rFonts w:ascii="Tahoma" w:hAnsi="Tahoma" w:cs="Tahoma"/>
          <w:sz w:val="20"/>
          <w:szCs w:val="20"/>
        </w:rPr>
        <w:cr/>
      </w:r>
      <w:r w:rsidR="00371FD3">
        <w:rPr>
          <w:rFonts w:ascii="Tahoma" w:hAnsi="Tahoma" w:cs="Tahoma"/>
          <w:sz w:val="20"/>
          <w:szCs w:val="20"/>
        </w:rPr>
        <w:t>……………………………………………………………………………………………………………………………………………………………………………………………………………………………………………………………………………………………………………………………..</w:t>
      </w:r>
    </w:p>
    <w:p w:rsidR="007208F7" w:rsidRPr="007208F7" w:rsidRDefault="00D35E43" w:rsidP="007208F7">
      <w:pPr>
        <w:pStyle w:val="Tekstpodstawowy3"/>
        <w:numPr>
          <w:ilvl w:val="0"/>
          <w:numId w:val="16"/>
        </w:numPr>
        <w:overflowPunct w:val="0"/>
        <w:autoSpaceDE w:val="0"/>
        <w:autoSpaceDN w:val="0"/>
        <w:adjustRightInd w:val="0"/>
        <w:spacing w:after="0"/>
        <w:jc w:val="both"/>
        <w:textAlignment w:val="baseline"/>
        <w:rPr>
          <w:rFonts w:ascii="Calibri" w:hAnsi="Calibri"/>
          <w:sz w:val="22"/>
          <w:szCs w:val="22"/>
        </w:rPr>
      </w:pPr>
      <w:r w:rsidRPr="00D35E43">
        <w:rPr>
          <w:rFonts w:ascii="Tahoma" w:hAnsi="Tahoma" w:cs="Tahoma"/>
          <w:sz w:val="20"/>
          <w:szCs w:val="20"/>
        </w:rPr>
        <w:cr/>
      </w:r>
      <w:r w:rsidR="007208F7" w:rsidRPr="007208F7">
        <w:rPr>
          <w:rFonts w:ascii="Calibri" w:hAnsi="Calibri"/>
          <w:sz w:val="22"/>
          <w:szCs w:val="22"/>
        </w:rPr>
        <w:t>Przyjęcie Dzieła (</w:t>
      </w:r>
      <w:r w:rsidR="007208F7" w:rsidRPr="007208F7">
        <w:rPr>
          <w:rFonts w:ascii="Calibri" w:hAnsi="Calibri"/>
          <w:b/>
          <w:sz w:val="22"/>
          <w:szCs w:val="22"/>
        </w:rPr>
        <w:t>przyjęcie Dzieła</w:t>
      </w:r>
      <w:r w:rsidR="007208F7" w:rsidRPr="007208F7">
        <w:rPr>
          <w:rFonts w:ascii="Calibri" w:hAnsi="Calibri"/>
          <w:sz w:val="22"/>
          <w:szCs w:val="22"/>
        </w:rPr>
        <w:t>) przez Zamawiającego wymaga jego wyraźnego pisemnego oświadczenia w tym zakresie. Nie stosuje się jakichkolwiek domniemań, co do oświadczeń Zamawiającego odnośnie przyjmowania Dzieła.</w:t>
      </w:r>
    </w:p>
    <w:p w:rsidR="0059062B" w:rsidRPr="0059062B" w:rsidRDefault="0059062B" w:rsidP="0059062B">
      <w:pPr>
        <w:pStyle w:val="ParagraphStyle"/>
        <w:rPr>
          <w:rFonts w:ascii="Tahoma" w:hAnsi="Tahoma" w:cs="Tahoma"/>
          <w:sz w:val="20"/>
          <w:szCs w:val="20"/>
        </w:rPr>
      </w:pPr>
    </w:p>
    <w:p w:rsidR="007208F7" w:rsidRPr="007208F7" w:rsidRDefault="007208F7" w:rsidP="007208F7">
      <w:pPr>
        <w:pStyle w:val="Tekstpodstawowy"/>
        <w:jc w:val="center"/>
        <w:rPr>
          <w:rFonts w:ascii="Calibri" w:hAnsi="Calibri"/>
          <w:b/>
          <w:sz w:val="22"/>
          <w:szCs w:val="22"/>
        </w:rPr>
      </w:pPr>
      <w:r w:rsidRPr="007208F7">
        <w:rPr>
          <w:rFonts w:ascii="Calibri" w:hAnsi="Calibri"/>
          <w:b/>
          <w:sz w:val="22"/>
          <w:szCs w:val="22"/>
        </w:rPr>
        <w:t>§ 2</w:t>
      </w:r>
    </w:p>
    <w:p w:rsidR="007208F7" w:rsidRPr="007208F7" w:rsidRDefault="007208F7" w:rsidP="007208F7">
      <w:pPr>
        <w:pStyle w:val="Tekstpodstawowy"/>
        <w:jc w:val="center"/>
        <w:rPr>
          <w:rFonts w:ascii="Calibri" w:hAnsi="Calibri"/>
          <w:b/>
          <w:sz w:val="22"/>
          <w:szCs w:val="22"/>
        </w:rPr>
      </w:pPr>
      <w:r w:rsidRPr="007208F7">
        <w:rPr>
          <w:rFonts w:ascii="Calibri" w:hAnsi="Calibri"/>
          <w:b/>
          <w:sz w:val="22"/>
          <w:szCs w:val="22"/>
        </w:rPr>
        <w:t>(Oświadczenia i zobowiązania Wykonawcy)</w:t>
      </w:r>
    </w:p>
    <w:p w:rsidR="007208F7" w:rsidRPr="007208F7" w:rsidRDefault="007208F7" w:rsidP="007208F7">
      <w:pPr>
        <w:pStyle w:val="Tekstpodstawowy"/>
        <w:jc w:val="both"/>
        <w:rPr>
          <w:rFonts w:ascii="Calibri" w:hAnsi="Calibri"/>
          <w:b/>
          <w:sz w:val="22"/>
          <w:szCs w:val="22"/>
        </w:rPr>
      </w:pPr>
    </w:p>
    <w:p w:rsidR="007208F7" w:rsidRPr="007208F7" w:rsidRDefault="007208F7" w:rsidP="007208F7">
      <w:pPr>
        <w:pStyle w:val="Tekstpodstawowywcity"/>
        <w:numPr>
          <w:ilvl w:val="0"/>
          <w:numId w:val="18"/>
        </w:numPr>
        <w:overflowPunct w:val="0"/>
        <w:autoSpaceDE w:val="0"/>
        <w:autoSpaceDN w:val="0"/>
        <w:adjustRightInd w:val="0"/>
        <w:spacing w:after="0"/>
        <w:jc w:val="both"/>
        <w:textAlignment w:val="baseline"/>
        <w:rPr>
          <w:rFonts w:ascii="Calibri" w:hAnsi="Calibri"/>
          <w:sz w:val="22"/>
          <w:szCs w:val="22"/>
        </w:rPr>
      </w:pPr>
      <w:r w:rsidRPr="007208F7">
        <w:rPr>
          <w:rFonts w:ascii="Calibri" w:hAnsi="Calibri"/>
          <w:sz w:val="22"/>
          <w:szCs w:val="22"/>
        </w:rPr>
        <w:t>Wykonawca oświadcza, że Dzieło będzie wynikiem jego wyłącznej twórczości oraz, że prawa autorskie do tego Dzieła nie będą ograniczone w sposób uniemożliwiający wykonanie Umowy.</w:t>
      </w:r>
    </w:p>
    <w:p w:rsidR="007208F7" w:rsidRPr="007208F7" w:rsidRDefault="007208F7" w:rsidP="007208F7">
      <w:pPr>
        <w:pStyle w:val="Tekstpodstawowywcity"/>
        <w:numPr>
          <w:ilvl w:val="0"/>
          <w:numId w:val="18"/>
        </w:numPr>
        <w:overflowPunct w:val="0"/>
        <w:autoSpaceDE w:val="0"/>
        <w:autoSpaceDN w:val="0"/>
        <w:adjustRightInd w:val="0"/>
        <w:spacing w:after="0"/>
        <w:jc w:val="both"/>
        <w:textAlignment w:val="baseline"/>
        <w:rPr>
          <w:rFonts w:ascii="Calibri" w:hAnsi="Calibri"/>
          <w:sz w:val="22"/>
          <w:szCs w:val="22"/>
        </w:rPr>
      </w:pPr>
      <w:r w:rsidRPr="007208F7">
        <w:rPr>
          <w:rFonts w:ascii="Calibri" w:hAnsi="Calibri"/>
          <w:sz w:val="22"/>
          <w:szCs w:val="22"/>
        </w:rPr>
        <w:t>Wykonawca nie ma prawa powierzenia wykonania Dzieła osobie trzeciej, bez pisemnej zgody Zamawiającego, udzielanej pod rygorem nieważności. Możliwość posługiwania się przy wykonywaniu Dzieła osobami trzecimi uwarunkowane jest od złożenia przez takie osoby oświadczenia dotyczącego przenoszenia praw własności intelektualnej (§ 5 Umowy) oraz oświadczenia, o którym mowa w ust. 1 powyżej.</w:t>
      </w:r>
    </w:p>
    <w:p w:rsidR="007208F7" w:rsidRPr="007208F7" w:rsidRDefault="007208F7" w:rsidP="007208F7">
      <w:pPr>
        <w:pStyle w:val="Tekstpodstawowywcity"/>
        <w:numPr>
          <w:ilvl w:val="0"/>
          <w:numId w:val="18"/>
        </w:numPr>
        <w:overflowPunct w:val="0"/>
        <w:autoSpaceDE w:val="0"/>
        <w:autoSpaceDN w:val="0"/>
        <w:adjustRightInd w:val="0"/>
        <w:spacing w:after="0"/>
        <w:jc w:val="both"/>
        <w:textAlignment w:val="baseline"/>
        <w:rPr>
          <w:rFonts w:ascii="Calibri" w:hAnsi="Calibri"/>
          <w:sz w:val="22"/>
          <w:szCs w:val="22"/>
        </w:rPr>
      </w:pPr>
      <w:r w:rsidRPr="007208F7">
        <w:rPr>
          <w:rFonts w:ascii="Calibri" w:hAnsi="Calibri"/>
          <w:sz w:val="22"/>
          <w:szCs w:val="22"/>
        </w:rPr>
        <w:t>Wykonawca przedstawi Dzieło (jego część w zależności od potrzeb Zamawiającego) do przyjęcia Zamawiającemu, zgodnie z § 1 ust. 2 Umowy.</w:t>
      </w:r>
    </w:p>
    <w:p w:rsidR="0059062B" w:rsidRDefault="0059062B" w:rsidP="0059062B">
      <w:pPr>
        <w:pStyle w:val="ParagraphStyle"/>
        <w:rPr>
          <w:rFonts w:ascii="Tahoma" w:hAnsi="Tahoma" w:cs="Tahoma"/>
          <w:sz w:val="20"/>
          <w:szCs w:val="20"/>
        </w:rPr>
      </w:pPr>
    </w:p>
    <w:p w:rsidR="00371FD3" w:rsidRDefault="00371FD3" w:rsidP="0059062B">
      <w:pPr>
        <w:pStyle w:val="ParagraphStyle"/>
        <w:rPr>
          <w:rFonts w:ascii="Tahoma" w:hAnsi="Tahoma" w:cs="Tahoma"/>
          <w:sz w:val="20"/>
          <w:szCs w:val="20"/>
        </w:rPr>
      </w:pPr>
    </w:p>
    <w:p w:rsidR="00371FD3" w:rsidRDefault="00371FD3" w:rsidP="0059062B">
      <w:pPr>
        <w:pStyle w:val="ParagraphStyle"/>
        <w:rPr>
          <w:rFonts w:ascii="Tahoma" w:hAnsi="Tahoma" w:cs="Tahoma"/>
          <w:sz w:val="20"/>
          <w:szCs w:val="20"/>
        </w:rPr>
      </w:pPr>
    </w:p>
    <w:p w:rsidR="00371FD3" w:rsidRDefault="00371FD3" w:rsidP="0059062B">
      <w:pPr>
        <w:pStyle w:val="ParagraphStyle"/>
        <w:rPr>
          <w:rFonts w:ascii="Tahoma" w:hAnsi="Tahoma" w:cs="Tahoma"/>
          <w:sz w:val="20"/>
          <w:szCs w:val="20"/>
        </w:rPr>
      </w:pPr>
    </w:p>
    <w:p w:rsidR="00371FD3" w:rsidRDefault="00371FD3" w:rsidP="0059062B">
      <w:pPr>
        <w:pStyle w:val="ParagraphStyle"/>
        <w:rPr>
          <w:rFonts w:ascii="Tahoma" w:hAnsi="Tahoma" w:cs="Tahoma"/>
          <w:sz w:val="20"/>
          <w:szCs w:val="20"/>
        </w:rPr>
      </w:pPr>
    </w:p>
    <w:p w:rsidR="00371FD3" w:rsidRDefault="00371FD3" w:rsidP="0059062B">
      <w:pPr>
        <w:pStyle w:val="ParagraphStyle"/>
        <w:rPr>
          <w:rFonts w:ascii="Tahoma" w:hAnsi="Tahoma" w:cs="Tahoma"/>
          <w:sz w:val="20"/>
          <w:szCs w:val="20"/>
        </w:rPr>
      </w:pPr>
    </w:p>
    <w:p w:rsidR="00371FD3" w:rsidRDefault="00371FD3" w:rsidP="0059062B">
      <w:pPr>
        <w:pStyle w:val="ParagraphStyle"/>
        <w:rPr>
          <w:rFonts w:ascii="Tahoma" w:hAnsi="Tahoma" w:cs="Tahoma"/>
          <w:sz w:val="20"/>
          <w:szCs w:val="20"/>
        </w:rPr>
      </w:pPr>
    </w:p>
    <w:p w:rsidR="00371FD3" w:rsidRDefault="00371FD3" w:rsidP="0059062B">
      <w:pPr>
        <w:pStyle w:val="ParagraphStyle"/>
        <w:rPr>
          <w:rFonts w:ascii="Tahoma" w:hAnsi="Tahoma" w:cs="Tahoma"/>
          <w:sz w:val="20"/>
          <w:szCs w:val="20"/>
        </w:rPr>
      </w:pPr>
    </w:p>
    <w:p w:rsidR="00371FD3" w:rsidRDefault="00371FD3" w:rsidP="0059062B">
      <w:pPr>
        <w:pStyle w:val="ParagraphStyle"/>
        <w:rPr>
          <w:rFonts w:ascii="Tahoma" w:hAnsi="Tahoma" w:cs="Tahoma"/>
          <w:sz w:val="20"/>
          <w:szCs w:val="20"/>
        </w:rPr>
      </w:pPr>
    </w:p>
    <w:p w:rsidR="00371FD3" w:rsidRDefault="00371FD3" w:rsidP="0059062B">
      <w:pPr>
        <w:pStyle w:val="ParagraphStyle"/>
        <w:rPr>
          <w:rFonts w:ascii="Tahoma" w:hAnsi="Tahoma" w:cs="Tahoma"/>
          <w:sz w:val="20"/>
          <w:szCs w:val="20"/>
        </w:rPr>
      </w:pPr>
    </w:p>
    <w:p w:rsidR="00371FD3" w:rsidRDefault="00371FD3" w:rsidP="0059062B">
      <w:pPr>
        <w:pStyle w:val="ParagraphStyle"/>
        <w:rPr>
          <w:rFonts w:ascii="Tahoma" w:hAnsi="Tahoma" w:cs="Tahoma"/>
          <w:sz w:val="20"/>
          <w:szCs w:val="20"/>
        </w:rPr>
      </w:pPr>
    </w:p>
    <w:p w:rsidR="00371FD3" w:rsidRPr="0059062B" w:rsidRDefault="00371FD3" w:rsidP="0059062B">
      <w:pPr>
        <w:pStyle w:val="ParagraphStyle"/>
        <w:rPr>
          <w:rFonts w:ascii="Tahoma" w:hAnsi="Tahoma" w:cs="Tahoma"/>
          <w:sz w:val="20"/>
          <w:szCs w:val="20"/>
        </w:rPr>
      </w:pPr>
    </w:p>
    <w:p w:rsidR="0059062B" w:rsidRPr="0059062B" w:rsidRDefault="0059062B" w:rsidP="0059062B">
      <w:pPr>
        <w:pStyle w:val="Centered"/>
        <w:rPr>
          <w:rStyle w:val="Normaltext"/>
          <w:rFonts w:ascii="Tahoma" w:hAnsi="Tahoma" w:cs="Tahoma"/>
        </w:rPr>
      </w:pPr>
    </w:p>
    <w:p w:rsidR="007208F7" w:rsidRPr="007208F7" w:rsidRDefault="007208F7" w:rsidP="007208F7">
      <w:pPr>
        <w:jc w:val="center"/>
        <w:rPr>
          <w:rFonts w:ascii="Calibri" w:hAnsi="Calibri"/>
          <w:b/>
          <w:sz w:val="22"/>
          <w:szCs w:val="22"/>
        </w:rPr>
      </w:pPr>
      <w:r w:rsidRPr="007208F7">
        <w:rPr>
          <w:rFonts w:ascii="Calibri" w:hAnsi="Calibri"/>
          <w:b/>
          <w:sz w:val="22"/>
          <w:szCs w:val="22"/>
        </w:rPr>
        <w:lastRenderedPageBreak/>
        <w:t>§ 3</w:t>
      </w:r>
    </w:p>
    <w:p w:rsidR="007208F7" w:rsidRPr="007208F7" w:rsidRDefault="007208F7" w:rsidP="007208F7">
      <w:pPr>
        <w:jc w:val="center"/>
        <w:rPr>
          <w:rFonts w:ascii="Calibri" w:hAnsi="Calibri"/>
          <w:b/>
          <w:sz w:val="22"/>
          <w:szCs w:val="22"/>
        </w:rPr>
      </w:pPr>
      <w:r w:rsidRPr="007208F7">
        <w:rPr>
          <w:rFonts w:ascii="Calibri" w:hAnsi="Calibri"/>
          <w:b/>
          <w:sz w:val="22"/>
          <w:szCs w:val="22"/>
        </w:rPr>
        <w:t>(Czas trwania Umowy)</w:t>
      </w:r>
    </w:p>
    <w:p w:rsidR="007208F7" w:rsidRPr="007208F7" w:rsidRDefault="007208F7" w:rsidP="007208F7">
      <w:pPr>
        <w:jc w:val="both"/>
        <w:rPr>
          <w:rFonts w:ascii="Calibri" w:hAnsi="Calibri"/>
          <w:b/>
          <w:sz w:val="22"/>
          <w:szCs w:val="22"/>
        </w:rPr>
      </w:pPr>
    </w:p>
    <w:p w:rsidR="007208F7" w:rsidRPr="007208F7" w:rsidRDefault="007208F7" w:rsidP="007208F7">
      <w:pPr>
        <w:pStyle w:val="ParagraphStyle"/>
        <w:numPr>
          <w:ilvl w:val="0"/>
          <w:numId w:val="19"/>
        </w:numPr>
        <w:jc w:val="both"/>
        <w:rPr>
          <w:rFonts w:ascii="Tahoma" w:hAnsi="Tahoma" w:cs="Tahoma"/>
          <w:sz w:val="20"/>
          <w:szCs w:val="20"/>
        </w:rPr>
      </w:pPr>
      <w:r w:rsidRPr="007208F7">
        <w:rPr>
          <w:rFonts w:ascii="Calibri" w:hAnsi="Calibri"/>
          <w:sz w:val="22"/>
          <w:szCs w:val="22"/>
        </w:rPr>
        <w:t>Dzieło zostanie wykonane w terminie od dnia zawarcia Umowy do dnia</w:t>
      </w:r>
      <w:r w:rsidR="0059062B" w:rsidRPr="0059062B">
        <w:rPr>
          <w:rFonts w:ascii="Tahoma" w:hAnsi="Tahoma" w:cs="Tahoma"/>
          <w:sz w:val="20"/>
          <w:szCs w:val="20"/>
        </w:rPr>
        <w:t xml:space="preserve"> </w:t>
      </w:r>
      <w:r w:rsidR="00371FD3" w:rsidRPr="00371FD3">
        <w:rPr>
          <w:rFonts w:ascii="Tahoma" w:hAnsi="Tahoma" w:cs="Tahoma"/>
          <w:sz w:val="20"/>
          <w:szCs w:val="20"/>
        </w:rPr>
        <w:t>………</w:t>
      </w:r>
      <w:r w:rsidR="00222F9D">
        <w:rPr>
          <w:rFonts w:ascii="Tahoma" w:hAnsi="Tahoma" w:cs="Tahoma"/>
          <w:sz w:val="20"/>
          <w:szCs w:val="20"/>
        </w:rPr>
        <w:t xml:space="preserve">. </w:t>
      </w:r>
      <w:r>
        <w:rPr>
          <w:rFonts w:ascii="Tahoma" w:hAnsi="Tahoma" w:cs="Tahoma"/>
          <w:sz w:val="20"/>
          <w:szCs w:val="20"/>
        </w:rPr>
        <w:t xml:space="preserve"> </w:t>
      </w:r>
      <w:r w:rsidRPr="007208F7">
        <w:rPr>
          <w:rFonts w:ascii="Calibri" w:hAnsi="Calibri"/>
          <w:sz w:val="22"/>
          <w:szCs w:val="22"/>
        </w:rPr>
        <w:t>Do tego dnia, Dzieło powinno zostać przedstawione Zamawiającemu do przyjęcia.</w:t>
      </w:r>
    </w:p>
    <w:p w:rsidR="00933E53" w:rsidRPr="00371FD3" w:rsidRDefault="007208F7" w:rsidP="00933E53">
      <w:pPr>
        <w:numPr>
          <w:ilvl w:val="0"/>
          <w:numId w:val="19"/>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W razie opóźnienia Wykonawcy, która daje podstawy do stwierdzenia przez Zamawiającego, iż opóźnia się On z wykonywaniem Dzieła tak dalece, że nie jest możliwie, że zostanie ono zakończone w terminie, Zamawiający ma prawo do:</w:t>
      </w:r>
    </w:p>
    <w:p w:rsidR="00933E53" w:rsidRPr="007208F7" w:rsidRDefault="00933E53" w:rsidP="00933E53">
      <w:pPr>
        <w:overflowPunct w:val="0"/>
        <w:autoSpaceDE w:val="0"/>
        <w:autoSpaceDN w:val="0"/>
        <w:adjustRightInd w:val="0"/>
        <w:jc w:val="both"/>
        <w:textAlignment w:val="baseline"/>
        <w:rPr>
          <w:rFonts w:ascii="Calibri" w:hAnsi="Calibri"/>
          <w:sz w:val="22"/>
          <w:szCs w:val="22"/>
        </w:rPr>
      </w:pPr>
    </w:p>
    <w:p w:rsidR="007208F7" w:rsidRPr="007208F7" w:rsidRDefault="007208F7" w:rsidP="007208F7">
      <w:pPr>
        <w:numPr>
          <w:ilvl w:val="1"/>
          <w:numId w:val="19"/>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odstąpienia od Umowy bez obowiązku zapłaty Wynagrodzenia,</w:t>
      </w:r>
    </w:p>
    <w:p w:rsidR="007208F7" w:rsidRPr="007208F7" w:rsidRDefault="007208F7" w:rsidP="007208F7">
      <w:pPr>
        <w:numPr>
          <w:ilvl w:val="1"/>
          <w:numId w:val="19"/>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rozwiązania Umowy i zatrzymaniu, tego co Wykonawca już wykonał na jego rzecz i częściowej zapłaty Wynagrodzenia (częściowy odbiór Dzieła).</w:t>
      </w:r>
    </w:p>
    <w:p w:rsidR="007208F7" w:rsidRPr="007208F7" w:rsidRDefault="007208F7" w:rsidP="007208F7">
      <w:pPr>
        <w:pStyle w:val="Akapitzlist"/>
        <w:numPr>
          <w:ilvl w:val="0"/>
          <w:numId w:val="19"/>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Zamawiający ma ponadto prawo do rozwiązania Umowy ze skutkiem natychmiastowym bez obowiązku zapłaty Wynagrodzenia, jeżeli Wykonawca dopuszcza się naruszeń swoich zobowiązań wynikających z Umowy, w szczególności dotyczących zagadnień dotyczących praw własności intelektualnej.</w:t>
      </w:r>
    </w:p>
    <w:p w:rsidR="0059062B" w:rsidRPr="0059062B" w:rsidRDefault="0059062B" w:rsidP="0059062B">
      <w:pPr>
        <w:pStyle w:val="ParagraphStyle"/>
        <w:rPr>
          <w:rFonts w:ascii="Tahoma" w:hAnsi="Tahoma" w:cs="Tahoma"/>
          <w:sz w:val="20"/>
          <w:szCs w:val="20"/>
        </w:rPr>
      </w:pPr>
    </w:p>
    <w:p w:rsidR="0059062B" w:rsidRPr="0059062B" w:rsidRDefault="0059062B" w:rsidP="0059062B">
      <w:pPr>
        <w:pStyle w:val="Centered"/>
        <w:rPr>
          <w:rFonts w:ascii="Tahoma" w:hAnsi="Tahoma" w:cs="Tahoma"/>
          <w:sz w:val="20"/>
          <w:szCs w:val="20"/>
        </w:rPr>
      </w:pPr>
    </w:p>
    <w:p w:rsidR="007208F7" w:rsidRPr="007208F7" w:rsidRDefault="007208F7" w:rsidP="007208F7">
      <w:pPr>
        <w:tabs>
          <w:tab w:val="num" w:pos="709"/>
        </w:tabs>
        <w:ind w:left="709"/>
        <w:jc w:val="center"/>
        <w:rPr>
          <w:rFonts w:ascii="Calibri" w:hAnsi="Calibri"/>
          <w:b/>
          <w:sz w:val="22"/>
          <w:szCs w:val="22"/>
        </w:rPr>
      </w:pPr>
      <w:r w:rsidRPr="007208F7">
        <w:rPr>
          <w:rFonts w:ascii="Calibri" w:hAnsi="Calibri"/>
          <w:b/>
          <w:sz w:val="22"/>
          <w:szCs w:val="22"/>
        </w:rPr>
        <w:t>§ 4</w:t>
      </w:r>
    </w:p>
    <w:p w:rsidR="007208F7" w:rsidRPr="007208F7" w:rsidRDefault="007208F7" w:rsidP="007208F7">
      <w:pPr>
        <w:tabs>
          <w:tab w:val="num" w:pos="709"/>
        </w:tabs>
        <w:ind w:left="709"/>
        <w:jc w:val="center"/>
        <w:rPr>
          <w:rFonts w:ascii="Calibri" w:hAnsi="Calibri"/>
          <w:b/>
          <w:sz w:val="22"/>
          <w:szCs w:val="22"/>
        </w:rPr>
      </w:pPr>
      <w:r w:rsidRPr="007208F7">
        <w:rPr>
          <w:rFonts w:ascii="Calibri" w:hAnsi="Calibri"/>
          <w:b/>
          <w:sz w:val="22"/>
          <w:szCs w:val="22"/>
        </w:rPr>
        <w:t>(Odpowiedzialność Wykonawcy)</w:t>
      </w:r>
    </w:p>
    <w:p w:rsidR="007208F7" w:rsidRPr="007208F7" w:rsidRDefault="007208F7" w:rsidP="007208F7">
      <w:pPr>
        <w:tabs>
          <w:tab w:val="num" w:pos="709"/>
        </w:tabs>
        <w:ind w:left="709"/>
        <w:jc w:val="both"/>
        <w:rPr>
          <w:rFonts w:ascii="Calibri" w:hAnsi="Calibri"/>
          <w:b/>
          <w:sz w:val="22"/>
          <w:szCs w:val="22"/>
        </w:rPr>
      </w:pPr>
    </w:p>
    <w:p w:rsidR="007208F7" w:rsidRPr="007208F7" w:rsidRDefault="007208F7" w:rsidP="007208F7">
      <w:pPr>
        <w:pStyle w:val="Tekstpodstawowywcity2"/>
        <w:numPr>
          <w:ilvl w:val="0"/>
          <w:numId w:val="21"/>
        </w:numPr>
        <w:overflowPunct w:val="0"/>
        <w:autoSpaceDE w:val="0"/>
        <w:autoSpaceDN w:val="0"/>
        <w:adjustRightInd w:val="0"/>
        <w:spacing w:after="0" w:line="240" w:lineRule="auto"/>
        <w:ind w:left="709"/>
        <w:jc w:val="both"/>
        <w:textAlignment w:val="baseline"/>
        <w:rPr>
          <w:rFonts w:ascii="Calibri" w:hAnsi="Calibri"/>
          <w:sz w:val="22"/>
          <w:szCs w:val="22"/>
        </w:rPr>
      </w:pPr>
      <w:r w:rsidRPr="007208F7">
        <w:rPr>
          <w:rFonts w:ascii="Calibri" w:hAnsi="Calibri"/>
          <w:sz w:val="22"/>
          <w:szCs w:val="22"/>
        </w:rPr>
        <w:t>Wykonawca oświadcza, iż będzie wykonywał Dzieło zgodnie ze swoją najlepszą wiedzą, z zachowaniem należytej staranności, która jest wymagana przy tego typu umowach.</w:t>
      </w:r>
    </w:p>
    <w:p w:rsidR="007208F7" w:rsidRPr="007208F7" w:rsidRDefault="007208F7" w:rsidP="007208F7">
      <w:pPr>
        <w:pStyle w:val="Tekstpodstawowywcity2"/>
        <w:numPr>
          <w:ilvl w:val="0"/>
          <w:numId w:val="21"/>
        </w:numPr>
        <w:overflowPunct w:val="0"/>
        <w:autoSpaceDE w:val="0"/>
        <w:autoSpaceDN w:val="0"/>
        <w:adjustRightInd w:val="0"/>
        <w:spacing w:after="0" w:line="240" w:lineRule="auto"/>
        <w:ind w:left="709"/>
        <w:jc w:val="both"/>
        <w:textAlignment w:val="baseline"/>
        <w:rPr>
          <w:rFonts w:ascii="Calibri" w:hAnsi="Calibri"/>
          <w:sz w:val="22"/>
          <w:szCs w:val="22"/>
        </w:rPr>
      </w:pPr>
      <w:r w:rsidRPr="007208F7">
        <w:rPr>
          <w:rFonts w:ascii="Calibri" w:hAnsi="Calibri"/>
          <w:sz w:val="22"/>
          <w:szCs w:val="22"/>
        </w:rPr>
        <w:t>Wszelkie wątpliwości, co do sposobu wykonywania Dzieła, Wykonawca niezwłocznie będzie wyjaśniał z Zamawiającym, zgodnie z § 2 ust. 3 Umowy.</w:t>
      </w:r>
    </w:p>
    <w:p w:rsidR="007208F7" w:rsidRPr="007208F7" w:rsidRDefault="007208F7" w:rsidP="007208F7">
      <w:pPr>
        <w:pStyle w:val="Tekstpodstawowywcity2"/>
        <w:numPr>
          <w:ilvl w:val="0"/>
          <w:numId w:val="21"/>
        </w:numPr>
        <w:overflowPunct w:val="0"/>
        <w:autoSpaceDE w:val="0"/>
        <w:autoSpaceDN w:val="0"/>
        <w:adjustRightInd w:val="0"/>
        <w:spacing w:after="0" w:line="240" w:lineRule="auto"/>
        <w:ind w:left="709"/>
        <w:jc w:val="both"/>
        <w:textAlignment w:val="baseline"/>
        <w:rPr>
          <w:rFonts w:ascii="Calibri" w:hAnsi="Calibri"/>
          <w:sz w:val="22"/>
          <w:szCs w:val="22"/>
        </w:rPr>
      </w:pPr>
      <w:r w:rsidRPr="007208F7">
        <w:rPr>
          <w:rFonts w:ascii="Calibri" w:hAnsi="Calibri"/>
          <w:sz w:val="22"/>
          <w:szCs w:val="22"/>
        </w:rPr>
        <w:t xml:space="preserve">Wykonawca odpowiada osobiście za szkody wyrządzone Zamawiającemu w czasie wykonywania Umowy spowodowanych nienależytym wykonywaniem / niewykonywaniem Umowy, a także za naruszanie § 2 Umowy. </w:t>
      </w:r>
    </w:p>
    <w:p w:rsidR="007208F7" w:rsidRPr="007208F7" w:rsidRDefault="007208F7" w:rsidP="00933E53">
      <w:pPr>
        <w:pStyle w:val="ParagraphStyle"/>
        <w:numPr>
          <w:ilvl w:val="0"/>
          <w:numId w:val="21"/>
        </w:numPr>
        <w:ind w:left="709" w:right="-46"/>
        <w:jc w:val="both"/>
        <w:rPr>
          <w:rFonts w:ascii="Calibri" w:hAnsi="Calibri"/>
          <w:sz w:val="22"/>
          <w:szCs w:val="22"/>
        </w:rPr>
      </w:pPr>
      <w:r w:rsidRPr="007208F7">
        <w:rPr>
          <w:rFonts w:ascii="Calibri" w:hAnsi="Calibri"/>
          <w:sz w:val="22"/>
          <w:szCs w:val="22"/>
        </w:rPr>
        <w:t>Wykonawca ponosi samodzielną odpowiedzialność z tytułu wykonywania Dzieła, a także, jeżeli będzie się posługiwał przy wykonywaniu Umowy osobami trzecimi, za ich działania i zaniechania ponosi odpowiedzialność, jak za działania własne.</w:t>
      </w:r>
    </w:p>
    <w:p w:rsidR="007208F7" w:rsidRPr="007208F7" w:rsidRDefault="007208F7" w:rsidP="00933E53">
      <w:pPr>
        <w:pStyle w:val="ParagraphStyle"/>
        <w:numPr>
          <w:ilvl w:val="0"/>
          <w:numId w:val="21"/>
        </w:numPr>
        <w:ind w:left="709" w:right="-46"/>
        <w:jc w:val="both"/>
        <w:rPr>
          <w:rFonts w:ascii="Calibri" w:hAnsi="Calibri"/>
          <w:sz w:val="22"/>
          <w:szCs w:val="22"/>
        </w:rPr>
      </w:pPr>
      <w:r w:rsidRPr="007208F7">
        <w:rPr>
          <w:rFonts w:ascii="Calibri" w:hAnsi="Calibri"/>
          <w:sz w:val="22"/>
          <w:szCs w:val="22"/>
        </w:rPr>
        <w:t>W razie niewykonania lub nienależytego wykonania Dzieła (przez Wykonawcę lub osobę za Wykonawcę działającą), Zamawiającemu przysługuje kara umowna w wysokości 10% Wynagrodzenia. Kara ta jest należna bez względu na fakt i rozmiar poniesienia przez Zamawiającego szkody. Kara jest płatna na pierwsze żądanie i może podlegać potrąceniu z kwotą Wynagrodzenia.</w:t>
      </w:r>
    </w:p>
    <w:p w:rsidR="007208F7" w:rsidRPr="007208F7" w:rsidRDefault="007208F7" w:rsidP="00933E53">
      <w:pPr>
        <w:pStyle w:val="ParagraphStyle"/>
        <w:numPr>
          <w:ilvl w:val="0"/>
          <w:numId w:val="21"/>
        </w:numPr>
        <w:ind w:left="709" w:right="-46"/>
        <w:jc w:val="both"/>
        <w:rPr>
          <w:rFonts w:ascii="Calibri" w:hAnsi="Calibri"/>
          <w:sz w:val="22"/>
          <w:szCs w:val="22"/>
        </w:rPr>
      </w:pPr>
      <w:r w:rsidRPr="007208F7">
        <w:rPr>
          <w:rFonts w:ascii="Calibri" w:hAnsi="Calibri"/>
          <w:sz w:val="22"/>
          <w:szCs w:val="22"/>
        </w:rPr>
        <w:t>Niezależnie od kary umownej opisanej w ust. 5, Wykonawca ponosi odpowiedzialność na ogólnych zasadach za szkodę wynikłą z niewykonania lub nienależytego wykonania Dzieła, jeżeli rozmiar szkody przekracza wysokość zastrzeżonej kary umownej.</w:t>
      </w:r>
    </w:p>
    <w:p w:rsidR="007208F7" w:rsidRPr="007208F7" w:rsidRDefault="007208F7" w:rsidP="007208F7">
      <w:pPr>
        <w:tabs>
          <w:tab w:val="num" w:pos="709"/>
        </w:tabs>
        <w:ind w:left="709"/>
        <w:jc w:val="both"/>
        <w:rPr>
          <w:rFonts w:ascii="Calibri" w:hAnsi="Calibri"/>
          <w:sz w:val="22"/>
          <w:szCs w:val="22"/>
        </w:rPr>
      </w:pPr>
    </w:p>
    <w:p w:rsidR="007208F7" w:rsidRPr="007208F7" w:rsidRDefault="007208F7" w:rsidP="007208F7">
      <w:pPr>
        <w:tabs>
          <w:tab w:val="num" w:pos="709"/>
        </w:tabs>
        <w:ind w:left="709"/>
        <w:jc w:val="center"/>
        <w:rPr>
          <w:rFonts w:ascii="Calibri" w:hAnsi="Calibri"/>
          <w:b/>
          <w:sz w:val="22"/>
          <w:szCs w:val="22"/>
        </w:rPr>
      </w:pPr>
      <w:r w:rsidRPr="007208F7">
        <w:rPr>
          <w:rFonts w:ascii="Calibri" w:hAnsi="Calibri"/>
          <w:b/>
          <w:sz w:val="22"/>
          <w:szCs w:val="22"/>
        </w:rPr>
        <w:t>§ 5</w:t>
      </w:r>
    </w:p>
    <w:p w:rsidR="007208F7" w:rsidRPr="007208F7" w:rsidRDefault="007208F7" w:rsidP="007208F7">
      <w:pPr>
        <w:tabs>
          <w:tab w:val="num" w:pos="709"/>
        </w:tabs>
        <w:ind w:left="709"/>
        <w:jc w:val="center"/>
        <w:rPr>
          <w:rFonts w:ascii="Calibri" w:hAnsi="Calibri"/>
          <w:b/>
          <w:sz w:val="22"/>
          <w:szCs w:val="22"/>
        </w:rPr>
      </w:pPr>
      <w:r w:rsidRPr="007208F7">
        <w:rPr>
          <w:rFonts w:ascii="Calibri" w:hAnsi="Calibri"/>
          <w:b/>
          <w:sz w:val="22"/>
          <w:szCs w:val="22"/>
        </w:rPr>
        <w:t>(Autorskie prawa majątkowe)</w:t>
      </w:r>
    </w:p>
    <w:p w:rsidR="007208F7" w:rsidRPr="007208F7" w:rsidRDefault="007208F7" w:rsidP="007208F7">
      <w:pPr>
        <w:tabs>
          <w:tab w:val="num" w:pos="709"/>
        </w:tabs>
        <w:ind w:left="709"/>
        <w:jc w:val="both"/>
        <w:rPr>
          <w:rFonts w:ascii="Calibri" w:hAnsi="Calibri"/>
          <w:b/>
          <w:sz w:val="22"/>
          <w:szCs w:val="22"/>
        </w:rPr>
      </w:pPr>
    </w:p>
    <w:p w:rsidR="007208F7" w:rsidRPr="007208F7" w:rsidRDefault="007208F7" w:rsidP="007208F7">
      <w:pPr>
        <w:numPr>
          <w:ilvl w:val="0"/>
          <w:numId w:val="22"/>
        </w:numPr>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 xml:space="preserve">Przez zawarcie Umowy i w ramach określonego w niej Wynagrodzenia Wykonawca przenosi na Zamawiającego całość autorskich praw majątkowych do Dzieła, które wykonał na rzecz Zamawiającego wraz z prawem udzielania zezwoleń na wykonywanie autorskich praw zależnych w zakresie wszelkiego rodzaju opracowań Dzieła, w szczególności jego modyfikacji polegającej na skracaniu, dowolnym przerabianiu, </w:t>
      </w:r>
      <w:proofErr w:type="spellStart"/>
      <w:r w:rsidRPr="007208F7">
        <w:rPr>
          <w:rFonts w:ascii="Calibri" w:hAnsi="Calibri"/>
          <w:sz w:val="22"/>
          <w:szCs w:val="22"/>
        </w:rPr>
        <w:t>przemontowywaniu</w:t>
      </w:r>
      <w:proofErr w:type="spellEnd"/>
      <w:r w:rsidRPr="007208F7">
        <w:rPr>
          <w:rFonts w:ascii="Calibri" w:hAnsi="Calibri"/>
          <w:sz w:val="22"/>
          <w:szCs w:val="22"/>
        </w:rPr>
        <w:t xml:space="preserve">, fragmentaryzacji, łączeniu z innymi utworami wszelkiego rodzaju. </w:t>
      </w:r>
    </w:p>
    <w:p w:rsidR="007208F7" w:rsidRPr="007208F7" w:rsidRDefault="007208F7" w:rsidP="007208F7">
      <w:pPr>
        <w:numPr>
          <w:ilvl w:val="0"/>
          <w:numId w:val="22"/>
        </w:numPr>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Wykonawca przenosi wszelkie przysługujące mu prawa autorskie do Dzieła na Zamawiającego na wszystkich znanych polach eksploatacji w szczególności na następujących:</w:t>
      </w:r>
    </w:p>
    <w:p w:rsidR="007208F7" w:rsidRPr="007208F7" w:rsidRDefault="007208F7" w:rsidP="007208F7">
      <w:p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 xml:space="preserve"> </w:t>
      </w:r>
    </w:p>
    <w:p w:rsidR="007208F7" w:rsidRPr="007208F7" w:rsidRDefault="007208F7" w:rsidP="007208F7">
      <w:pPr>
        <w:numPr>
          <w:ilvl w:val="1"/>
          <w:numId w:val="22"/>
        </w:num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 xml:space="preserve">utrwalenie, </w:t>
      </w:r>
    </w:p>
    <w:p w:rsidR="007208F7" w:rsidRPr="007208F7" w:rsidRDefault="007208F7" w:rsidP="007208F7">
      <w:pPr>
        <w:numPr>
          <w:ilvl w:val="1"/>
          <w:numId w:val="22"/>
        </w:num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zwielokrotnienie (w tym digitalizację) na dowolnym nośniku dowolną techniką w tym magnetyczną lub optyczną także w ramach przeznac</w:t>
      </w:r>
      <w:r w:rsidR="00933E53">
        <w:rPr>
          <w:rFonts w:ascii="Calibri" w:hAnsi="Calibri"/>
          <w:sz w:val="22"/>
          <w:szCs w:val="22"/>
        </w:rPr>
        <w:t>zenia do wprowadzenia do sieci I</w:t>
      </w:r>
      <w:r w:rsidRPr="007208F7">
        <w:rPr>
          <w:rFonts w:ascii="Calibri" w:hAnsi="Calibri"/>
          <w:sz w:val="22"/>
          <w:szCs w:val="22"/>
        </w:rPr>
        <w:t>nternet,</w:t>
      </w:r>
    </w:p>
    <w:p w:rsidR="007208F7" w:rsidRPr="007208F7" w:rsidRDefault="007208F7" w:rsidP="007208F7">
      <w:pPr>
        <w:numPr>
          <w:ilvl w:val="1"/>
          <w:numId w:val="22"/>
        </w:num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 xml:space="preserve">wprowadzenie do obrotu, </w:t>
      </w:r>
    </w:p>
    <w:p w:rsidR="007208F7" w:rsidRPr="007208F7" w:rsidRDefault="007208F7" w:rsidP="007208F7">
      <w:pPr>
        <w:numPr>
          <w:ilvl w:val="1"/>
          <w:numId w:val="22"/>
        </w:num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wprowadzenie do pamięci komputera,</w:t>
      </w:r>
    </w:p>
    <w:p w:rsidR="007208F7" w:rsidRPr="007208F7" w:rsidRDefault="007208F7" w:rsidP="007208F7">
      <w:pPr>
        <w:numPr>
          <w:ilvl w:val="1"/>
          <w:numId w:val="22"/>
        </w:num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publiczne odtworzenie,</w:t>
      </w:r>
    </w:p>
    <w:p w:rsidR="007208F7" w:rsidRPr="007208F7" w:rsidRDefault="007208F7" w:rsidP="007208F7">
      <w:pPr>
        <w:numPr>
          <w:ilvl w:val="1"/>
          <w:numId w:val="22"/>
        </w:num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lastRenderedPageBreak/>
        <w:t>wystawienie,</w:t>
      </w:r>
    </w:p>
    <w:p w:rsidR="007208F7" w:rsidRPr="007208F7" w:rsidRDefault="007208F7" w:rsidP="007208F7">
      <w:pPr>
        <w:numPr>
          <w:ilvl w:val="1"/>
          <w:numId w:val="22"/>
        </w:num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 xml:space="preserve">najem, </w:t>
      </w:r>
    </w:p>
    <w:p w:rsidR="007208F7" w:rsidRPr="007208F7" w:rsidRDefault="007208F7" w:rsidP="007208F7">
      <w:pPr>
        <w:numPr>
          <w:ilvl w:val="1"/>
          <w:numId w:val="22"/>
        </w:num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dzierżawa,</w:t>
      </w:r>
    </w:p>
    <w:p w:rsidR="007208F7" w:rsidRPr="007208F7" w:rsidRDefault="007208F7" w:rsidP="007208F7">
      <w:pPr>
        <w:numPr>
          <w:ilvl w:val="1"/>
          <w:numId w:val="22"/>
        </w:num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nadanie za pomocą wizji lub fonii przewodowej lub bezprzewodowej przez stację naziemną,</w:t>
      </w:r>
    </w:p>
    <w:p w:rsidR="00933E53" w:rsidRPr="00371FD3" w:rsidRDefault="007208F7" w:rsidP="00933E53">
      <w:pPr>
        <w:numPr>
          <w:ilvl w:val="1"/>
          <w:numId w:val="22"/>
        </w:num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nadanie za pośrednictwem satelity,</w:t>
      </w:r>
    </w:p>
    <w:p w:rsidR="007208F7" w:rsidRPr="007208F7" w:rsidRDefault="007208F7" w:rsidP="007208F7">
      <w:pPr>
        <w:numPr>
          <w:ilvl w:val="1"/>
          <w:numId w:val="22"/>
        </w:num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równoczesne i integralne nadanie utworu nadawanego przez inną organizację radiową lub   telewizyjną,</w:t>
      </w:r>
    </w:p>
    <w:p w:rsidR="007208F7" w:rsidRPr="007208F7" w:rsidRDefault="007208F7" w:rsidP="007208F7">
      <w:pPr>
        <w:numPr>
          <w:ilvl w:val="1"/>
          <w:numId w:val="22"/>
        </w:num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wyświetlenie,</w:t>
      </w:r>
    </w:p>
    <w:p w:rsidR="007208F7" w:rsidRPr="007208F7" w:rsidRDefault="007208F7" w:rsidP="007208F7">
      <w:pPr>
        <w:numPr>
          <w:ilvl w:val="1"/>
          <w:numId w:val="22"/>
        </w:numPr>
        <w:tabs>
          <w:tab w:val="num" w:pos="709"/>
        </w:tabs>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retransmisja Dzieła w jakiejkolwiek części i postaci.</w:t>
      </w:r>
    </w:p>
    <w:p w:rsidR="007208F7" w:rsidRPr="007208F7" w:rsidRDefault="007208F7" w:rsidP="007208F7">
      <w:pPr>
        <w:tabs>
          <w:tab w:val="num" w:pos="709"/>
        </w:tabs>
        <w:ind w:left="709"/>
        <w:jc w:val="both"/>
        <w:rPr>
          <w:rFonts w:ascii="Calibri" w:hAnsi="Calibri"/>
          <w:sz w:val="22"/>
          <w:szCs w:val="22"/>
        </w:rPr>
      </w:pPr>
    </w:p>
    <w:p w:rsidR="007208F7" w:rsidRPr="007208F7" w:rsidRDefault="007208F7" w:rsidP="007208F7">
      <w:pPr>
        <w:numPr>
          <w:ilvl w:val="0"/>
          <w:numId w:val="22"/>
        </w:numPr>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Zamawiający ma prawo do wykorzystania Dzieła w dowolnym celu, w tym także do celów reklamowych/promocyjnych zarówno w zakresie własnym jak i na potrzeby swoich kontrahentów.</w:t>
      </w:r>
    </w:p>
    <w:p w:rsidR="007208F7" w:rsidRPr="007208F7" w:rsidRDefault="007208F7" w:rsidP="007208F7">
      <w:pPr>
        <w:numPr>
          <w:ilvl w:val="0"/>
          <w:numId w:val="22"/>
        </w:numPr>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 xml:space="preserve">Wykonawca przenosi na Zamawiającego własność nośników służących do utrwalenia Dzieła. </w:t>
      </w:r>
    </w:p>
    <w:p w:rsidR="007208F7" w:rsidRPr="007208F7" w:rsidRDefault="007208F7" w:rsidP="007208F7">
      <w:pPr>
        <w:numPr>
          <w:ilvl w:val="0"/>
          <w:numId w:val="22"/>
        </w:numPr>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 xml:space="preserve">Przeniesienie praw, o których mowa w niniejszym paragrafie Umowy następuje z chwilą przyjęcia Dzieła. </w:t>
      </w:r>
    </w:p>
    <w:p w:rsidR="007208F7" w:rsidRPr="007208F7" w:rsidRDefault="007208F7" w:rsidP="007208F7">
      <w:pPr>
        <w:numPr>
          <w:ilvl w:val="0"/>
          <w:numId w:val="22"/>
        </w:numPr>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Zamawiający ma prawo przeniesienia praw nabytych na podstawie Umowy na osoby trzecie.</w:t>
      </w:r>
    </w:p>
    <w:p w:rsidR="007208F7" w:rsidRPr="007208F7" w:rsidRDefault="007208F7" w:rsidP="007208F7">
      <w:pPr>
        <w:numPr>
          <w:ilvl w:val="0"/>
          <w:numId w:val="22"/>
        </w:numPr>
        <w:overflowPunct w:val="0"/>
        <w:autoSpaceDE w:val="0"/>
        <w:autoSpaceDN w:val="0"/>
        <w:adjustRightInd w:val="0"/>
        <w:ind w:left="709"/>
        <w:jc w:val="both"/>
        <w:textAlignment w:val="baseline"/>
        <w:rPr>
          <w:rFonts w:ascii="Calibri" w:hAnsi="Calibri"/>
          <w:sz w:val="22"/>
          <w:szCs w:val="22"/>
        </w:rPr>
      </w:pPr>
      <w:r w:rsidRPr="007208F7">
        <w:rPr>
          <w:rFonts w:ascii="Calibri" w:hAnsi="Calibri"/>
          <w:sz w:val="22"/>
          <w:szCs w:val="22"/>
        </w:rPr>
        <w:t>Ustępy 1 – 6 powyżej  stosuje się także odpowiednio do częściowego przekazania i przyjęcia Dzieła przez Zamawiającego.</w:t>
      </w:r>
    </w:p>
    <w:p w:rsidR="005965CF" w:rsidRDefault="005965CF" w:rsidP="005965CF">
      <w:pPr>
        <w:pStyle w:val="Centered"/>
        <w:rPr>
          <w:rFonts w:ascii="Tahoma" w:hAnsi="Tahoma" w:cs="Tahoma"/>
          <w:b/>
          <w:bCs/>
          <w:sz w:val="20"/>
          <w:szCs w:val="20"/>
        </w:rPr>
      </w:pPr>
    </w:p>
    <w:p w:rsidR="0059062B" w:rsidRPr="0059062B" w:rsidRDefault="0059062B" w:rsidP="0059062B">
      <w:pPr>
        <w:pStyle w:val="ParagraphStyle"/>
        <w:rPr>
          <w:rFonts w:ascii="Tahoma" w:hAnsi="Tahoma" w:cs="Tahoma"/>
          <w:sz w:val="20"/>
          <w:szCs w:val="20"/>
        </w:rPr>
      </w:pPr>
    </w:p>
    <w:p w:rsidR="007208F7" w:rsidRPr="007208F7" w:rsidRDefault="007208F7" w:rsidP="007208F7">
      <w:pPr>
        <w:jc w:val="center"/>
        <w:rPr>
          <w:rFonts w:ascii="Calibri" w:hAnsi="Calibri"/>
          <w:b/>
          <w:sz w:val="22"/>
          <w:szCs w:val="22"/>
        </w:rPr>
      </w:pPr>
      <w:r w:rsidRPr="007208F7">
        <w:rPr>
          <w:rFonts w:ascii="Calibri" w:hAnsi="Calibri"/>
          <w:b/>
          <w:sz w:val="22"/>
          <w:szCs w:val="22"/>
        </w:rPr>
        <w:t>§ 6</w:t>
      </w:r>
    </w:p>
    <w:p w:rsidR="007208F7" w:rsidRPr="007208F7" w:rsidRDefault="007208F7" w:rsidP="007208F7">
      <w:pPr>
        <w:jc w:val="center"/>
        <w:rPr>
          <w:rFonts w:ascii="Calibri" w:hAnsi="Calibri"/>
          <w:b/>
          <w:sz w:val="22"/>
          <w:szCs w:val="22"/>
        </w:rPr>
      </w:pPr>
      <w:r w:rsidRPr="007208F7">
        <w:rPr>
          <w:rFonts w:ascii="Calibri" w:hAnsi="Calibri"/>
          <w:b/>
          <w:sz w:val="22"/>
          <w:szCs w:val="22"/>
        </w:rPr>
        <w:t>(Wynagrodzenie)</w:t>
      </w:r>
    </w:p>
    <w:p w:rsidR="007208F7" w:rsidRPr="007208F7" w:rsidRDefault="007208F7" w:rsidP="007208F7">
      <w:pPr>
        <w:jc w:val="both"/>
        <w:rPr>
          <w:rFonts w:ascii="Calibri" w:hAnsi="Calibri"/>
          <w:b/>
          <w:sz w:val="22"/>
          <w:szCs w:val="22"/>
        </w:rPr>
      </w:pPr>
    </w:p>
    <w:p w:rsidR="0059062B" w:rsidRDefault="007208F7" w:rsidP="007208F7">
      <w:pPr>
        <w:pStyle w:val="ParagraphStyle"/>
        <w:numPr>
          <w:ilvl w:val="0"/>
          <w:numId w:val="24"/>
        </w:numPr>
        <w:jc w:val="both"/>
        <w:rPr>
          <w:rFonts w:ascii="Tahoma" w:hAnsi="Tahoma" w:cs="Tahoma"/>
          <w:sz w:val="20"/>
          <w:szCs w:val="20"/>
        </w:rPr>
      </w:pPr>
      <w:r w:rsidRPr="007208F7">
        <w:rPr>
          <w:rFonts w:ascii="Calibri" w:hAnsi="Calibri"/>
          <w:sz w:val="22"/>
          <w:szCs w:val="22"/>
        </w:rPr>
        <w:t xml:space="preserve">Strony ustalają niniejszym, że za wykonanie Dzieła oraz za przeniesienie praw autorskich oraz zezwoleń na wykonywanie autorskich praw zależnych, o których mowa w § 5 zostanie wypłacone Wykonawcy umowne wynagrodzenie (Wynagrodzenie) w wysokości </w:t>
      </w:r>
      <w:r>
        <w:rPr>
          <w:rFonts w:ascii="Calibri" w:hAnsi="Calibri"/>
          <w:sz w:val="22"/>
          <w:szCs w:val="22"/>
        </w:rPr>
        <w:t xml:space="preserve"> </w:t>
      </w:r>
      <w:r w:rsidR="00371FD3">
        <w:rPr>
          <w:rFonts w:ascii="Tahoma" w:hAnsi="Tahoma" w:cs="Tahoma"/>
          <w:sz w:val="20"/>
          <w:szCs w:val="20"/>
        </w:rPr>
        <w:t>………….</w:t>
      </w:r>
      <w:r w:rsidR="00D35E43" w:rsidRPr="00D35E43">
        <w:rPr>
          <w:rFonts w:ascii="Tahoma" w:hAnsi="Tahoma" w:cs="Tahoma"/>
          <w:sz w:val="20"/>
          <w:szCs w:val="20"/>
        </w:rPr>
        <w:t xml:space="preserve"> zł</w:t>
      </w:r>
      <w:r w:rsidR="0059062B" w:rsidRPr="0059062B">
        <w:rPr>
          <w:rFonts w:ascii="Tahoma" w:hAnsi="Tahoma" w:cs="Tahoma"/>
          <w:b/>
          <w:bCs/>
          <w:sz w:val="20"/>
          <w:szCs w:val="20"/>
        </w:rPr>
        <w:t xml:space="preserve"> </w:t>
      </w:r>
      <w:r w:rsidRPr="007208F7">
        <w:rPr>
          <w:rFonts w:ascii="Tahoma" w:hAnsi="Tahoma" w:cs="Tahoma"/>
          <w:bCs/>
          <w:sz w:val="20"/>
          <w:szCs w:val="20"/>
        </w:rPr>
        <w:t>brutto</w:t>
      </w:r>
      <w:r w:rsidR="0059062B" w:rsidRPr="0059062B">
        <w:rPr>
          <w:rFonts w:ascii="Tahoma" w:hAnsi="Tahoma" w:cs="Tahoma"/>
          <w:sz w:val="20"/>
          <w:szCs w:val="20"/>
        </w:rPr>
        <w:t xml:space="preserve"> (słownie: </w:t>
      </w:r>
      <w:r w:rsidR="00371FD3">
        <w:rPr>
          <w:rFonts w:ascii="Tahoma" w:hAnsi="Tahoma" w:cs="Tahoma"/>
          <w:sz w:val="20"/>
          <w:szCs w:val="20"/>
        </w:rPr>
        <w:t>…………………………</w:t>
      </w:r>
      <w:r w:rsidR="00D35E43" w:rsidRPr="00D35E43">
        <w:rPr>
          <w:rFonts w:ascii="Tahoma" w:hAnsi="Tahoma" w:cs="Tahoma"/>
          <w:sz w:val="20"/>
          <w:szCs w:val="20"/>
        </w:rPr>
        <w:t xml:space="preserve"> zero groszy</w:t>
      </w:r>
      <w:r>
        <w:rPr>
          <w:rFonts w:ascii="Tahoma" w:hAnsi="Tahoma" w:cs="Tahoma"/>
          <w:sz w:val="20"/>
          <w:szCs w:val="20"/>
        </w:rPr>
        <w:t>).</w:t>
      </w:r>
    </w:p>
    <w:p w:rsidR="007208F7" w:rsidRPr="007208F7" w:rsidRDefault="007208F7" w:rsidP="007208F7">
      <w:pPr>
        <w:numPr>
          <w:ilvl w:val="0"/>
          <w:numId w:val="24"/>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Wynagrodzenie Wykonawcy, o którym mowa w ust. 1 obejmuje wszystkie pola eksploatacji wymienione w § 5 Umowy.</w:t>
      </w:r>
    </w:p>
    <w:p w:rsidR="007208F7" w:rsidRPr="007208F7" w:rsidRDefault="007208F7" w:rsidP="007208F7">
      <w:pPr>
        <w:numPr>
          <w:ilvl w:val="0"/>
          <w:numId w:val="24"/>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Wykonawca nie ma prawa żądać od Zamawiającego jakichkolwiek innych świadczeń dodatkowych, pieniężnych lub niepieniężnych w związku z zawartą Umową z zastrzeżeniem ust. 3.</w:t>
      </w:r>
    </w:p>
    <w:p w:rsidR="007208F7" w:rsidRPr="007208F7" w:rsidRDefault="007208F7" w:rsidP="007208F7">
      <w:pPr>
        <w:numPr>
          <w:ilvl w:val="0"/>
          <w:numId w:val="24"/>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 xml:space="preserve">W związku z wykonywaniem umowy zamawiający </w:t>
      </w:r>
      <w:r w:rsidRPr="00371FD3">
        <w:rPr>
          <w:rFonts w:ascii="Calibri" w:hAnsi="Calibri"/>
          <w:i/>
          <w:sz w:val="22"/>
          <w:szCs w:val="22"/>
        </w:rPr>
        <w:t>zobowiązuje się do zwrotu</w:t>
      </w:r>
      <w:r w:rsidRPr="007208F7">
        <w:rPr>
          <w:rFonts w:ascii="Calibri" w:hAnsi="Calibri"/>
          <w:i/>
          <w:sz w:val="22"/>
          <w:szCs w:val="22"/>
        </w:rPr>
        <w:t>/ nie zobowiązuje się do zwrotu</w:t>
      </w:r>
      <w:r w:rsidRPr="007208F7">
        <w:rPr>
          <w:rFonts w:ascii="Calibri" w:hAnsi="Calibri"/>
          <w:sz w:val="22"/>
          <w:szCs w:val="22"/>
        </w:rPr>
        <w:t>, wykonawcy poniesionych kosztów należnych w związku z odbyciem podróży niezbędnej do wykonania pracy zgodnie z niniejsza umową, o ile zostaną uprzednio uzgodnione pomiędzy stronami.</w:t>
      </w:r>
    </w:p>
    <w:p w:rsidR="007208F7" w:rsidRPr="007208F7" w:rsidRDefault="007208F7" w:rsidP="007208F7">
      <w:pPr>
        <w:numPr>
          <w:ilvl w:val="0"/>
          <w:numId w:val="24"/>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Wynagrodzenie wyczerpuje wszelkie roszczenia Wykonawcy z tytułu wykonania Umowy i przekazania Dzieła.</w:t>
      </w:r>
    </w:p>
    <w:p w:rsidR="007208F7" w:rsidRPr="007208F7" w:rsidRDefault="007208F7" w:rsidP="007208F7">
      <w:pPr>
        <w:numPr>
          <w:ilvl w:val="0"/>
          <w:numId w:val="24"/>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Wynagrodzenie będzie płatne wyłącznie po przyjęciu Dzieła przez Zamawiającego.</w:t>
      </w:r>
    </w:p>
    <w:p w:rsidR="007208F7" w:rsidRPr="0059062B" w:rsidRDefault="007208F7" w:rsidP="007208F7">
      <w:pPr>
        <w:pStyle w:val="ParagraphStyle"/>
        <w:ind w:left="720"/>
        <w:jc w:val="both"/>
        <w:rPr>
          <w:rFonts w:ascii="Tahoma" w:hAnsi="Tahoma" w:cs="Tahoma"/>
          <w:sz w:val="20"/>
          <w:szCs w:val="20"/>
        </w:rPr>
      </w:pPr>
    </w:p>
    <w:p w:rsidR="0059062B" w:rsidRPr="0059062B" w:rsidRDefault="0059062B" w:rsidP="0059062B">
      <w:pPr>
        <w:pStyle w:val="Centered"/>
        <w:rPr>
          <w:rFonts w:ascii="Tahoma" w:hAnsi="Tahoma" w:cs="Tahoma"/>
          <w:sz w:val="20"/>
          <w:szCs w:val="20"/>
        </w:rPr>
      </w:pPr>
    </w:p>
    <w:p w:rsidR="007208F7" w:rsidRPr="007208F7" w:rsidRDefault="007208F7" w:rsidP="007208F7">
      <w:pPr>
        <w:jc w:val="center"/>
        <w:rPr>
          <w:rFonts w:ascii="Calibri" w:hAnsi="Calibri"/>
          <w:b/>
          <w:sz w:val="22"/>
          <w:szCs w:val="22"/>
        </w:rPr>
      </w:pPr>
      <w:r w:rsidRPr="007208F7">
        <w:rPr>
          <w:rFonts w:ascii="Calibri" w:hAnsi="Calibri"/>
          <w:b/>
          <w:sz w:val="22"/>
          <w:szCs w:val="22"/>
        </w:rPr>
        <w:t>§ 7</w:t>
      </w:r>
    </w:p>
    <w:p w:rsidR="007208F7" w:rsidRPr="007208F7" w:rsidRDefault="007208F7" w:rsidP="007208F7">
      <w:pPr>
        <w:jc w:val="center"/>
        <w:rPr>
          <w:rFonts w:ascii="Calibri" w:hAnsi="Calibri"/>
          <w:b/>
          <w:sz w:val="22"/>
          <w:szCs w:val="22"/>
        </w:rPr>
      </w:pPr>
      <w:r w:rsidRPr="007208F7">
        <w:rPr>
          <w:rFonts w:ascii="Calibri" w:hAnsi="Calibri"/>
          <w:b/>
          <w:sz w:val="22"/>
          <w:szCs w:val="22"/>
        </w:rPr>
        <w:t>(Poufność)</w:t>
      </w:r>
    </w:p>
    <w:p w:rsidR="007208F7" w:rsidRPr="007208F7" w:rsidRDefault="007208F7" w:rsidP="007208F7">
      <w:pPr>
        <w:jc w:val="both"/>
        <w:rPr>
          <w:rFonts w:ascii="Calibri" w:hAnsi="Calibri"/>
          <w:b/>
          <w:sz w:val="22"/>
          <w:szCs w:val="22"/>
        </w:rPr>
      </w:pPr>
    </w:p>
    <w:p w:rsidR="007208F7" w:rsidRPr="007208F7" w:rsidRDefault="007208F7" w:rsidP="007208F7">
      <w:pPr>
        <w:pStyle w:val="Akapitzlist"/>
        <w:numPr>
          <w:ilvl w:val="0"/>
          <w:numId w:val="26"/>
        </w:numPr>
        <w:jc w:val="both"/>
        <w:rPr>
          <w:rFonts w:ascii="Calibri" w:hAnsi="Calibri"/>
          <w:sz w:val="22"/>
          <w:szCs w:val="22"/>
        </w:rPr>
      </w:pPr>
      <w:r w:rsidRPr="007208F7">
        <w:rPr>
          <w:rFonts w:ascii="Calibri" w:hAnsi="Calibri"/>
          <w:sz w:val="22"/>
          <w:szCs w:val="22"/>
        </w:rPr>
        <w:t>Strony Umowy zobowiązują się do zachowania w tajemnicy wszelkich postanowień Umowy oraz wszelkich danych, informacji, wiadomości, kontaktów, jakie pozyskał w trakcie wykonywania Umowy, nawet, jeżeli takie informacje zostały pozyskane nie wprost przy wykonywaniu i w związku z wykonywaniem Umowy.</w:t>
      </w:r>
    </w:p>
    <w:p w:rsidR="007208F7" w:rsidRPr="007208F7" w:rsidRDefault="007208F7" w:rsidP="007208F7">
      <w:pPr>
        <w:numPr>
          <w:ilvl w:val="0"/>
          <w:numId w:val="26"/>
        </w:numPr>
        <w:tabs>
          <w:tab w:val="num" w:pos="1134"/>
        </w:tabs>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 xml:space="preserve">Powyższy obowiązek nie dotyczy informacji, które: </w:t>
      </w:r>
    </w:p>
    <w:p w:rsidR="007208F7" w:rsidRPr="007208F7" w:rsidRDefault="007208F7" w:rsidP="007208F7">
      <w:pPr>
        <w:numPr>
          <w:ilvl w:val="1"/>
          <w:numId w:val="26"/>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zostały ogłoszone publicznie, w sposób niestanowiący naruszenia Umowy,</w:t>
      </w:r>
    </w:p>
    <w:p w:rsidR="007208F7" w:rsidRPr="007208F7" w:rsidRDefault="007208F7" w:rsidP="007208F7">
      <w:pPr>
        <w:numPr>
          <w:ilvl w:val="1"/>
          <w:numId w:val="26"/>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są znane Stronie z innych źródeł, bez obowiązku utrzymywania ich w tajemnicy,</w:t>
      </w:r>
    </w:p>
    <w:p w:rsidR="007208F7" w:rsidRPr="007208F7" w:rsidRDefault="007208F7" w:rsidP="007208F7">
      <w:pPr>
        <w:numPr>
          <w:ilvl w:val="1"/>
          <w:numId w:val="26"/>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mogą zostać ogłoszone publicznie na podstawie wyrażonej na to pisemnej zgody drugiej Strony.</w:t>
      </w:r>
    </w:p>
    <w:p w:rsidR="007208F7" w:rsidRPr="007208F7" w:rsidRDefault="007208F7" w:rsidP="007208F7">
      <w:pPr>
        <w:numPr>
          <w:ilvl w:val="0"/>
          <w:numId w:val="26"/>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 xml:space="preserve">Obowiązek zachowania poufnego charakteru informacji określony w przedmiotowym paragrafie nie narusza obowiązku żadnej ze Stron udzielania informacji odpowiednim władzom. </w:t>
      </w:r>
    </w:p>
    <w:p w:rsidR="007208F7" w:rsidRDefault="007208F7" w:rsidP="007208F7">
      <w:pPr>
        <w:numPr>
          <w:ilvl w:val="0"/>
          <w:numId w:val="26"/>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Jeżeli Wykonawca naruszy obowiązki określone w ust. 1 powyżej, Zamawiający ma prawo do żądania naprawienia wyrządzonej szkody bez względu na to, czy Wykonawca naruszył inne postanow</w:t>
      </w:r>
      <w:r w:rsidR="00B156A0">
        <w:rPr>
          <w:rFonts w:ascii="Calibri" w:hAnsi="Calibri"/>
          <w:sz w:val="22"/>
          <w:szCs w:val="22"/>
        </w:rPr>
        <w:t xml:space="preserve">ienia Umowy, w szczególności § </w:t>
      </w:r>
      <w:r w:rsidRPr="007208F7">
        <w:rPr>
          <w:rFonts w:ascii="Calibri" w:hAnsi="Calibri"/>
          <w:sz w:val="22"/>
          <w:szCs w:val="22"/>
        </w:rPr>
        <w:t>2, 4 Umowy.</w:t>
      </w:r>
    </w:p>
    <w:p w:rsidR="00933E53" w:rsidRDefault="00933E53" w:rsidP="00933E53">
      <w:pPr>
        <w:overflowPunct w:val="0"/>
        <w:autoSpaceDE w:val="0"/>
        <w:autoSpaceDN w:val="0"/>
        <w:adjustRightInd w:val="0"/>
        <w:jc w:val="both"/>
        <w:textAlignment w:val="baseline"/>
        <w:rPr>
          <w:rFonts w:ascii="Calibri" w:hAnsi="Calibri"/>
          <w:sz w:val="22"/>
          <w:szCs w:val="22"/>
        </w:rPr>
      </w:pPr>
    </w:p>
    <w:p w:rsidR="00933E53" w:rsidRDefault="00933E53" w:rsidP="00933E53">
      <w:pPr>
        <w:overflowPunct w:val="0"/>
        <w:autoSpaceDE w:val="0"/>
        <w:autoSpaceDN w:val="0"/>
        <w:adjustRightInd w:val="0"/>
        <w:jc w:val="both"/>
        <w:textAlignment w:val="baseline"/>
        <w:rPr>
          <w:rFonts w:ascii="Calibri" w:hAnsi="Calibri"/>
          <w:sz w:val="22"/>
          <w:szCs w:val="22"/>
        </w:rPr>
      </w:pPr>
    </w:p>
    <w:p w:rsidR="00933E53" w:rsidRDefault="00933E53" w:rsidP="00933E53">
      <w:pPr>
        <w:overflowPunct w:val="0"/>
        <w:autoSpaceDE w:val="0"/>
        <w:autoSpaceDN w:val="0"/>
        <w:adjustRightInd w:val="0"/>
        <w:jc w:val="both"/>
        <w:textAlignment w:val="baseline"/>
        <w:rPr>
          <w:rFonts w:ascii="Calibri" w:hAnsi="Calibri"/>
          <w:sz w:val="22"/>
          <w:szCs w:val="22"/>
        </w:rPr>
      </w:pPr>
    </w:p>
    <w:p w:rsidR="00933E53" w:rsidRDefault="00933E53" w:rsidP="00933E53">
      <w:pPr>
        <w:overflowPunct w:val="0"/>
        <w:autoSpaceDE w:val="0"/>
        <w:autoSpaceDN w:val="0"/>
        <w:adjustRightInd w:val="0"/>
        <w:jc w:val="both"/>
        <w:textAlignment w:val="baseline"/>
        <w:rPr>
          <w:rFonts w:ascii="Calibri" w:hAnsi="Calibri"/>
          <w:sz w:val="22"/>
          <w:szCs w:val="22"/>
        </w:rPr>
      </w:pPr>
    </w:p>
    <w:p w:rsidR="00933E53" w:rsidRPr="007208F7" w:rsidRDefault="00933E53" w:rsidP="00933E53">
      <w:pPr>
        <w:overflowPunct w:val="0"/>
        <w:autoSpaceDE w:val="0"/>
        <w:autoSpaceDN w:val="0"/>
        <w:adjustRightInd w:val="0"/>
        <w:jc w:val="both"/>
        <w:textAlignment w:val="baseline"/>
        <w:rPr>
          <w:rFonts w:ascii="Calibri" w:hAnsi="Calibri"/>
          <w:sz w:val="22"/>
          <w:szCs w:val="22"/>
        </w:rPr>
      </w:pPr>
    </w:p>
    <w:p w:rsidR="007208F7" w:rsidRPr="007208F7" w:rsidRDefault="007208F7" w:rsidP="007208F7">
      <w:pPr>
        <w:jc w:val="both"/>
        <w:rPr>
          <w:rFonts w:ascii="Calibri" w:hAnsi="Calibri"/>
          <w:b/>
          <w:sz w:val="22"/>
          <w:szCs w:val="22"/>
        </w:rPr>
      </w:pPr>
    </w:p>
    <w:p w:rsidR="007208F7" w:rsidRPr="007208F7" w:rsidRDefault="007208F7" w:rsidP="007208F7">
      <w:pPr>
        <w:jc w:val="center"/>
        <w:rPr>
          <w:rFonts w:ascii="Calibri" w:hAnsi="Calibri"/>
          <w:b/>
          <w:sz w:val="22"/>
          <w:szCs w:val="22"/>
        </w:rPr>
      </w:pPr>
      <w:r w:rsidRPr="007208F7">
        <w:rPr>
          <w:rFonts w:ascii="Calibri" w:hAnsi="Calibri"/>
          <w:b/>
          <w:sz w:val="22"/>
          <w:szCs w:val="22"/>
        </w:rPr>
        <w:lastRenderedPageBreak/>
        <w:t>§ 8</w:t>
      </w:r>
    </w:p>
    <w:p w:rsidR="007208F7" w:rsidRPr="007208F7" w:rsidRDefault="007208F7" w:rsidP="007208F7">
      <w:pPr>
        <w:jc w:val="center"/>
        <w:rPr>
          <w:rFonts w:ascii="Calibri" w:hAnsi="Calibri"/>
          <w:b/>
          <w:sz w:val="22"/>
          <w:szCs w:val="22"/>
        </w:rPr>
      </w:pPr>
      <w:r w:rsidRPr="007208F7">
        <w:rPr>
          <w:rFonts w:ascii="Calibri" w:hAnsi="Calibri"/>
          <w:b/>
          <w:sz w:val="22"/>
          <w:szCs w:val="22"/>
        </w:rPr>
        <w:t>(Postanowienia końcowe)</w:t>
      </w:r>
    </w:p>
    <w:p w:rsidR="007208F7" w:rsidRPr="007208F7" w:rsidRDefault="007208F7" w:rsidP="007208F7">
      <w:pPr>
        <w:jc w:val="both"/>
        <w:rPr>
          <w:rFonts w:ascii="Calibri" w:hAnsi="Calibri"/>
          <w:b/>
          <w:sz w:val="22"/>
          <w:szCs w:val="22"/>
        </w:rPr>
      </w:pPr>
    </w:p>
    <w:p w:rsidR="007208F7" w:rsidRPr="007208F7" w:rsidRDefault="007208F7" w:rsidP="007208F7">
      <w:pPr>
        <w:numPr>
          <w:ilvl w:val="0"/>
          <w:numId w:val="27"/>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Zmiany Umowy powinny być dokonywane w formie pisemnej pod rygorem nieważności.</w:t>
      </w:r>
    </w:p>
    <w:p w:rsidR="007208F7" w:rsidRPr="007208F7" w:rsidRDefault="007208F7" w:rsidP="007208F7">
      <w:pPr>
        <w:numPr>
          <w:ilvl w:val="0"/>
          <w:numId w:val="27"/>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Wszelkie spory wynikłe na tle niniejszej umowy będą rozstrzygane przez sąd właściwy dla siedziby Zamawiającego.</w:t>
      </w:r>
    </w:p>
    <w:p w:rsidR="007208F7" w:rsidRPr="007208F7" w:rsidRDefault="007208F7" w:rsidP="007208F7">
      <w:pPr>
        <w:numPr>
          <w:ilvl w:val="0"/>
          <w:numId w:val="27"/>
        </w:numPr>
        <w:overflowPunct w:val="0"/>
        <w:autoSpaceDE w:val="0"/>
        <w:autoSpaceDN w:val="0"/>
        <w:adjustRightInd w:val="0"/>
        <w:jc w:val="both"/>
        <w:textAlignment w:val="baseline"/>
        <w:rPr>
          <w:rFonts w:ascii="Calibri" w:hAnsi="Calibri"/>
          <w:sz w:val="22"/>
          <w:szCs w:val="22"/>
        </w:rPr>
      </w:pPr>
      <w:r w:rsidRPr="007208F7">
        <w:rPr>
          <w:rFonts w:ascii="Calibri" w:hAnsi="Calibri"/>
          <w:sz w:val="22"/>
          <w:szCs w:val="22"/>
        </w:rPr>
        <w:t>Umowa została sporządzona w dwóch jednobrzmiących egzemplarzach po jednym dla każdej ze stron.</w:t>
      </w:r>
    </w:p>
    <w:p w:rsidR="002752DC" w:rsidRDefault="002752DC" w:rsidP="0059062B">
      <w:pPr>
        <w:rPr>
          <w:rFonts w:ascii="Tahoma" w:hAnsi="Tahoma" w:cs="Tahoma"/>
        </w:rPr>
      </w:pPr>
    </w:p>
    <w:p w:rsidR="002752DC" w:rsidRDefault="002752DC" w:rsidP="0059062B">
      <w:pPr>
        <w:rPr>
          <w:rFonts w:ascii="Tahoma" w:hAnsi="Tahoma" w:cs="Tahoma"/>
        </w:rPr>
      </w:pPr>
    </w:p>
    <w:p w:rsidR="002752DC" w:rsidRDefault="002752DC" w:rsidP="0059062B">
      <w:pPr>
        <w:rPr>
          <w:rFonts w:ascii="Tahoma" w:hAnsi="Tahoma" w:cs="Tahoma"/>
        </w:rPr>
      </w:pPr>
    </w:p>
    <w:p w:rsidR="002752DC" w:rsidRDefault="002752DC" w:rsidP="0059062B">
      <w:pPr>
        <w:rPr>
          <w:rFonts w:ascii="Tahoma" w:hAnsi="Tahoma" w:cs="Tahoma"/>
        </w:rPr>
      </w:pPr>
    </w:p>
    <w:p w:rsidR="002752DC" w:rsidRDefault="002752DC" w:rsidP="0059062B">
      <w:pPr>
        <w:rPr>
          <w:rFonts w:ascii="Tahoma" w:hAnsi="Tahoma" w:cs="Tahoma"/>
        </w:rPr>
      </w:pPr>
    </w:p>
    <w:p w:rsidR="002752DC" w:rsidRDefault="002752DC" w:rsidP="0059062B">
      <w:pPr>
        <w:rPr>
          <w:rFonts w:ascii="Tahoma" w:hAnsi="Tahoma" w:cs="Tahoma"/>
        </w:rPr>
      </w:pPr>
      <w:r>
        <w:rPr>
          <w:rFonts w:ascii="Tahoma" w:hAnsi="Tahoma" w:cs="Tahoma"/>
        </w:rPr>
        <w:t>…………………………………………………………….</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w:t>
      </w:r>
    </w:p>
    <w:p w:rsidR="002752DC" w:rsidRPr="0059062B" w:rsidRDefault="002752DC" w:rsidP="0059062B">
      <w:pPr>
        <w:rPr>
          <w:rFonts w:ascii="Tahoma" w:hAnsi="Tahoma" w:cs="Tahoma"/>
        </w:rPr>
      </w:pPr>
      <w:r>
        <w:rPr>
          <w:rFonts w:ascii="Tahoma" w:hAnsi="Tahoma" w:cs="Tahoma"/>
        </w:rPr>
        <w:t>Zamawiający</w:t>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005B0BF1">
        <w:rPr>
          <w:rFonts w:ascii="Tahoma" w:hAnsi="Tahoma" w:cs="Tahoma"/>
        </w:rPr>
        <w:t>Wykonawca</w:t>
      </w:r>
    </w:p>
    <w:p w:rsidR="00BB4E09" w:rsidRPr="0059062B" w:rsidRDefault="00BB4E09" w:rsidP="0059062B">
      <w:pPr>
        <w:spacing w:line="360" w:lineRule="auto"/>
        <w:rPr>
          <w:rFonts w:ascii="Tahoma" w:hAnsi="Tahoma" w:cs="Tahoma"/>
        </w:rPr>
      </w:pPr>
    </w:p>
    <w:p w:rsidR="0059062B" w:rsidRPr="0059062B" w:rsidRDefault="0059062B">
      <w:pPr>
        <w:rPr>
          <w:rFonts w:ascii="Tahoma" w:hAnsi="Tahoma" w:cs="Tahoma"/>
          <w:lang w:val="x-none"/>
        </w:rPr>
      </w:pPr>
    </w:p>
    <w:sectPr w:rsidR="0059062B" w:rsidRPr="0059062B">
      <w:headerReference w:type="default" r:id="rId8"/>
      <w:headerReference w:type="first" r:id="rId9"/>
      <w:footerReference w:type="first" r:id="rId10"/>
      <w:pgSz w:w="11907" w:h="16840" w:code="9"/>
      <w:pgMar w:top="250" w:right="584" w:bottom="267" w:left="737" w:header="340"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E43" w:rsidRDefault="00D35E43">
      <w:r>
        <w:separator/>
      </w:r>
    </w:p>
  </w:endnote>
  <w:endnote w:type="continuationSeparator" w:id="0">
    <w:p w:rsidR="00D35E43" w:rsidRDefault="00D35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0" w:rsidRDefault="002650C0">
    <w:pPr>
      <w:pStyle w:val="Stopka"/>
      <w:jc w:val="right"/>
    </w:pPr>
    <w:r>
      <w:rPr>
        <w:rStyle w:val="Numerstrony"/>
      </w:rPr>
      <w:t xml:space="preserve">Strona </w:t>
    </w: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E43" w:rsidRDefault="00D35E43">
      <w:r>
        <w:separator/>
      </w:r>
    </w:p>
  </w:footnote>
  <w:footnote w:type="continuationSeparator" w:id="0">
    <w:p w:rsidR="00D35E43" w:rsidRDefault="00D35E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0" w:rsidRDefault="00933E53" w:rsidP="00B1304D">
    <w:pPr>
      <w:pStyle w:val="Nagwek"/>
    </w:pPr>
    <w:r>
      <w:rPr>
        <w:noProof/>
      </w:rPr>
      <w:drawing>
        <wp:inline distT="0" distB="0" distL="0" distR="0">
          <wp:extent cx="1526540" cy="564515"/>
          <wp:effectExtent l="0" t="0" r="0" b="6985"/>
          <wp:docPr id="1" name="Obraz 1" descr="frse_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se_min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6540" cy="564515"/>
                  </a:xfrm>
                  <a:prstGeom prst="rect">
                    <a:avLst/>
                  </a:prstGeom>
                  <a:noFill/>
                  <a:ln>
                    <a:noFill/>
                  </a:ln>
                </pic:spPr>
              </pic:pic>
            </a:graphicData>
          </a:graphic>
        </wp:inline>
      </w:drawing>
    </w:r>
  </w:p>
  <w:p w:rsidR="002650C0" w:rsidRDefault="002650C0" w:rsidP="00B1304D">
    <w:pPr>
      <w:pStyle w:val="Nagwek"/>
      <w:rPr>
        <w:sz w:val="16"/>
      </w:rPr>
    </w:pPr>
  </w:p>
  <w:p w:rsidR="002650C0" w:rsidRDefault="002650C0" w:rsidP="00B1304D">
    <w:pPr>
      <w:pStyle w:val="Nagwek"/>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C0" w:rsidRDefault="002650C0">
    <w:pPr>
      <w:pStyle w:val="Nagwek"/>
      <w:jc w:val="right"/>
      <w:rPr>
        <w:sz w:val="16"/>
      </w:rPr>
    </w:pPr>
    <w:r>
      <w:rPr>
        <w:strike/>
        <w:sz w:val="16"/>
      </w:rPr>
      <w:t xml:space="preserve">Umowa o </w:t>
    </w:r>
    <w:proofErr w:type="spellStart"/>
    <w:r>
      <w:rPr>
        <w:strike/>
        <w:sz w:val="16"/>
      </w:rPr>
      <w:t>pracę|miejscowość</w:t>
    </w:r>
    <w:proofErr w:type="spellEnd"/>
    <w:r>
      <w:rPr>
        <w:strike/>
        <w:sz w:val="16"/>
      </w:rPr>
      <w:t xml:space="preserve"> rozwiązania umowy</w:t>
    </w:r>
    <w:r>
      <w:rPr>
        <w:sz w:val="16"/>
      </w:rPr>
      <w:t xml:space="preserve"> </w:t>
    </w:r>
    <w:r>
      <w:rPr>
        <w:strike/>
        <w:sz w:val="16"/>
      </w:rPr>
      <w:t xml:space="preserve">Umowa o </w:t>
    </w:r>
    <w:proofErr w:type="spellStart"/>
    <w:r>
      <w:rPr>
        <w:strike/>
        <w:sz w:val="16"/>
      </w:rPr>
      <w:t>pracę|data</w:t>
    </w:r>
    <w:proofErr w:type="spellEnd"/>
    <w:r>
      <w:rPr>
        <w:strike/>
        <w:sz w:val="16"/>
      </w:rPr>
      <w:t xml:space="preserve"> wydrukowania rozwiązania</w:t>
    </w:r>
  </w:p>
  <w:p w:rsidR="002650C0" w:rsidRDefault="002650C0">
    <w:pPr>
      <w:pStyle w:val="Nagwek"/>
      <w:rPr>
        <w:sz w:val="16"/>
      </w:rPr>
    </w:pPr>
    <w:r>
      <w:rPr>
        <w:strike/>
        <w:sz w:val="16"/>
      </w:rPr>
      <w:t xml:space="preserve">Nazwa </w:t>
    </w:r>
    <w:proofErr w:type="spellStart"/>
    <w:r>
      <w:rPr>
        <w:strike/>
        <w:sz w:val="16"/>
      </w:rPr>
      <w:t>firmy|nazwa</w:t>
    </w:r>
    <w:proofErr w:type="spellEnd"/>
    <w:r>
      <w:rPr>
        <w:strike/>
        <w:sz w:val="16"/>
      </w:rPr>
      <w:t xml:space="preserve"> pełna</w:t>
    </w:r>
  </w:p>
  <w:p w:rsidR="002650C0" w:rsidRDefault="002650C0">
    <w:pPr>
      <w:pStyle w:val="Nagwek"/>
      <w:rPr>
        <w:sz w:val="16"/>
      </w:rPr>
    </w:pPr>
    <w:r>
      <w:rPr>
        <w:strike/>
        <w:sz w:val="16"/>
      </w:rPr>
      <w:t xml:space="preserve">Adres </w:t>
    </w:r>
    <w:proofErr w:type="spellStart"/>
    <w:r>
      <w:rPr>
        <w:strike/>
        <w:sz w:val="16"/>
      </w:rPr>
      <w:t>firmy|ulica</w:t>
    </w:r>
    <w:proofErr w:type="spellEnd"/>
    <w:r>
      <w:rPr>
        <w:sz w:val="16"/>
      </w:rPr>
      <w:t xml:space="preserve"> </w:t>
    </w:r>
    <w:r>
      <w:rPr>
        <w:strike/>
        <w:sz w:val="16"/>
      </w:rPr>
      <w:t xml:space="preserve">Adres </w:t>
    </w:r>
    <w:proofErr w:type="spellStart"/>
    <w:r>
      <w:rPr>
        <w:strike/>
        <w:sz w:val="16"/>
      </w:rPr>
      <w:t>firmy|nr</w:t>
    </w:r>
    <w:proofErr w:type="spellEnd"/>
    <w:r>
      <w:rPr>
        <w:strike/>
        <w:sz w:val="16"/>
      </w:rPr>
      <w:t xml:space="preserve"> domu</w:t>
    </w:r>
    <w:r>
      <w:rPr>
        <w:sz w:val="16"/>
      </w:rPr>
      <w:t xml:space="preserve"> m. </w:t>
    </w:r>
    <w:r>
      <w:rPr>
        <w:strike/>
        <w:sz w:val="16"/>
      </w:rPr>
      <w:t xml:space="preserve">Adres </w:t>
    </w:r>
    <w:proofErr w:type="spellStart"/>
    <w:r>
      <w:rPr>
        <w:strike/>
        <w:sz w:val="16"/>
      </w:rPr>
      <w:t>firmy|nr</w:t>
    </w:r>
    <w:proofErr w:type="spellEnd"/>
    <w:r>
      <w:rPr>
        <w:strike/>
        <w:sz w:val="16"/>
      </w:rPr>
      <w:t xml:space="preserve"> lokalu</w:t>
    </w:r>
  </w:p>
  <w:p w:rsidR="002650C0" w:rsidRDefault="002650C0">
    <w:pPr>
      <w:pStyle w:val="Nagwek"/>
      <w:rPr>
        <w:sz w:val="16"/>
      </w:rPr>
    </w:pPr>
    <w:r>
      <w:rPr>
        <w:strike/>
        <w:sz w:val="16"/>
      </w:rPr>
      <w:t xml:space="preserve">Adres </w:t>
    </w:r>
    <w:proofErr w:type="spellStart"/>
    <w:r>
      <w:rPr>
        <w:strike/>
        <w:sz w:val="16"/>
      </w:rPr>
      <w:t>firmy|miejscowość</w:t>
    </w:r>
    <w:proofErr w:type="spellEnd"/>
  </w:p>
  <w:p w:rsidR="002650C0" w:rsidRDefault="002650C0">
    <w:pPr>
      <w:pStyle w:val="Nagwek"/>
      <w:rPr>
        <w:sz w:val="16"/>
      </w:rPr>
    </w:pPr>
    <w:r>
      <w:rPr>
        <w:strike/>
        <w:sz w:val="16"/>
      </w:rPr>
      <w:t xml:space="preserve">Adres </w:t>
    </w:r>
    <w:proofErr w:type="spellStart"/>
    <w:r>
      <w:rPr>
        <w:strike/>
        <w:sz w:val="16"/>
      </w:rPr>
      <w:t>firmy|kod</w:t>
    </w:r>
    <w:proofErr w:type="spellEnd"/>
    <w:r>
      <w:rPr>
        <w:sz w:val="16"/>
      </w:rPr>
      <w:t xml:space="preserve"> </w:t>
    </w:r>
    <w:r>
      <w:rPr>
        <w:strike/>
        <w:sz w:val="16"/>
      </w:rPr>
      <w:t xml:space="preserve">Adres </w:t>
    </w:r>
    <w:proofErr w:type="spellStart"/>
    <w:r>
      <w:rPr>
        <w:strike/>
        <w:sz w:val="16"/>
      </w:rPr>
      <w:t>firmy|poczta</w:t>
    </w:r>
    <w:proofErr w:type="spellEnd"/>
  </w:p>
  <w:p w:rsidR="002650C0" w:rsidRDefault="002650C0">
    <w:pPr>
      <w:pStyle w:val="Nagwek"/>
      <w:rPr>
        <w:sz w:val="16"/>
      </w:rPr>
    </w:pPr>
    <w:r>
      <w:rPr>
        <w:sz w:val="16"/>
      </w:rPr>
      <w:t xml:space="preserve">REGON </w:t>
    </w:r>
    <w:r>
      <w:rPr>
        <w:strike/>
        <w:sz w:val="16"/>
      </w:rPr>
      <w:t>REGON-EKD|REGON</w:t>
    </w:r>
  </w:p>
  <w:p w:rsidR="002650C0" w:rsidRDefault="002650C0">
    <w:pPr>
      <w:pStyle w:val="Nagwek"/>
    </w:pPr>
    <w:proofErr w:type="spellStart"/>
    <w:r>
      <w:rPr>
        <w:strike/>
        <w:sz w:val="16"/>
      </w:rPr>
      <w:t>koniec</w:t>
    </w:r>
    <w:r>
      <w:rPr>
        <w:dstrike/>
        <w:sz w:val="16"/>
      </w:rPr>
      <w:t>koniec</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008"/>
    <w:multiLevelType w:val="hybridMultilevel"/>
    <w:tmpl w:val="A3B01F44"/>
    <w:lvl w:ilvl="0" w:tplc="0415000F">
      <w:start w:val="1"/>
      <w:numFmt w:val="decimal"/>
      <w:lvlText w:val="%1."/>
      <w:lvlJc w:val="left"/>
      <w:pPr>
        <w:tabs>
          <w:tab w:val="num" w:pos="720"/>
        </w:tabs>
        <w:ind w:left="720" w:hanging="360"/>
      </w:pPr>
    </w:lvl>
    <w:lvl w:ilvl="1" w:tplc="B6B0FEA0">
      <w:start w:val="1"/>
      <w:numFmt w:val="bullet"/>
      <w:lvlText w:val="-"/>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
    <w:nsid w:val="04A02F09"/>
    <w:multiLevelType w:val="hybridMultilevel"/>
    <w:tmpl w:val="638C600E"/>
    <w:lvl w:ilvl="0" w:tplc="B8447D98">
      <w:start w:val="1"/>
      <w:numFmt w:val="decimal"/>
      <w:lvlRestart w:val="0"/>
      <w:lvlText w:val="%1."/>
      <w:lvlJc w:val="left"/>
      <w:pPr>
        <w:tabs>
          <w:tab w:val="num" w:pos="810"/>
        </w:tabs>
        <w:ind w:left="810" w:hanging="360"/>
      </w:pPr>
      <w:rPr>
        <w:rFonts w:hint="default"/>
      </w:rPr>
    </w:lvl>
    <w:lvl w:ilvl="1" w:tplc="ADCE5BAA" w:tentative="1">
      <w:start w:val="1"/>
      <w:numFmt w:val="lowerLetter"/>
      <w:lvlText w:val="%2."/>
      <w:lvlJc w:val="left"/>
      <w:pPr>
        <w:tabs>
          <w:tab w:val="num" w:pos="1530"/>
        </w:tabs>
        <w:ind w:left="1530" w:hanging="360"/>
      </w:pPr>
    </w:lvl>
    <w:lvl w:ilvl="2" w:tplc="18062136" w:tentative="1">
      <w:start w:val="1"/>
      <w:numFmt w:val="lowerRoman"/>
      <w:lvlText w:val="%3."/>
      <w:lvlJc w:val="right"/>
      <w:pPr>
        <w:tabs>
          <w:tab w:val="num" w:pos="2250"/>
        </w:tabs>
        <w:ind w:left="2250" w:hanging="180"/>
      </w:pPr>
    </w:lvl>
    <w:lvl w:ilvl="3" w:tplc="8228CDBE" w:tentative="1">
      <w:start w:val="1"/>
      <w:numFmt w:val="decimal"/>
      <w:lvlText w:val="%4."/>
      <w:lvlJc w:val="left"/>
      <w:pPr>
        <w:tabs>
          <w:tab w:val="num" w:pos="2970"/>
        </w:tabs>
        <w:ind w:left="2970" w:hanging="360"/>
      </w:pPr>
    </w:lvl>
    <w:lvl w:ilvl="4" w:tplc="8312BD02" w:tentative="1">
      <w:start w:val="1"/>
      <w:numFmt w:val="lowerLetter"/>
      <w:lvlText w:val="%5."/>
      <w:lvlJc w:val="left"/>
      <w:pPr>
        <w:tabs>
          <w:tab w:val="num" w:pos="3690"/>
        </w:tabs>
        <w:ind w:left="3690" w:hanging="360"/>
      </w:pPr>
    </w:lvl>
    <w:lvl w:ilvl="5" w:tplc="7C0EC3E4" w:tentative="1">
      <w:start w:val="1"/>
      <w:numFmt w:val="lowerRoman"/>
      <w:lvlText w:val="%6."/>
      <w:lvlJc w:val="right"/>
      <w:pPr>
        <w:tabs>
          <w:tab w:val="num" w:pos="4410"/>
        </w:tabs>
        <w:ind w:left="4410" w:hanging="180"/>
      </w:pPr>
    </w:lvl>
    <w:lvl w:ilvl="6" w:tplc="7BF03F88" w:tentative="1">
      <w:start w:val="1"/>
      <w:numFmt w:val="decimal"/>
      <w:lvlText w:val="%7."/>
      <w:lvlJc w:val="left"/>
      <w:pPr>
        <w:tabs>
          <w:tab w:val="num" w:pos="5130"/>
        </w:tabs>
        <w:ind w:left="5130" w:hanging="360"/>
      </w:pPr>
    </w:lvl>
    <w:lvl w:ilvl="7" w:tplc="D7CC2BC4" w:tentative="1">
      <w:start w:val="1"/>
      <w:numFmt w:val="lowerLetter"/>
      <w:lvlText w:val="%8."/>
      <w:lvlJc w:val="left"/>
      <w:pPr>
        <w:tabs>
          <w:tab w:val="num" w:pos="5850"/>
        </w:tabs>
        <w:ind w:left="5850" w:hanging="360"/>
      </w:pPr>
    </w:lvl>
    <w:lvl w:ilvl="8" w:tplc="4726CF58" w:tentative="1">
      <w:start w:val="1"/>
      <w:numFmt w:val="lowerRoman"/>
      <w:lvlText w:val="%9."/>
      <w:lvlJc w:val="right"/>
      <w:pPr>
        <w:tabs>
          <w:tab w:val="num" w:pos="6570"/>
        </w:tabs>
        <w:ind w:left="6570" w:hanging="180"/>
      </w:pPr>
    </w:lvl>
  </w:abstractNum>
  <w:abstractNum w:abstractNumId="2">
    <w:nsid w:val="07B90A4D"/>
    <w:multiLevelType w:val="singleLevel"/>
    <w:tmpl w:val="7D5A9C0E"/>
    <w:lvl w:ilvl="0">
      <w:start w:val="1"/>
      <w:numFmt w:val="decimal"/>
      <w:lvlText w:val="%1. "/>
      <w:lvlJc w:val="left"/>
      <w:pPr>
        <w:tabs>
          <w:tab w:val="num" w:pos="285"/>
        </w:tabs>
        <w:ind w:left="285" w:hanging="285"/>
      </w:pPr>
      <w:rPr>
        <w:rFonts w:ascii="Times New Roman" w:hAnsi="Times New Roman" w:cs="Times New Roman"/>
        <w:sz w:val="24"/>
        <w:szCs w:val="24"/>
      </w:rPr>
    </w:lvl>
  </w:abstractNum>
  <w:abstractNum w:abstractNumId="3">
    <w:nsid w:val="0A7B3AB6"/>
    <w:multiLevelType w:val="hybridMultilevel"/>
    <w:tmpl w:val="07B4E4C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nsid w:val="1A1959B2"/>
    <w:multiLevelType w:val="hybridMultilevel"/>
    <w:tmpl w:val="A4E43526"/>
    <w:lvl w:ilvl="0" w:tplc="8A5EAB6A">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6861C92"/>
    <w:multiLevelType w:val="hybridMultilevel"/>
    <w:tmpl w:val="AC56C9A2"/>
    <w:lvl w:ilvl="0" w:tplc="3C9CB920">
      <w:start w:val="4"/>
      <w:numFmt w:val="decimal"/>
      <w:lvlRestart w:val="0"/>
      <w:lvlText w:val="%1."/>
      <w:lvlJc w:val="left"/>
      <w:pPr>
        <w:tabs>
          <w:tab w:val="num" w:pos="2340"/>
        </w:tabs>
        <w:ind w:left="2340" w:hanging="360"/>
      </w:pPr>
      <w:rPr>
        <w:rFonts w:hint="default"/>
      </w:rPr>
    </w:lvl>
    <w:lvl w:ilvl="1" w:tplc="7B1432EC" w:tentative="1">
      <w:start w:val="1"/>
      <w:numFmt w:val="lowerLetter"/>
      <w:lvlText w:val="%2."/>
      <w:lvlJc w:val="left"/>
      <w:pPr>
        <w:tabs>
          <w:tab w:val="num" w:pos="1440"/>
        </w:tabs>
        <w:ind w:left="1440" w:hanging="360"/>
      </w:pPr>
    </w:lvl>
    <w:lvl w:ilvl="2" w:tplc="ECD44108" w:tentative="1">
      <w:start w:val="1"/>
      <w:numFmt w:val="lowerRoman"/>
      <w:lvlText w:val="%3."/>
      <w:lvlJc w:val="right"/>
      <w:pPr>
        <w:tabs>
          <w:tab w:val="num" w:pos="2160"/>
        </w:tabs>
        <w:ind w:left="2160" w:hanging="180"/>
      </w:pPr>
    </w:lvl>
    <w:lvl w:ilvl="3" w:tplc="4AF0578C" w:tentative="1">
      <w:start w:val="1"/>
      <w:numFmt w:val="decimal"/>
      <w:lvlText w:val="%4."/>
      <w:lvlJc w:val="left"/>
      <w:pPr>
        <w:tabs>
          <w:tab w:val="num" w:pos="2880"/>
        </w:tabs>
        <w:ind w:left="2880" w:hanging="360"/>
      </w:pPr>
    </w:lvl>
    <w:lvl w:ilvl="4" w:tplc="F4AACDF2" w:tentative="1">
      <w:start w:val="1"/>
      <w:numFmt w:val="lowerLetter"/>
      <w:lvlText w:val="%5."/>
      <w:lvlJc w:val="left"/>
      <w:pPr>
        <w:tabs>
          <w:tab w:val="num" w:pos="3600"/>
        </w:tabs>
        <w:ind w:left="3600" w:hanging="360"/>
      </w:pPr>
    </w:lvl>
    <w:lvl w:ilvl="5" w:tplc="4D9A820C" w:tentative="1">
      <w:start w:val="1"/>
      <w:numFmt w:val="lowerRoman"/>
      <w:lvlText w:val="%6."/>
      <w:lvlJc w:val="right"/>
      <w:pPr>
        <w:tabs>
          <w:tab w:val="num" w:pos="4320"/>
        </w:tabs>
        <w:ind w:left="4320" w:hanging="180"/>
      </w:pPr>
    </w:lvl>
    <w:lvl w:ilvl="6" w:tplc="784A2F12" w:tentative="1">
      <w:start w:val="1"/>
      <w:numFmt w:val="decimal"/>
      <w:lvlText w:val="%7."/>
      <w:lvlJc w:val="left"/>
      <w:pPr>
        <w:tabs>
          <w:tab w:val="num" w:pos="5040"/>
        </w:tabs>
        <w:ind w:left="5040" w:hanging="360"/>
      </w:pPr>
    </w:lvl>
    <w:lvl w:ilvl="7" w:tplc="23D895F8" w:tentative="1">
      <w:start w:val="1"/>
      <w:numFmt w:val="lowerLetter"/>
      <w:lvlText w:val="%8."/>
      <w:lvlJc w:val="left"/>
      <w:pPr>
        <w:tabs>
          <w:tab w:val="num" w:pos="5760"/>
        </w:tabs>
        <w:ind w:left="5760" w:hanging="360"/>
      </w:pPr>
    </w:lvl>
    <w:lvl w:ilvl="8" w:tplc="CB66845C" w:tentative="1">
      <w:start w:val="1"/>
      <w:numFmt w:val="lowerRoman"/>
      <w:lvlText w:val="%9."/>
      <w:lvlJc w:val="right"/>
      <w:pPr>
        <w:tabs>
          <w:tab w:val="num" w:pos="6480"/>
        </w:tabs>
        <w:ind w:left="6480" w:hanging="180"/>
      </w:pPr>
    </w:lvl>
  </w:abstractNum>
  <w:abstractNum w:abstractNumId="6">
    <w:nsid w:val="2B837431"/>
    <w:multiLevelType w:val="hybridMultilevel"/>
    <w:tmpl w:val="022E0BE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nsid w:val="2D97375A"/>
    <w:multiLevelType w:val="hybridMultilevel"/>
    <w:tmpl w:val="39000BDE"/>
    <w:lvl w:ilvl="0" w:tplc="A25089E6">
      <w:start w:val="1"/>
      <w:numFmt w:val="decimal"/>
      <w:lvlText w:val="%1."/>
      <w:lvlJc w:val="left"/>
      <w:pPr>
        <w:ind w:left="720"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2FF2725"/>
    <w:multiLevelType w:val="hybridMultilevel"/>
    <w:tmpl w:val="EC8A0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3BE3AB8"/>
    <w:multiLevelType w:val="hybridMultilevel"/>
    <w:tmpl w:val="0AA26742"/>
    <w:lvl w:ilvl="0" w:tplc="1BD05A32">
      <w:start w:val="4"/>
      <w:numFmt w:val="decimal"/>
      <w:lvlText w:val="%1"/>
      <w:lvlJc w:val="left"/>
      <w:pPr>
        <w:tabs>
          <w:tab w:val="num" w:pos="1170"/>
        </w:tabs>
        <w:ind w:left="1170" w:hanging="810"/>
      </w:pPr>
      <w:rPr>
        <w:rFonts w:hint="default"/>
      </w:rPr>
    </w:lvl>
    <w:lvl w:ilvl="1" w:tplc="8FC897BA">
      <w:start w:val="1"/>
      <w:numFmt w:val="decimal"/>
      <w:lvlText w:val="%2)"/>
      <w:lvlJc w:val="left"/>
      <w:pPr>
        <w:tabs>
          <w:tab w:val="num" w:pos="1440"/>
        </w:tabs>
        <w:ind w:left="1440" w:hanging="360"/>
      </w:pPr>
      <w:rPr>
        <w:rFonts w:hint="default"/>
        <w:sz w:val="20"/>
      </w:rPr>
    </w:lvl>
    <w:lvl w:ilvl="2" w:tplc="355436FA">
      <w:start w:val="5"/>
      <w:numFmt w:val="decimal"/>
      <w:lvlRestart w:val="0"/>
      <w:lvlText w:val="%3."/>
      <w:lvlJc w:val="left"/>
      <w:pPr>
        <w:tabs>
          <w:tab w:val="num" w:pos="2340"/>
        </w:tabs>
        <w:ind w:left="2340" w:hanging="360"/>
      </w:pPr>
      <w:rPr>
        <w:rFonts w:hint="default"/>
      </w:rPr>
    </w:lvl>
    <w:lvl w:ilvl="3" w:tplc="5EEA92FE" w:tentative="1">
      <w:start w:val="1"/>
      <w:numFmt w:val="decimal"/>
      <w:lvlText w:val="%4."/>
      <w:lvlJc w:val="left"/>
      <w:pPr>
        <w:tabs>
          <w:tab w:val="num" w:pos="2880"/>
        </w:tabs>
        <w:ind w:left="2880" w:hanging="360"/>
      </w:pPr>
    </w:lvl>
    <w:lvl w:ilvl="4" w:tplc="B524CED8" w:tentative="1">
      <w:start w:val="1"/>
      <w:numFmt w:val="lowerLetter"/>
      <w:lvlText w:val="%5."/>
      <w:lvlJc w:val="left"/>
      <w:pPr>
        <w:tabs>
          <w:tab w:val="num" w:pos="3600"/>
        </w:tabs>
        <w:ind w:left="3600" w:hanging="360"/>
      </w:pPr>
    </w:lvl>
    <w:lvl w:ilvl="5" w:tplc="CC0ECA0C" w:tentative="1">
      <w:start w:val="1"/>
      <w:numFmt w:val="lowerRoman"/>
      <w:lvlText w:val="%6."/>
      <w:lvlJc w:val="right"/>
      <w:pPr>
        <w:tabs>
          <w:tab w:val="num" w:pos="4320"/>
        </w:tabs>
        <w:ind w:left="4320" w:hanging="180"/>
      </w:pPr>
    </w:lvl>
    <w:lvl w:ilvl="6" w:tplc="CEA89454" w:tentative="1">
      <w:start w:val="1"/>
      <w:numFmt w:val="decimal"/>
      <w:lvlText w:val="%7."/>
      <w:lvlJc w:val="left"/>
      <w:pPr>
        <w:tabs>
          <w:tab w:val="num" w:pos="5040"/>
        </w:tabs>
        <w:ind w:left="5040" w:hanging="360"/>
      </w:pPr>
    </w:lvl>
    <w:lvl w:ilvl="7" w:tplc="C8C4B4B2" w:tentative="1">
      <w:start w:val="1"/>
      <w:numFmt w:val="lowerLetter"/>
      <w:lvlText w:val="%8."/>
      <w:lvlJc w:val="left"/>
      <w:pPr>
        <w:tabs>
          <w:tab w:val="num" w:pos="5760"/>
        </w:tabs>
        <w:ind w:left="5760" w:hanging="360"/>
      </w:pPr>
    </w:lvl>
    <w:lvl w:ilvl="8" w:tplc="BF7CB360" w:tentative="1">
      <w:start w:val="1"/>
      <w:numFmt w:val="lowerRoman"/>
      <w:lvlText w:val="%9."/>
      <w:lvlJc w:val="right"/>
      <w:pPr>
        <w:tabs>
          <w:tab w:val="num" w:pos="6480"/>
        </w:tabs>
        <w:ind w:left="6480" w:hanging="180"/>
      </w:pPr>
    </w:lvl>
  </w:abstractNum>
  <w:abstractNum w:abstractNumId="10">
    <w:nsid w:val="3799D002"/>
    <w:multiLevelType w:val="multilevel"/>
    <w:tmpl w:val="E6BE9FAC"/>
    <w:lvl w:ilvl="0">
      <w:start w:val="1"/>
      <w:numFmt w:val="decimal"/>
      <w:lvlText w:val="%1."/>
      <w:lvlJc w:val="left"/>
      <w:pPr>
        <w:tabs>
          <w:tab w:val="num" w:pos="540"/>
        </w:tabs>
        <w:ind w:left="720" w:hanging="540"/>
      </w:pPr>
      <w:rPr>
        <w:rFonts w:ascii="Times New Roman" w:hAnsi="Times New Roman" w:cs="Times New Roman"/>
        <w:sz w:val="20"/>
        <w:szCs w:val="20"/>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11">
    <w:nsid w:val="38F304BA"/>
    <w:multiLevelType w:val="hybridMultilevel"/>
    <w:tmpl w:val="FF2C078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08883B3"/>
    <w:multiLevelType w:val="singleLevel"/>
    <w:tmpl w:val="0FA3C2BD"/>
    <w:lvl w:ilvl="0">
      <w:numFmt w:val="bullet"/>
      <w:lvlText w:val="·"/>
      <w:lvlJc w:val="left"/>
      <w:pPr>
        <w:tabs>
          <w:tab w:val="num" w:pos="720"/>
        </w:tabs>
        <w:ind w:left="720" w:hanging="360"/>
      </w:pPr>
      <w:rPr>
        <w:rFonts w:ascii="Symbol" w:hAnsi="Symbol" w:cs="Symbol"/>
        <w:sz w:val="24"/>
        <w:szCs w:val="24"/>
      </w:rPr>
    </w:lvl>
  </w:abstractNum>
  <w:abstractNum w:abstractNumId="13">
    <w:nsid w:val="42BF56F4"/>
    <w:multiLevelType w:val="hybridMultilevel"/>
    <w:tmpl w:val="8552253E"/>
    <w:lvl w:ilvl="0" w:tplc="D81EA9BE">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4DC666DA"/>
    <w:multiLevelType w:val="hybridMultilevel"/>
    <w:tmpl w:val="F9802D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F1674C"/>
    <w:multiLevelType w:val="hybridMultilevel"/>
    <w:tmpl w:val="5B3EEA40"/>
    <w:lvl w:ilvl="0" w:tplc="BBA8C63A">
      <w:start w:val="1"/>
      <w:numFmt w:val="decimal"/>
      <w:lvlText w:val="%1."/>
      <w:lvlJc w:val="left"/>
      <w:pPr>
        <w:tabs>
          <w:tab w:val="num" w:pos="705"/>
        </w:tabs>
        <w:ind w:left="705" w:hanging="360"/>
      </w:pPr>
    </w:lvl>
    <w:lvl w:ilvl="1" w:tplc="04150019">
      <w:start w:val="1"/>
      <w:numFmt w:val="lowerLetter"/>
      <w:lvlText w:val="%2."/>
      <w:lvlJc w:val="left"/>
      <w:pPr>
        <w:tabs>
          <w:tab w:val="num" w:pos="1425"/>
        </w:tabs>
        <w:ind w:left="1425" w:hanging="360"/>
      </w:pPr>
    </w:lvl>
    <w:lvl w:ilvl="2" w:tplc="0415001B">
      <w:start w:val="1"/>
      <w:numFmt w:val="lowerRoman"/>
      <w:lvlText w:val="%3."/>
      <w:lvlJc w:val="right"/>
      <w:pPr>
        <w:tabs>
          <w:tab w:val="num" w:pos="2145"/>
        </w:tabs>
        <w:ind w:left="2145" w:hanging="180"/>
      </w:pPr>
    </w:lvl>
    <w:lvl w:ilvl="3" w:tplc="0415000F">
      <w:start w:val="1"/>
      <w:numFmt w:val="decimal"/>
      <w:lvlText w:val="%4."/>
      <w:lvlJc w:val="left"/>
      <w:pPr>
        <w:tabs>
          <w:tab w:val="num" w:pos="2865"/>
        </w:tabs>
        <w:ind w:left="2865" w:hanging="360"/>
      </w:pPr>
    </w:lvl>
    <w:lvl w:ilvl="4" w:tplc="04150019">
      <w:start w:val="1"/>
      <w:numFmt w:val="lowerLetter"/>
      <w:lvlText w:val="%5."/>
      <w:lvlJc w:val="left"/>
      <w:pPr>
        <w:tabs>
          <w:tab w:val="num" w:pos="3585"/>
        </w:tabs>
        <w:ind w:left="3585" w:hanging="360"/>
      </w:pPr>
    </w:lvl>
    <w:lvl w:ilvl="5" w:tplc="0415001B">
      <w:start w:val="1"/>
      <w:numFmt w:val="lowerRoman"/>
      <w:lvlText w:val="%6."/>
      <w:lvlJc w:val="right"/>
      <w:pPr>
        <w:tabs>
          <w:tab w:val="num" w:pos="4305"/>
        </w:tabs>
        <w:ind w:left="4305" w:hanging="180"/>
      </w:pPr>
    </w:lvl>
    <w:lvl w:ilvl="6" w:tplc="0415000F">
      <w:start w:val="1"/>
      <w:numFmt w:val="decimal"/>
      <w:lvlText w:val="%7."/>
      <w:lvlJc w:val="left"/>
      <w:pPr>
        <w:tabs>
          <w:tab w:val="num" w:pos="5025"/>
        </w:tabs>
        <w:ind w:left="5025" w:hanging="360"/>
      </w:pPr>
    </w:lvl>
    <w:lvl w:ilvl="7" w:tplc="04150019">
      <w:start w:val="1"/>
      <w:numFmt w:val="lowerLetter"/>
      <w:lvlText w:val="%8."/>
      <w:lvlJc w:val="left"/>
      <w:pPr>
        <w:tabs>
          <w:tab w:val="num" w:pos="5745"/>
        </w:tabs>
        <w:ind w:left="5745" w:hanging="360"/>
      </w:pPr>
    </w:lvl>
    <w:lvl w:ilvl="8" w:tplc="0415001B">
      <w:start w:val="1"/>
      <w:numFmt w:val="lowerRoman"/>
      <w:lvlText w:val="%9."/>
      <w:lvlJc w:val="right"/>
      <w:pPr>
        <w:tabs>
          <w:tab w:val="num" w:pos="6465"/>
        </w:tabs>
        <w:ind w:left="6465" w:hanging="180"/>
      </w:pPr>
    </w:lvl>
  </w:abstractNum>
  <w:abstractNum w:abstractNumId="16">
    <w:nsid w:val="50406861"/>
    <w:multiLevelType w:val="hybridMultilevel"/>
    <w:tmpl w:val="5E289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6FB6EF7"/>
    <w:multiLevelType w:val="hybridMultilevel"/>
    <w:tmpl w:val="8AFA02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6723798D"/>
    <w:multiLevelType w:val="hybridMultilevel"/>
    <w:tmpl w:val="F1945C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69D14CC4"/>
    <w:multiLevelType w:val="hybridMultilevel"/>
    <w:tmpl w:val="F7342BAC"/>
    <w:lvl w:ilvl="0" w:tplc="0415000F">
      <w:start w:val="1"/>
      <w:numFmt w:val="decimal"/>
      <w:lvlText w:val="%1."/>
      <w:lvlJc w:val="left"/>
      <w:pPr>
        <w:tabs>
          <w:tab w:val="num" w:pos="720"/>
        </w:tabs>
        <w:ind w:left="720" w:hanging="360"/>
      </w:pPr>
    </w:lvl>
    <w:lvl w:ilvl="1" w:tplc="C0FC09B2">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765145E1"/>
    <w:multiLevelType w:val="hybridMultilevel"/>
    <w:tmpl w:val="EE8E418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nsid w:val="772D3985"/>
    <w:multiLevelType w:val="hybridMultilevel"/>
    <w:tmpl w:val="CC0217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7D16929"/>
    <w:multiLevelType w:val="hybridMultilevel"/>
    <w:tmpl w:val="E67CE4A6"/>
    <w:lvl w:ilvl="0" w:tplc="7B387A90">
      <w:start w:val="1"/>
      <w:numFmt w:val="decimal"/>
      <w:lvlText w:val="%1."/>
      <w:lvlJc w:val="left"/>
      <w:pPr>
        <w:tabs>
          <w:tab w:val="num" w:pos="502"/>
        </w:tabs>
        <w:ind w:left="502" w:hanging="360"/>
      </w:pPr>
    </w:lvl>
    <w:lvl w:ilvl="1" w:tplc="3AE02FC6">
      <w:start w:val="1"/>
      <w:numFmt w:val="lowerLetter"/>
      <w:lvlText w:val="%2)"/>
      <w:lvlJc w:val="left"/>
      <w:pPr>
        <w:tabs>
          <w:tab w:val="num" w:pos="1222"/>
        </w:tabs>
        <w:ind w:left="1222" w:hanging="360"/>
      </w:pPr>
    </w:lvl>
    <w:lvl w:ilvl="2" w:tplc="0415001B">
      <w:start w:val="1"/>
      <w:numFmt w:val="lowerRoman"/>
      <w:lvlText w:val="%3."/>
      <w:lvlJc w:val="right"/>
      <w:pPr>
        <w:tabs>
          <w:tab w:val="num" w:pos="1942"/>
        </w:tabs>
        <w:ind w:left="1942" w:hanging="180"/>
      </w:pPr>
    </w:lvl>
    <w:lvl w:ilvl="3" w:tplc="0415000F">
      <w:start w:val="1"/>
      <w:numFmt w:val="decimal"/>
      <w:lvlText w:val="%4."/>
      <w:lvlJc w:val="left"/>
      <w:pPr>
        <w:tabs>
          <w:tab w:val="num" w:pos="2662"/>
        </w:tabs>
        <w:ind w:left="2662" w:hanging="360"/>
      </w:pPr>
    </w:lvl>
    <w:lvl w:ilvl="4" w:tplc="04150019">
      <w:start w:val="1"/>
      <w:numFmt w:val="lowerLetter"/>
      <w:lvlText w:val="%5."/>
      <w:lvlJc w:val="left"/>
      <w:pPr>
        <w:tabs>
          <w:tab w:val="num" w:pos="3382"/>
        </w:tabs>
        <w:ind w:left="3382" w:hanging="360"/>
      </w:pPr>
    </w:lvl>
    <w:lvl w:ilvl="5" w:tplc="0415001B">
      <w:start w:val="1"/>
      <w:numFmt w:val="lowerRoman"/>
      <w:lvlText w:val="%6."/>
      <w:lvlJc w:val="right"/>
      <w:pPr>
        <w:tabs>
          <w:tab w:val="num" w:pos="4102"/>
        </w:tabs>
        <w:ind w:left="4102" w:hanging="180"/>
      </w:pPr>
    </w:lvl>
    <w:lvl w:ilvl="6" w:tplc="0415000F">
      <w:start w:val="1"/>
      <w:numFmt w:val="decimal"/>
      <w:lvlText w:val="%7."/>
      <w:lvlJc w:val="left"/>
      <w:pPr>
        <w:tabs>
          <w:tab w:val="num" w:pos="4822"/>
        </w:tabs>
        <w:ind w:left="4822" w:hanging="360"/>
      </w:pPr>
    </w:lvl>
    <w:lvl w:ilvl="7" w:tplc="04150019">
      <w:start w:val="1"/>
      <w:numFmt w:val="lowerLetter"/>
      <w:lvlText w:val="%8."/>
      <w:lvlJc w:val="left"/>
      <w:pPr>
        <w:tabs>
          <w:tab w:val="num" w:pos="5542"/>
        </w:tabs>
        <w:ind w:left="5542" w:hanging="360"/>
      </w:pPr>
    </w:lvl>
    <w:lvl w:ilvl="8" w:tplc="0415001B">
      <w:start w:val="1"/>
      <w:numFmt w:val="lowerRoman"/>
      <w:lvlText w:val="%9."/>
      <w:lvlJc w:val="right"/>
      <w:pPr>
        <w:tabs>
          <w:tab w:val="num" w:pos="6262"/>
        </w:tabs>
        <w:ind w:left="6262" w:hanging="180"/>
      </w:pPr>
    </w:lvl>
  </w:abstractNum>
  <w:num w:numId="1">
    <w:abstractNumId w:val="1"/>
  </w:num>
  <w:num w:numId="2">
    <w:abstractNumId w:val="9"/>
  </w:num>
  <w:num w:numId="3">
    <w:abstractNumId w:val="5"/>
  </w:num>
  <w:num w:numId="4">
    <w:abstractNumId w:val="10"/>
  </w:num>
  <w:num w:numId="5">
    <w:abstractNumId w:val="2"/>
  </w:num>
  <w:num w:numId="6">
    <w:abstractNumId w:val="2"/>
    <w:lvlOverride w:ilvl="0">
      <w:startOverride w:val="1"/>
    </w:lvlOverride>
  </w:num>
  <w:num w:numId="7">
    <w:abstractNumId w:val="12"/>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6"/>
  </w:num>
  <w:num w:numId="14">
    <w:abstractNumId w:val="7"/>
  </w:num>
  <w:num w:numId="15">
    <w:abstractNumId w:val="11"/>
  </w:num>
  <w:num w:numId="16">
    <w:abstractNumId w:val="14"/>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1"/>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E43"/>
    <w:rsid w:val="000265D5"/>
    <w:rsid w:val="0003237C"/>
    <w:rsid w:val="00061B6B"/>
    <w:rsid w:val="00092334"/>
    <w:rsid w:val="000B669E"/>
    <w:rsid w:val="000D129A"/>
    <w:rsid w:val="00103285"/>
    <w:rsid w:val="00111BCA"/>
    <w:rsid w:val="00183A84"/>
    <w:rsid w:val="00222F9D"/>
    <w:rsid w:val="00240781"/>
    <w:rsid w:val="002650C0"/>
    <w:rsid w:val="002752DC"/>
    <w:rsid w:val="002C0AB7"/>
    <w:rsid w:val="00347141"/>
    <w:rsid w:val="00367B10"/>
    <w:rsid w:val="00371FD3"/>
    <w:rsid w:val="00471B84"/>
    <w:rsid w:val="004A068F"/>
    <w:rsid w:val="004D29B9"/>
    <w:rsid w:val="005215FE"/>
    <w:rsid w:val="00582BFB"/>
    <w:rsid w:val="0059062B"/>
    <w:rsid w:val="005965CF"/>
    <w:rsid w:val="005B0BF1"/>
    <w:rsid w:val="00612845"/>
    <w:rsid w:val="00680077"/>
    <w:rsid w:val="00697156"/>
    <w:rsid w:val="006D5AA5"/>
    <w:rsid w:val="007208F7"/>
    <w:rsid w:val="00784ED0"/>
    <w:rsid w:val="00801F4A"/>
    <w:rsid w:val="00880842"/>
    <w:rsid w:val="0088579D"/>
    <w:rsid w:val="00897C18"/>
    <w:rsid w:val="008E12E5"/>
    <w:rsid w:val="00933E53"/>
    <w:rsid w:val="009B57DD"/>
    <w:rsid w:val="009D3A6D"/>
    <w:rsid w:val="009E5C7C"/>
    <w:rsid w:val="009F67F9"/>
    <w:rsid w:val="00A02BA4"/>
    <w:rsid w:val="00A336F8"/>
    <w:rsid w:val="00AB0887"/>
    <w:rsid w:val="00AD5304"/>
    <w:rsid w:val="00B023D9"/>
    <w:rsid w:val="00B1304D"/>
    <w:rsid w:val="00B156A0"/>
    <w:rsid w:val="00B625DC"/>
    <w:rsid w:val="00B9736F"/>
    <w:rsid w:val="00BB4E09"/>
    <w:rsid w:val="00BE5909"/>
    <w:rsid w:val="00BF47FB"/>
    <w:rsid w:val="00C061E5"/>
    <w:rsid w:val="00C247DB"/>
    <w:rsid w:val="00C76982"/>
    <w:rsid w:val="00C90FD4"/>
    <w:rsid w:val="00CD1A27"/>
    <w:rsid w:val="00CF5165"/>
    <w:rsid w:val="00D27DFB"/>
    <w:rsid w:val="00D35E43"/>
    <w:rsid w:val="00D54944"/>
    <w:rsid w:val="00D70BFD"/>
    <w:rsid w:val="00D82937"/>
    <w:rsid w:val="00E70B25"/>
    <w:rsid w:val="00E80143"/>
    <w:rsid w:val="00F0661F"/>
    <w:rsid w:val="00FB18FD"/>
    <w:rsid w:val="00FC5D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rFonts w:ascii="Arial" w:hAnsi="Arial" w:cs="Arial"/>
      <w:sz w:val="18"/>
    </w:rPr>
  </w:style>
  <w:style w:type="paragraph" w:customStyle="1" w:styleId="ParagraphStyle">
    <w:name w:val="Paragraph Style"/>
    <w:rsid w:val="00183A84"/>
    <w:pPr>
      <w:autoSpaceDE w:val="0"/>
      <w:autoSpaceDN w:val="0"/>
      <w:adjustRightInd w:val="0"/>
    </w:pPr>
    <w:rPr>
      <w:rFonts w:ascii="Arial" w:hAnsi="Arial"/>
      <w:sz w:val="24"/>
      <w:szCs w:val="24"/>
    </w:rPr>
  </w:style>
  <w:style w:type="table" w:styleId="Tabela-Siatka">
    <w:name w:val="Table Grid"/>
    <w:basedOn w:val="Standardowy"/>
    <w:rsid w:val="00183A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rsid w:val="00183A84"/>
    <w:pPr>
      <w:autoSpaceDE w:val="0"/>
      <w:autoSpaceDN w:val="0"/>
      <w:adjustRightInd w:val="0"/>
      <w:jc w:val="center"/>
    </w:pPr>
    <w:rPr>
      <w:rFonts w:ascii="Arial" w:hAnsi="Arial"/>
      <w:sz w:val="24"/>
      <w:szCs w:val="24"/>
    </w:rPr>
  </w:style>
  <w:style w:type="character" w:customStyle="1" w:styleId="Normaltext">
    <w:name w:val="Normal text"/>
    <w:rsid w:val="0059062B"/>
    <w:rPr>
      <w:rFonts w:cs="Arial"/>
      <w:sz w:val="20"/>
      <w:szCs w:val="20"/>
    </w:rPr>
  </w:style>
  <w:style w:type="paragraph" w:styleId="Tekstpodstawowy3">
    <w:name w:val="Body Text 3"/>
    <w:basedOn w:val="Normalny"/>
    <w:link w:val="Tekstpodstawowy3Znak"/>
    <w:unhideWhenUsed/>
    <w:rsid w:val="007208F7"/>
    <w:pPr>
      <w:spacing w:after="120"/>
    </w:pPr>
    <w:rPr>
      <w:sz w:val="16"/>
      <w:szCs w:val="16"/>
    </w:rPr>
  </w:style>
  <w:style w:type="character" w:customStyle="1" w:styleId="Tekstpodstawowy3Znak">
    <w:name w:val="Tekst podstawowy 3 Znak"/>
    <w:link w:val="Tekstpodstawowy3"/>
    <w:rsid w:val="007208F7"/>
    <w:rPr>
      <w:sz w:val="16"/>
      <w:szCs w:val="16"/>
    </w:rPr>
  </w:style>
  <w:style w:type="character" w:customStyle="1" w:styleId="TekstpodstawowyZnak">
    <w:name w:val="Tekst podstawowy Znak"/>
    <w:link w:val="Tekstpodstawowy"/>
    <w:rsid w:val="007208F7"/>
    <w:rPr>
      <w:rFonts w:ascii="Arial" w:hAnsi="Arial" w:cs="Arial"/>
      <w:sz w:val="18"/>
    </w:rPr>
  </w:style>
  <w:style w:type="paragraph" w:styleId="Tekstpodstawowywcity">
    <w:name w:val="Body Text Indent"/>
    <w:basedOn w:val="Normalny"/>
    <w:link w:val="TekstpodstawowywcityZnak"/>
    <w:unhideWhenUsed/>
    <w:rsid w:val="007208F7"/>
    <w:pPr>
      <w:spacing w:after="120"/>
      <w:ind w:left="283"/>
    </w:pPr>
  </w:style>
  <w:style w:type="character" w:customStyle="1" w:styleId="TekstpodstawowywcityZnak">
    <w:name w:val="Tekst podstawowy wcięty Znak"/>
    <w:basedOn w:val="Domylnaczcionkaakapitu"/>
    <w:link w:val="Tekstpodstawowywcity"/>
    <w:rsid w:val="007208F7"/>
  </w:style>
  <w:style w:type="paragraph" w:styleId="Akapitzlist">
    <w:name w:val="List Paragraph"/>
    <w:basedOn w:val="Normalny"/>
    <w:uiPriority w:val="34"/>
    <w:qFormat/>
    <w:rsid w:val="007208F7"/>
    <w:pPr>
      <w:ind w:left="720"/>
      <w:contextualSpacing/>
    </w:pPr>
  </w:style>
  <w:style w:type="paragraph" w:styleId="Tekstpodstawowywcity2">
    <w:name w:val="Body Text Indent 2"/>
    <w:basedOn w:val="Normalny"/>
    <w:link w:val="Tekstpodstawowywcity2Znak"/>
    <w:unhideWhenUsed/>
    <w:rsid w:val="007208F7"/>
    <w:pPr>
      <w:spacing w:after="120" w:line="480" w:lineRule="auto"/>
      <w:ind w:left="283"/>
    </w:pPr>
  </w:style>
  <w:style w:type="character" w:customStyle="1" w:styleId="Tekstpodstawowywcity2Znak">
    <w:name w:val="Tekst podstawowy wcięty 2 Znak"/>
    <w:basedOn w:val="Domylnaczcionkaakapitu"/>
    <w:link w:val="Tekstpodstawowywcity2"/>
    <w:rsid w:val="007208F7"/>
  </w:style>
  <w:style w:type="paragraph" w:styleId="Tekstdymka">
    <w:name w:val="Balloon Text"/>
    <w:basedOn w:val="Normalny"/>
    <w:link w:val="TekstdymkaZnak"/>
    <w:rsid w:val="00371FD3"/>
    <w:rPr>
      <w:rFonts w:ascii="Tahoma" w:hAnsi="Tahoma" w:cs="Tahoma"/>
      <w:sz w:val="16"/>
      <w:szCs w:val="16"/>
    </w:rPr>
  </w:style>
  <w:style w:type="character" w:customStyle="1" w:styleId="TekstdymkaZnak">
    <w:name w:val="Tekst dymka Znak"/>
    <w:basedOn w:val="Domylnaczcionkaakapitu"/>
    <w:link w:val="Tekstdymka"/>
    <w:rsid w:val="00371F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style>
  <w:style w:type="paragraph" w:styleId="Nagwek1">
    <w:name w:val="heading 1"/>
    <w:basedOn w:val="Normalny"/>
    <w:next w:val="Normalny"/>
    <w:qFormat/>
    <w:pPr>
      <w:keepNext/>
      <w:jc w:val="right"/>
      <w:outlineLvl w:val="0"/>
    </w:pPr>
    <w:rPr>
      <w:sz w:val="24"/>
    </w:rPr>
  </w:style>
  <w:style w:type="paragraph" w:styleId="Nagwek2">
    <w:name w:val="heading 2"/>
    <w:basedOn w:val="Normalny"/>
    <w:next w:val="Normalny"/>
    <w:qFormat/>
    <w:pPr>
      <w:keepNext/>
      <w:jc w:val="center"/>
      <w:outlineLvl w:val="1"/>
    </w:pPr>
    <w:rPr>
      <w:sz w:val="24"/>
    </w:rPr>
  </w:style>
  <w:style w:type="paragraph" w:styleId="Nagwek3">
    <w:name w:val="heading 3"/>
    <w:basedOn w:val="Normalny"/>
    <w:next w:val="Normalny"/>
    <w:qFormat/>
    <w:pPr>
      <w:keepNext/>
      <w:outlineLvl w:val="2"/>
    </w:pPr>
    <w:rPr>
      <w:strike/>
      <w:sz w:val="24"/>
    </w:rPr>
  </w:style>
  <w:style w:type="paragraph" w:styleId="Nagwek4">
    <w:name w:val="heading 4"/>
    <w:basedOn w:val="Normalny"/>
    <w:next w:val="Normalny"/>
    <w:qFormat/>
    <w:pPr>
      <w:keepNext/>
      <w:jc w:val="center"/>
      <w:outlineLvl w:val="3"/>
    </w:pPr>
    <w:rPr>
      <w:b/>
      <w:bCs/>
      <w:sz w:val="24"/>
    </w:rPr>
  </w:style>
  <w:style w:type="paragraph" w:styleId="Nagwek5">
    <w:name w:val="heading 5"/>
    <w:basedOn w:val="Normalny"/>
    <w:next w:val="Normalny"/>
    <w:qFormat/>
    <w:pPr>
      <w:keepNext/>
      <w:tabs>
        <w:tab w:val="left" w:pos="810"/>
      </w:tabs>
      <w:ind w:left="90" w:firstLine="720"/>
      <w:outlineLvl w:val="4"/>
    </w:pPr>
    <w:rPr>
      <w:dstrike/>
      <w:sz w:val="24"/>
    </w:rPr>
  </w:style>
  <w:style w:type="paragraph" w:styleId="Nagwek6">
    <w:name w:val="heading 6"/>
    <w:basedOn w:val="Normalny"/>
    <w:next w:val="Normalny"/>
    <w:qFormat/>
    <w:pPr>
      <w:keepNext/>
      <w:ind w:left="810"/>
      <w:outlineLvl w:val="5"/>
    </w:pPr>
    <w:rPr>
      <w:rFonts w:ascii="Arial" w:hAnsi="Arial" w:cs="Arial"/>
      <w:b/>
      <w:bCs/>
      <w:dstrike/>
    </w:rPr>
  </w:style>
  <w:style w:type="paragraph" w:styleId="Nagwek7">
    <w:name w:val="heading 7"/>
    <w:basedOn w:val="Normalny"/>
    <w:next w:val="Normalny"/>
    <w:qFormat/>
    <w:pPr>
      <w:keepNext/>
      <w:tabs>
        <w:tab w:val="left" w:pos="810"/>
      </w:tabs>
      <w:ind w:firstLine="2127"/>
      <w:outlineLvl w:val="6"/>
    </w:pPr>
    <w:rPr>
      <w:rFonts w:ascii="Arial" w:hAnsi="Arial" w:cs="Arial"/>
      <w:b/>
      <w:bCs/>
      <w:dstrike/>
    </w:rPr>
  </w:style>
  <w:style w:type="paragraph" w:styleId="Nagwek8">
    <w:name w:val="heading 8"/>
    <w:basedOn w:val="Normalny"/>
    <w:next w:val="Normalny"/>
    <w:qFormat/>
    <w:pPr>
      <w:keepNext/>
      <w:outlineLvl w:val="7"/>
    </w:pPr>
    <w:rPr>
      <w:rFonts w:ascii="Arial" w:hAnsi="Arial" w:cs="Arial"/>
      <w:b/>
      <w:bCs/>
    </w:rPr>
  </w:style>
  <w:style w:type="paragraph" w:styleId="Nagwek9">
    <w:name w:val="heading 9"/>
    <w:basedOn w:val="Normalny"/>
    <w:next w:val="Normalny"/>
    <w:qFormat/>
    <w:pPr>
      <w:keepNext/>
      <w:tabs>
        <w:tab w:val="left" w:pos="1701"/>
      </w:tabs>
      <w:ind w:left="1701"/>
      <w:outlineLvl w:val="8"/>
    </w:pPr>
    <w:rPr>
      <w:rFonts w:ascii="Arial" w:hAnsi="Arial" w:cs="Arial"/>
      <w:b/>
      <w:bCs/>
      <w:dstrik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rPr>
      <w:rFonts w:ascii="Arial" w:hAnsi="Arial" w:cs="Arial"/>
      <w:sz w:val="18"/>
    </w:rPr>
  </w:style>
  <w:style w:type="paragraph" w:customStyle="1" w:styleId="ParagraphStyle">
    <w:name w:val="Paragraph Style"/>
    <w:rsid w:val="00183A84"/>
    <w:pPr>
      <w:autoSpaceDE w:val="0"/>
      <w:autoSpaceDN w:val="0"/>
      <w:adjustRightInd w:val="0"/>
    </w:pPr>
    <w:rPr>
      <w:rFonts w:ascii="Arial" w:hAnsi="Arial"/>
      <w:sz w:val="24"/>
      <w:szCs w:val="24"/>
    </w:rPr>
  </w:style>
  <w:style w:type="table" w:styleId="Tabela-Siatka">
    <w:name w:val="Table Grid"/>
    <w:basedOn w:val="Standardowy"/>
    <w:rsid w:val="00183A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rsid w:val="00183A84"/>
    <w:pPr>
      <w:autoSpaceDE w:val="0"/>
      <w:autoSpaceDN w:val="0"/>
      <w:adjustRightInd w:val="0"/>
      <w:jc w:val="center"/>
    </w:pPr>
    <w:rPr>
      <w:rFonts w:ascii="Arial" w:hAnsi="Arial"/>
      <w:sz w:val="24"/>
      <w:szCs w:val="24"/>
    </w:rPr>
  </w:style>
  <w:style w:type="character" w:customStyle="1" w:styleId="Normaltext">
    <w:name w:val="Normal text"/>
    <w:rsid w:val="0059062B"/>
    <w:rPr>
      <w:rFonts w:cs="Arial"/>
      <w:sz w:val="20"/>
      <w:szCs w:val="20"/>
    </w:rPr>
  </w:style>
  <w:style w:type="paragraph" w:styleId="Tekstpodstawowy3">
    <w:name w:val="Body Text 3"/>
    <w:basedOn w:val="Normalny"/>
    <w:link w:val="Tekstpodstawowy3Znak"/>
    <w:unhideWhenUsed/>
    <w:rsid w:val="007208F7"/>
    <w:pPr>
      <w:spacing w:after="120"/>
    </w:pPr>
    <w:rPr>
      <w:sz w:val="16"/>
      <w:szCs w:val="16"/>
    </w:rPr>
  </w:style>
  <w:style w:type="character" w:customStyle="1" w:styleId="Tekstpodstawowy3Znak">
    <w:name w:val="Tekst podstawowy 3 Znak"/>
    <w:link w:val="Tekstpodstawowy3"/>
    <w:rsid w:val="007208F7"/>
    <w:rPr>
      <w:sz w:val="16"/>
      <w:szCs w:val="16"/>
    </w:rPr>
  </w:style>
  <w:style w:type="character" w:customStyle="1" w:styleId="TekstpodstawowyZnak">
    <w:name w:val="Tekst podstawowy Znak"/>
    <w:link w:val="Tekstpodstawowy"/>
    <w:rsid w:val="007208F7"/>
    <w:rPr>
      <w:rFonts w:ascii="Arial" w:hAnsi="Arial" w:cs="Arial"/>
      <w:sz w:val="18"/>
    </w:rPr>
  </w:style>
  <w:style w:type="paragraph" w:styleId="Tekstpodstawowywcity">
    <w:name w:val="Body Text Indent"/>
    <w:basedOn w:val="Normalny"/>
    <w:link w:val="TekstpodstawowywcityZnak"/>
    <w:unhideWhenUsed/>
    <w:rsid w:val="007208F7"/>
    <w:pPr>
      <w:spacing w:after="120"/>
      <w:ind w:left="283"/>
    </w:pPr>
  </w:style>
  <w:style w:type="character" w:customStyle="1" w:styleId="TekstpodstawowywcityZnak">
    <w:name w:val="Tekst podstawowy wcięty Znak"/>
    <w:basedOn w:val="Domylnaczcionkaakapitu"/>
    <w:link w:val="Tekstpodstawowywcity"/>
    <w:rsid w:val="007208F7"/>
  </w:style>
  <w:style w:type="paragraph" w:styleId="Akapitzlist">
    <w:name w:val="List Paragraph"/>
    <w:basedOn w:val="Normalny"/>
    <w:uiPriority w:val="34"/>
    <w:qFormat/>
    <w:rsid w:val="007208F7"/>
    <w:pPr>
      <w:ind w:left="720"/>
      <w:contextualSpacing/>
    </w:pPr>
  </w:style>
  <w:style w:type="paragraph" w:styleId="Tekstpodstawowywcity2">
    <w:name w:val="Body Text Indent 2"/>
    <w:basedOn w:val="Normalny"/>
    <w:link w:val="Tekstpodstawowywcity2Znak"/>
    <w:unhideWhenUsed/>
    <w:rsid w:val="007208F7"/>
    <w:pPr>
      <w:spacing w:after="120" w:line="480" w:lineRule="auto"/>
      <w:ind w:left="283"/>
    </w:pPr>
  </w:style>
  <w:style w:type="character" w:customStyle="1" w:styleId="Tekstpodstawowywcity2Znak">
    <w:name w:val="Tekst podstawowy wcięty 2 Znak"/>
    <w:basedOn w:val="Domylnaczcionkaakapitu"/>
    <w:link w:val="Tekstpodstawowywcity2"/>
    <w:rsid w:val="007208F7"/>
  </w:style>
  <w:style w:type="paragraph" w:styleId="Tekstdymka">
    <w:name w:val="Balloon Text"/>
    <w:basedOn w:val="Normalny"/>
    <w:link w:val="TekstdymkaZnak"/>
    <w:rsid w:val="00371FD3"/>
    <w:rPr>
      <w:rFonts w:ascii="Tahoma" w:hAnsi="Tahoma" w:cs="Tahoma"/>
      <w:sz w:val="16"/>
      <w:szCs w:val="16"/>
    </w:rPr>
  </w:style>
  <w:style w:type="character" w:customStyle="1" w:styleId="TekstdymkaZnak">
    <w:name w:val="Tekst dymka Znak"/>
    <w:basedOn w:val="Domylnaczcionkaakapitu"/>
    <w:link w:val="Tekstdymka"/>
    <w:rsid w:val="00371F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96087">
      <w:bodyDiv w:val="1"/>
      <w:marLeft w:val="0"/>
      <w:marRight w:val="0"/>
      <w:marTop w:val="0"/>
      <w:marBottom w:val="0"/>
      <w:divBdr>
        <w:top w:val="none" w:sz="0" w:space="0" w:color="auto"/>
        <w:left w:val="none" w:sz="0" w:space="0" w:color="auto"/>
        <w:bottom w:val="none" w:sz="0" w:space="0" w:color="auto"/>
        <w:right w:val="none" w:sz="0" w:space="0" w:color="auto"/>
      </w:divBdr>
    </w:div>
    <w:div w:id="384567143">
      <w:bodyDiv w:val="1"/>
      <w:marLeft w:val="0"/>
      <w:marRight w:val="0"/>
      <w:marTop w:val="0"/>
      <w:marBottom w:val="0"/>
      <w:divBdr>
        <w:top w:val="none" w:sz="0" w:space="0" w:color="auto"/>
        <w:left w:val="none" w:sz="0" w:space="0" w:color="auto"/>
        <w:bottom w:val="none" w:sz="0" w:space="0" w:color="auto"/>
        <w:right w:val="none" w:sz="0" w:space="0" w:color="auto"/>
      </w:divBdr>
    </w:div>
    <w:div w:id="469444389">
      <w:bodyDiv w:val="1"/>
      <w:marLeft w:val="0"/>
      <w:marRight w:val="0"/>
      <w:marTop w:val="0"/>
      <w:marBottom w:val="0"/>
      <w:divBdr>
        <w:top w:val="none" w:sz="0" w:space="0" w:color="auto"/>
        <w:left w:val="none" w:sz="0" w:space="0" w:color="auto"/>
        <w:bottom w:val="none" w:sz="0" w:space="0" w:color="auto"/>
        <w:right w:val="none" w:sz="0" w:space="0" w:color="auto"/>
      </w:divBdr>
    </w:div>
    <w:div w:id="519005239">
      <w:bodyDiv w:val="1"/>
      <w:marLeft w:val="0"/>
      <w:marRight w:val="0"/>
      <w:marTop w:val="0"/>
      <w:marBottom w:val="0"/>
      <w:divBdr>
        <w:top w:val="none" w:sz="0" w:space="0" w:color="auto"/>
        <w:left w:val="none" w:sz="0" w:space="0" w:color="auto"/>
        <w:bottom w:val="none" w:sz="0" w:space="0" w:color="auto"/>
        <w:right w:val="none" w:sz="0" w:space="0" w:color="auto"/>
      </w:divBdr>
    </w:div>
    <w:div w:id="522944033">
      <w:bodyDiv w:val="1"/>
      <w:marLeft w:val="0"/>
      <w:marRight w:val="0"/>
      <w:marTop w:val="0"/>
      <w:marBottom w:val="0"/>
      <w:divBdr>
        <w:top w:val="none" w:sz="0" w:space="0" w:color="auto"/>
        <w:left w:val="none" w:sz="0" w:space="0" w:color="auto"/>
        <w:bottom w:val="none" w:sz="0" w:space="0" w:color="auto"/>
        <w:right w:val="none" w:sz="0" w:space="0" w:color="auto"/>
      </w:divBdr>
    </w:div>
    <w:div w:id="607812573">
      <w:bodyDiv w:val="1"/>
      <w:marLeft w:val="0"/>
      <w:marRight w:val="0"/>
      <w:marTop w:val="0"/>
      <w:marBottom w:val="0"/>
      <w:divBdr>
        <w:top w:val="none" w:sz="0" w:space="0" w:color="auto"/>
        <w:left w:val="none" w:sz="0" w:space="0" w:color="auto"/>
        <w:bottom w:val="none" w:sz="0" w:space="0" w:color="auto"/>
        <w:right w:val="none" w:sz="0" w:space="0" w:color="auto"/>
      </w:divBdr>
    </w:div>
    <w:div w:id="761682093">
      <w:bodyDiv w:val="1"/>
      <w:marLeft w:val="0"/>
      <w:marRight w:val="0"/>
      <w:marTop w:val="0"/>
      <w:marBottom w:val="0"/>
      <w:divBdr>
        <w:top w:val="none" w:sz="0" w:space="0" w:color="auto"/>
        <w:left w:val="none" w:sz="0" w:space="0" w:color="auto"/>
        <w:bottom w:val="none" w:sz="0" w:space="0" w:color="auto"/>
        <w:right w:val="none" w:sz="0" w:space="0" w:color="auto"/>
      </w:divBdr>
    </w:div>
    <w:div w:id="852839947">
      <w:bodyDiv w:val="1"/>
      <w:marLeft w:val="0"/>
      <w:marRight w:val="0"/>
      <w:marTop w:val="0"/>
      <w:marBottom w:val="0"/>
      <w:divBdr>
        <w:top w:val="none" w:sz="0" w:space="0" w:color="auto"/>
        <w:left w:val="none" w:sz="0" w:space="0" w:color="auto"/>
        <w:bottom w:val="none" w:sz="0" w:space="0" w:color="auto"/>
        <w:right w:val="none" w:sz="0" w:space="0" w:color="auto"/>
      </w:divBdr>
    </w:div>
    <w:div w:id="963459948">
      <w:bodyDiv w:val="1"/>
      <w:marLeft w:val="0"/>
      <w:marRight w:val="0"/>
      <w:marTop w:val="0"/>
      <w:marBottom w:val="0"/>
      <w:divBdr>
        <w:top w:val="none" w:sz="0" w:space="0" w:color="auto"/>
        <w:left w:val="none" w:sz="0" w:space="0" w:color="auto"/>
        <w:bottom w:val="none" w:sz="0" w:space="0" w:color="auto"/>
        <w:right w:val="none" w:sz="0" w:space="0" w:color="auto"/>
      </w:divBdr>
    </w:div>
    <w:div w:id="977227484">
      <w:bodyDiv w:val="1"/>
      <w:marLeft w:val="0"/>
      <w:marRight w:val="0"/>
      <w:marTop w:val="0"/>
      <w:marBottom w:val="0"/>
      <w:divBdr>
        <w:top w:val="none" w:sz="0" w:space="0" w:color="auto"/>
        <w:left w:val="none" w:sz="0" w:space="0" w:color="auto"/>
        <w:bottom w:val="none" w:sz="0" w:space="0" w:color="auto"/>
        <w:right w:val="none" w:sz="0" w:space="0" w:color="auto"/>
      </w:divBdr>
    </w:div>
    <w:div w:id="1098330962">
      <w:bodyDiv w:val="1"/>
      <w:marLeft w:val="0"/>
      <w:marRight w:val="0"/>
      <w:marTop w:val="0"/>
      <w:marBottom w:val="0"/>
      <w:divBdr>
        <w:top w:val="none" w:sz="0" w:space="0" w:color="auto"/>
        <w:left w:val="none" w:sz="0" w:space="0" w:color="auto"/>
        <w:bottom w:val="none" w:sz="0" w:space="0" w:color="auto"/>
        <w:right w:val="none" w:sz="0" w:space="0" w:color="auto"/>
      </w:divBdr>
    </w:div>
    <w:div w:id="1221097394">
      <w:bodyDiv w:val="1"/>
      <w:marLeft w:val="0"/>
      <w:marRight w:val="0"/>
      <w:marTop w:val="0"/>
      <w:marBottom w:val="0"/>
      <w:divBdr>
        <w:top w:val="none" w:sz="0" w:space="0" w:color="auto"/>
        <w:left w:val="none" w:sz="0" w:space="0" w:color="auto"/>
        <w:bottom w:val="none" w:sz="0" w:space="0" w:color="auto"/>
        <w:right w:val="none" w:sz="0" w:space="0" w:color="auto"/>
      </w:divBdr>
    </w:div>
    <w:div w:id="1248997741">
      <w:bodyDiv w:val="1"/>
      <w:marLeft w:val="0"/>
      <w:marRight w:val="0"/>
      <w:marTop w:val="0"/>
      <w:marBottom w:val="0"/>
      <w:divBdr>
        <w:top w:val="none" w:sz="0" w:space="0" w:color="auto"/>
        <w:left w:val="none" w:sz="0" w:space="0" w:color="auto"/>
        <w:bottom w:val="none" w:sz="0" w:space="0" w:color="auto"/>
        <w:right w:val="none" w:sz="0" w:space="0" w:color="auto"/>
      </w:divBdr>
    </w:div>
    <w:div w:id="1325403076">
      <w:bodyDiv w:val="1"/>
      <w:marLeft w:val="0"/>
      <w:marRight w:val="0"/>
      <w:marTop w:val="0"/>
      <w:marBottom w:val="0"/>
      <w:divBdr>
        <w:top w:val="none" w:sz="0" w:space="0" w:color="auto"/>
        <w:left w:val="none" w:sz="0" w:space="0" w:color="auto"/>
        <w:bottom w:val="none" w:sz="0" w:space="0" w:color="auto"/>
        <w:right w:val="none" w:sz="0" w:space="0" w:color="auto"/>
      </w:divBdr>
    </w:div>
    <w:div w:id="1567717747">
      <w:bodyDiv w:val="1"/>
      <w:marLeft w:val="0"/>
      <w:marRight w:val="0"/>
      <w:marTop w:val="0"/>
      <w:marBottom w:val="0"/>
      <w:divBdr>
        <w:top w:val="none" w:sz="0" w:space="0" w:color="auto"/>
        <w:left w:val="none" w:sz="0" w:space="0" w:color="auto"/>
        <w:bottom w:val="none" w:sz="0" w:space="0" w:color="auto"/>
        <w:right w:val="none" w:sz="0" w:space="0" w:color="auto"/>
      </w:divBdr>
    </w:div>
    <w:div w:id="1872305154">
      <w:bodyDiv w:val="1"/>
      <w:marLeft w:val="0"/>
      <w:marRight w:val="0"/>
      <w:marTop w:val="0"/>
      <w:marBottom w:val="0"/>
      <w:divBdr>
        <w:top w:val="none" w:sz="0" w:space="0" w:color="auto"/>
        <w:left w:val="none" w:sz="0" w:space="0" w:color="auto"/>
        <w:bottom w:val="none" w:sz="0" w:space="0" w:color="auto"/>
        <w:right w:val="none" w:sz="0" w:space="0" w:color="auto"/>
      </w:divBdr>
    </w:div>
    <w:div w:id="1918512286">
      <w:bodyDiv w:val="1"/>
      <w:marLeft w:val="0"/>
      <w:marRight w:val="0"/>
      <w:marTop w:val="0"/>
      <w:marBottom w:val="0"/>
      <w:divBdr>
        <w:top w:val="none" w:sz="0" w:space="0" w:color="auto"/>
        <w:left w:val="none" w:sz="0" w:space="0" w:color="auto"/>
        <w:bottom w:val="none" w:sz="0" w:space="0" w:color="auto"/>
        <w:right w:val="none" w:sz="0" w:space="0" w:color="auto"/>
      </w:divBdr>
    </w:div>
    <w:div w:id="212090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rse68\templates$\Umowa%20o%20dzie&#322;o%20z%20przekazaniem%20praw%20autorskich\umowa_o_dzie&#322;o_prawa%20autorskie_Pa&#378;dziernik_2016.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umowa_o_dzieło_prawa autorskie_Październik_2016</Template>
  <TotalTime>12</TotalTime>
  <Pages>4</Pages>
  <Words>1092</Words>
  <Characters>7080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Pan</vt:lpstr>
    </vt:vector>
  </TitlesOfParts>
  <Company>Matrix</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dc:title>
  <dc:creator>Aleksandra Kołodziejczyk</dc:creator>
  <cp:lastModifiedBy>Aleksandra Kołodziejczyk</cp:lastModifiedBy>
  <cp:revision>3</cp:revision>
  <dcterms:created xsi:type="dcterms:W3CDTF">2018-01-30T14:37:00Z</dcterms:created>
  <dcterms:modified xsi:type="dcterms:W3CDTF">2018-01-31T11:53:00Z</dcterms:modified>
</cp:coreProperties>
</file>