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D3" w:rsidRPr="00B201BB" w:rsidRDefault="003F41D3" w:rsidP="003F41D3">
      <w:pPr>
        <w:jc w:val="center"/>
        <w:rPr>
          <w:rFonts w:ascii="Times New Roman" w:hAnsi="Times New Roman" w:cs="Times New Roman"/>
          <w:b/>
          <w:smallCaps/>
        </w:rPr>
      </w:pPr>
      <w:r w:rsidRPr="00B201BB">
        <w:rPr>
          <w:rFonts w:ascii="Times New Roman" w:hAnsi="Times New Roman" w:cs="Times New Roman"/>
          <w:b/>
          <w:smallCaps/>
        </w:rPr>
        <w:t>Opis Przedmiotu Zamówienia</w:t>
      </w:r>
    </w:p>
    <w:p w:rsidR="003F41D3" w:rsidRPr="00B201BB" w:rsidRDefault="003F41D3" w:rsidP="003F41D3">
      <w:pPr>
        <w:jc w:val="center"/>
        <w:rPr>
          <w:rFonts w:ascii="Times New Roman" w:hAnsi="Times New Roman" w:cs="Times New Roman"/>
          <w:b/>
        </w:rPr>
      </w:pPr>
    </w:p>
    <w:p w:rsidR="003F41D3" w:rsidRPr="00B201BB" w:rsidRDefault="003F41D3" w:rsidP="003F41D3">
      <w:pPr>
        <w:jc w:val="both"/>
        <w:rPr>
          <w:rFonts w:ascii="Times New Roman" w:hAnsi="Times New Roman" w:cs="Times New Roman"/>
        </w:rPr>
      </w:pPr>
      <w:r w:rsidRPr="00B201BB">
        <w:rPr>
          <w:rFonts w:ascii="Times New Roman" w:hAnsi="Times New Roman" w:cs="Times New Roman"/>
        </w:rPr>
        <w:t xml:space="preserve">Przedmiotem postępowania jest świadczenie przez Wykonawcę usługi hotelarsko-gastronomicznej w tym wynajmu </w:t>
      </w:r>
      <w:proofErr w:type="spellStart"/>
      <w:r w:rsidRPr="00B201BB">
        <w:rPr>
          <w:rFonts w:ascii="Times New Roman" w:hAnsi="Times New Roman" w:cs="Times New Roman"/>
        </w:rPr>
        <w:t>sal</w:t>
      </w:r>
      <w:proofErr w:type="spellEnd"/>
      <w:r w:rsidRPr="00B201BB">
        <w:rPr>
          <w:rFonts w:ascii="Times New Roman" w:hAnsi="Times New Roman" w:cs="Times New Roman"/>
        </w:rPr>
        <w:t xml:space="preserve"> konferencyjnych w czasie „Regionalnego seminarium szkoleniowo-kontaktowego </w:t>
      </w:r>
      <w:r w:rsidRPr="00B201BB">
        <w:rPr>
          <w:rFonts w:ascii="Times New Roman" w:hAnsi="Times New Roman" w:cs="Times New Roman"/>
          <w:i/>
        </w:rPr>
        <w:t xml:space="preserve">Programowanie z </w:t>
      </w:r>
      <w:proofErr w:type="spellStart"/>
      <w:r w:rsidRPr="00B201BB">
        <w:rPr>
          <w:rFonts w:ascii="Times New Roman" w:hAnsi="Times New Roman" w:cs="Times New Roman"/>
          <w:i/>
        </w:rPr>
        <w:t>eTwinning</w:t>
      </w:r>
      <w:proofErr w:type="spellEnd"/>
      <w:r w:rsidRPr="00B201BB">
        <w:rPr>
          <w:rFonts w:ascii="Times New Roman" w:hAnsi="Times New Roman" w:cs="Times New Roman"/>
        </w:rPr>
        <w:t>” w hotelu o standardzie minimum 3 gwiazdki w Legnicy.</w:t>
      </w:r>
    </w:p>
    <w:p w:rsidR="003F41D3" w:rsidRPr="00B201BB" w:rsidRDefault="003F41D3" w:rsidP="003F41D3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201BB">
        <w:rPr>
          <w:rFonts w:ascii="Times New Roman" w:hAnsi="Times New Roman" w:cs="Times New Roman"/>
          <w:color w:val="auto"/>
          <w:sz w:val="22"/>
          <w:szCs w:val="22"/>
        </w:rPr>
        <w:t>Część ogólna zamówienia</w:t>
      </w:r>
    </w:p>
    <w:p w:rsidR="003F41D3" w:rsidRPr="00B201BB" w:rsidRDefault="003F41D3" w:rsidP="003F41D3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 xml:space="preserve">Miejsce świadczenia usługi: obiekt konferencyjno-hotelowy, świadczący usługi konferencyjne, gastronomiczne i hotelarskie położony w ścisłym centrum miasta </w:t>
      </w:r>
      <w:r w:rsidR="00A254FD" w:rsidRPr="00B201BB">
        <w:rPr>
          <w:rFonts w:ascii="Times New Roman" w:hAnsi="Times New Roman" w:cs="Times New Roman"/>
          <w:sz w:val="22"/>
          <w:szCs w:val="22"/>
        </w:rPr>
        <w:t>w odległości (w linii prostej) nie większej niż 0,5 km od Dworca PKP.</w:t>
      </w:r>
    </w:p>
    <w:p w:rsidR="003F41D3" w:rsidRPr="00B201BB" w:rsidRDefault="003F41D3" w:rsidP="003F41D3">
      <w:pPr>
        <w:pStyle w:val="Akapitzlis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Termin świadczenia usługi: 09-11 maja 2017</w:t>
      </w:r>
    </w:p>
    <w:p w:rsidR="003F41D3" w:rsidRPr="00B201BB" w:rsidRDefault="003F41D3" w:rsidP="003F41D3">
      <w:pPr>
        <w:pStyle w:val="Akapitzlis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Planowana liczba uczestników spotkania</w:t>
      </w:r>
      <w:r w:rsidRPr="00B201BB">
        <w:rPr>
          <w:rFonts w:ascii="Times New Roman" w:hAnsi="Times New Roman" w:cs="Times New Roman"/>
          <w:b/>
          <w:sz w:val="22"/>
          <w:szCs w:val="22"/>
        </w:rPr>
        <w:t>:</w:t>
      </w:r>
      <w:r w:rsidRPr="00B201BB">
        <w:rPr>
          <w:rFonts w:ascii="Times New Roman" w:hAnsi="Times New Roman" w:cs="Times New Roman"/>
          <w:sz w:val="22"/>
          <w:szCs w:val="22"/>
        </w:rPr>
        <w:t xml:space="preserve"> 70 osób.</w:t>
      </w:r>
    </w:p>
    <w:p w:rsidR="003F41D3" w:rsidRPr="00B201BB" w:rsidRDefault="003F41D3" w:rsidP="003F41D3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B201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01BB">
        <w:rPr>
          <w:rFonts w:ascii="Times New Roman" w:hAnsi="Times New Roman" w:cs="Times New Roman"/>
          <w:sz w:val="22"/>
          <w:szCs w:val="22"/>
        </w:rPr>
        <w:t xml:space="preserve">minimum 3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B201B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B201BB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obiekcie, hotel powinien dysponować własnym parkingiem. Zamawiający wymaga, aby część konferencyjna była wyraźnie oddzielona od części hotelowej.</w:t>
      </w:r>
    </w:p>
    <w:p w:rsidR="003F41D3" w:rsidRPr="00B201BB" w:rsidRDefault="003F41D3" w:rsidP="003F41D3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201BB">
        <w:rPr>
          <w:rFonts w:ascii="Times New Roman" w:hAnsi="Times New Roman" w:cs="Times New Roman"/>
          <w:color w:val="auto"/>
          <w:sz w:val="22"/>
          <w:szCs w:val="22"/>
        </w:rPr>
        <w:t>Zakwaterowanie</w:t>
      </w:r>
    </w:p>
    <w:p w:rsidR="003F41D3" w:rsidRPr="00B201BB" w:rsidRDefault="003F41D3" w:rsidP="003F41D3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Zakwaterowanie i wymeldowanie z hotelu uczestników konferencji: zgodnie z obowiązującą dla hotelu dobą hotelową. Zamawiający w porozumieniu z Wykonawcą w poszczególnych przypadkach może zmienić godziny doby hotelowej.</w:t>
      </w:r>
    </w:p>
    <w:p w:rsidR="003F41D3" w:rsidRPr="00B201BB" w:rsidRDefault="003F41D3" w:rsidP="003F41D3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Baza noclegowa (śniadanie i dostęp do Internetu w każdym pokoju wliczone w cenę noclegu):</w:t>
      </w:r>
    </w:p>
    <w:p w:rsidR="003F41D3" w:rsidRPr="00B201BB" w:rsidRDefault="003F41D3" w:rsidP="003F41D3">
      <w:pPr>
        <w:pStyle w:val="Akapitzlist"/>
        <w:numPr>
          <w:ilvl w:val="1"/>
          <w:numId w:val="3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w dniu 09 maja 2017 – 8 pokoi jednoosobowych z łazienką i 10 pokoi dwuosobowych z łazienką;</w:t>
      </w:r>
    </w:p>
    <w:p w:rsidR="003F41D3" w:rsidRPr="00B201BB" w:rsidRDefault="003F41D3" w:rsidP="003F41D3">
      <w:pPr>
        <w:pStyle w:val="Akapitzlist"/>
        <w:numPr>
          <w:ilvl w:val="1"/>
          <w:numId w:val="3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 xml:space="preserve">w dniu 10 maja 2017 – 8 pokoi jednoosobowych z łazienką i 29 pokoi dwuosobowych z łazienką. </w:t>
      </w:r>
    </w:p>
    <w:p w:rsidR="003F41D3" w:rsidRPr="00B201BB" w:rsidRDefault="003F41D3" w:rsidP="003F41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Szczegółową liczbę pokoi zamawianych na poszczególne dni Zamawiający przedstawi Wykonawcy z siedmiodniowym wyprzedzeniem.</w:t>
      </w:r>
    </w:p>
    <w:p w:rsidR="003F41D3" w:rsidRPr="00B201BB" w:rsidRDefault="003F41D3" w:rsidP="003F41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imprez/spotkań/konferencji, tak aby zapewnić uczestnikom seminarium spokojny nocleg.</w:t>
      </w:r>
    </w:p>
    <w:p w:rsidR="003F41D3" w:rsidRPr="00B201BB" w:rsidRDefault="003F41D3" w:rsidP="003F41D3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201BB">
        <w:rPr>
          <w:rFonts w:ascii="Times New Roman" w:hAnsi="Times New Roman" w:cs="Times New Roman"/>
          <w:color w:val="auto"/>
          <w:sz w:val="22"/>
          <w:szCs w:val="22"/>
        </w:rPr>
        <w:t>Wyżywienie</w:t>
      </w:r>
    </w:p>
    <w:p w:rsidR="003F41D3" w:rsidRPr="00B201BB" w:rsidRDefault="003F41D3" w:rsidP="003F41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Baza żywieniowa:</w:t>
      </w:r>
    </w:p>
    <w:p w:rsidR="003F41D3" w:rsidRPr="00B201BB" w:rsidRDefault="003F41D3" w:rsidP="003F41D3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201BB">
        <w:rPr>
          <w:rFonts w:ascii="Times New Roman" w:hAnsi="Times New Roman" w:cs="Times New Roman"/>
        </w:rPr>
        <w:t xml:space="preserve">     </w:t>
      </w:r>
      <w:r w:rsidRPr="00B201BB">
        <w:rPr>
          <w:rFonts w:ascii="Times New Roman" w:hAnsi="Times New Roman" w:cs="Times New Roman"/>
        </w:rPr>
        <w:tab/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3F41D3" w:rsidRPr="00B201BB" w:rsidRDefault="003F41D3" w:rsidP="003F41D3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B201BB">
        <w:rPr>
          <w:rFonts w:ascii="Times New Roman" w:hAnsi="Times New Roman" w:cs="Times New Roman"/>
        </w:rPr>
        <w:t xml:space="preserve">Wyżywienie uczestników seminarium obejmuje następujące posiłki: </w:t>
      </w:r>
    </w:p>
    <w:p w:rsidR="003F41D3" w:rsidRPr="00B201BB" w:rsidRDefault="003F41D3" w:rsidP="003F41D3">
      <w:pPr>
        <w:pStyle w:val="Akapitzlist"/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 xml:space="preserve">w dniu 09 maja </w:t>
      </w:r>
      <w:r w:rsidR="008E785F" w:rsidRPr="00B201BB">
        <w:rPr>
          <w:rFonts w:ascii="Times New Roman" w:hAnsi="Times New Roman" w:cs="Times New Roman"/>
          <w:sz w:val="22"/>
          <w:szCs w:val="22"/>
        </w:rPr>
        <w:t>2017 – kolacja dla 8</w:t>
      </w:r>
      <w:r w:rsidRPr="00B201BB">
        <w:rPr>
          <w:rFonts w:ascii="Times New Roman" w:hAnsi="Times New Roman" w:cs="Times New Roman"/>
          <w:sz w:val="22"/>
          <w:szCs w:val="22"/>
        </w:rPr>
        <w:t xml:space="preserve"> osób (wybór potraw z karty);</w:t>
      </w:r>
    </w:p>
    <w:p w:rsidR="003F41D3" w:rsidRPr="00B201BB" w:rsidRDefault="003F41D3" w:rsidP="003F41D3">
      <w:pPr>
        <w:pStyle w:val="Akapitzlist"/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w dniu 10 maja 2017 – kolacja w formie bufetu dla 70 osób;</w:t>
      </w:r>
    </w:p>
    <w:p w:rsidR="003F41D3" w:rsidRPr="00B201BB" w:rsidRDefault="003F41D3" w:rsidP="003F41D3">
      <w:pPr>
        <w:pStyle w:val="Akapitzlist"/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lastRenderedPageBreak/>
        <w:t xml:space="preserve">w dniach 10-11 maja 2017 – obiady w formie bufetu dla 70 osób. </w:t>
      </w:r>
    </w:p>
    <w:p w:rsidR="003F41D3" w:rsidRPr="00B201BB" w:rsidRDefault="003F41D3" w:rsidP="003F41D3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B201BB">
        <w:rPr>
          <w:rFonts w:ascii="Times New Roman" w:hAnsi="Times New Roman" w:cs="Times New Roman"/>
        </w:rPr>
        <w:t xml:space="preserve">Menu posiłków wymienionych w punktach 1.1.-1.3. powinno uwzględniać: 1 przystawkę na zimno (min. 100 g/os.) np. </w:t>
      </w:r>
      <w:proofErr w:type="spellStart"/>
      <w:r w:rsidRPr="00B201BB">
        <w:rPr>
          <w:rFonts w:ascii="Times New Roman" w:hAnsi="Times New Roman" w:cs="Times New Roman"/>
        </w:rPr>
        <w:t>terrina</w:t>
      </w:r>
      <w:proofErr w:type="spellEnd"/>
      <w:r w:rsidRPr="00B201BB">
        <w:rPr>
          <w:rFonts w:ascii="Times New Roman" w:hAnsi="Times New Roman" w:cs="Times New Roman"/>
        </w:rPr>
        <w:t xml:space="preserve"> z wątróbki drobiowej, tatar z łososia, </w:t>
      </w:r>
      <w:proofErr w:type="spellStart"/>
      <w:r w:rsidRPr="00B201BB">
        <w:rPr>
          <w:rFonts w:ascii="Times New Roman" w:hAnsi="Times New Roman" w:cs="Times New Roman"/>
        </w:rPr>
        <w:t>mozarella</w:t>
      </w:r>
      <w:proofErr w:type="spellEnd"/>
      <w:r w:rsidRPr="00B201BB">
        <w:rPr>
          <w:rFonts w:ascii="Times New Roman" w:hAnsi="Times New Roman" w:cs="Times New Roman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niegazowana, soki owocowe (min. 0,3 l/os.). Wykonawca przedstawi 3 propozycje menu dołączone do oferty.</w:t>
      </w:r>
    </w:p>
    <w:p w:rsidR="003F41D3" w:rsidRPr="00B201BB" w:rsidRDefault="003F41D3" w:rsidP="003F41D3">
      <w:pPr>
        <w:pStyle w:val="Akapitzlist"/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w dniach 10-11 maja 2017 – przerwy kawowe całodzienne (8 godz.) dla 70 osób uwzględniające menu: kawa, herbata (min. 0,25 l/os.), woda mineralna gazowana i niegazowana, soki owocowe (min. 0,3 l/os.), kruche ciasteczka (min. 80g/os.), owoce świeże sezonowe.</w:t>
      </w:r>
    </w:p>
    <w:p w:rsidR="003F41D3" w:rsidRPr="00B201BB" w:rsidRDefault="003F41D3" w:rsidP="003F41D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3F41D3" w:rsidRPr="00B201BB" w:rsidRDefault="003F41D3" w:rsidP="003F41D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Jakość serwowanych potraw powinna</w:t>
      </w:r>
      <w:r w:rsidRPr="00B201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01BB">
        <w:rPr>
          <w:rFonts w:ascii="Times New Roman" w:hAnsi="Times New Roman" w:cs="Times New Roman"/>
          <w:sz w:val="22"/>
          <w:szCs w:val="22"/>
        </w:rPr>
        <w:t xml:space="preserve">charakteryzować się wysoką estetyką podania. </w:t>
      </w:r>
    </w:p>
    <w:p w:rsidR="003F41D3" w:rsidRPr="00B201BB" w:rsidRDefault="003F41D3" w:rsidP="003F41D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3F41D3" w:rsidRPr="00B201BB" w:rsidRDefault="003F41D3" w:rsidP="003F41D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3F41D3" w:rsidRPr="00B201BB" w:rsidRDefault="003F41D3" w:rsidP="003F41D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>Dodatkowo Wykonawca zapewni specjalistyczne diety dla uczestników według zgłaszanych z 7 dniowym wyprzedzeniem potrzeb.</w:t>
      </w:r>
    </w:p>
    <w:p w:rsidR="003F41D3" w:rsidRPr="00B201BB" w:rsidRDefault="003F41D3" w:rsidP="003F41D3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201BB">
        <w:rPr>
          <w:rFonts w:ascii="Times New Roman" w:hAnsi="Times New Roman" w:cs="Times New Roman"/>
          <w:color w:val="auto"/>
          <w:sz w:val="22"/>
          <w:szCs w:val="22"/>
        </w:rPr>
        <w:t>Sale konferencyjne</w:t>
      </w:r>
    </w:p>
    <w:p w:rsidR="003F41D3" w:rsidRPr="00B201BB" w:rsidRDefault="003F41D3" w:rsidP="003F41D3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201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Zapotrzebowanie na sale konferencyjne: </w:t>
      </w:r>
    </w:p>
    <w:p w:rsidR="003F41D3" w:rsidRPr="00B201BB" w:rsidRDefault="003F41D3" w:rsidP="003F41D3">
      <w:pPr>
        <w:pStyle w:val="Nagwek3"/>
        <w:numPr>
          <w:ilvl w:val="1"/>
          <w:numId w:val="6"/>
        </w:numPr>
        <w:spacing w:before="0" w:after="120"/>
        <w:ind w:left="851" w:hanging="42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B201BB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w dniach 10-11 maja 2017 – 1 sala konferencyjna na 70 osób w ustawieniu teatralnym;</w:t>
      </w:r>
    </w:p>
    <w:p w:rsidR="003F41D3" w:rsidRPr="00B201BB" w:rsidRDefault="003F41D3" w:rsidP="003F41D3">
      <w:pPr>
        <w:pStyle w:val="Nagwek3"/>
        <w:numPr>
          <w:ilvl w:val="1"/>
          <w:numId w:val="6"/>
        </w:numPr>
        <w:spacing w:before="0" w:after="120"/>
        <w:ind w:left="851" w:hanging="42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B201BB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w dniach 10-11 maja 2017 – 2 sale warsztatowe na 25 osób każda w ustawieniu szkolnym;</w:t>
      </w:r>
    </w:p>
    <w:p w:rsidR="003F41D3" w:rsidRPr="00B201BB" w:rsidRDefault="003F41D3" w:rsidP="003F41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 xml:space="preserve">Zamawiający uzgodni z Wykonawcą konfigurację/podział </w:t>
      </w:r>
      <w:proofErr w:type="spellStart"/>
      <w:r w:rsidRPr="00B201B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B201BB">
        <w:rPr>
          <w:rFonts w:ascii="Times New Roman" w:hAnsi="Times New Roman" w:cs="Times New Roman"/>
          <w:sz w:val="22"/>
          <w:szCs w:val="22"/>
        </w:rPr>
        <w:t xml:space="preserve"> konferencyjnych określonych w pkt. 1. z 7 dniowym wyprzedzeniem.</w:t>
      </w:r>
    </w:p>
    <w:p w:rsidR="003F41D3" w:rsidRPr="00B201BB" w:rsidRDefault="003F41D3" w:rsidP="003F41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 xml:space="preserve">Wyposażenie </w:t>
      </w:r>
      <w:proofErr w:type="spellStart"/>
      <w:r w:rsidRPr="00B201B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B201BB">
        <w:rPr>
          <w:rFonts w:ascii="Times New Roman" w:hAnsi="Times New Roman" w:cs="Times New Roman"/>
          <w:sz w:val="22"/>
          <w:szCs w:val="22"/>
        </w:rPr>
        <w:t xml:space="preserve"> konferencyjnych: </w:t>
      </w:r>
    </w:p>
    <w:p w:rsidR="003F41D3" w:rsidRPr="00B201BB" w:rsidRDefault="003F41D3" w:rsidP="003F41D3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 xml:space="preserve">Każda z </w:t>
      </w:r>
      <w:proofErr w:type="spellStart"/>
      <w:r w:rsidRPr="00B201B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B201BB">
        <w:rPr>
          <w:rFonts w:ascii="Times New Roman" w:hAnsi="Times New Roman" w:cs="Times New Roman"/>
          <w:sz w:val="22"/>
          <w:szCs w:val="22"/>
        </w:rPr>
        <w:t xml:space="preserve"> powinna być</w:t>
      </w:r>
      <w:r w:rsidRPr="00B201B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201BB">
        <w:rPr>
          <w:rFonts w:ascii="Times New Roman" w:hAnsi="Times New Roman" w:cs="Times New Roman"/>
          <w:sz w:val="22"/>
          <w:szCs w:val="22"/>
        </w:rPr>
        <w:t xml:space="preserve">wyposażona w następujący sprzęt: ekran projekcyjny, rzutnik multimedialny, nagłośnienie, mikrofon bezprzewodowy, dostęp do Internetu z możliwością pracy w sieci bez zakłóceń 70 komputerów jednocześnie; wymagane łącze symetryczne 80-100 </w:t>
      </w:r>
      <w:proofErr w:type="spellStart"/>
      <w:r w:rsidRPr="00B201BB">
        <w:rPr>
          <w:rFonts w:ascii="Times New Roman" w:hAnsi="Times New Roman" w:cs="Times New Roman"/>
          <w:sz w:val="22"/>
          <w:szCs w:val="22"/>
        </w:rPr>
        <w:t>mbps</w:t>
      </w:r>
      <w:proofErr w:type="spellEnd"/>
      <w:r w:rsidRPr="00B201BB">
        <w:rPr>
          <w:rFonts w:ascii="Times New Roman" w:hAnsi="Times New Roman" w:cs="Times New Roman"/>
          <w:sz w:val="22"/>
          <w:szCs w:val="22"/>
        </w:rPr>
        <w:t xml:space="preserve"> z podłączeniem do Internetu sprzętu uczestników przez kabel z końcówką RJ45 i łącze </w:t>
      </w:r>
      <w:proofErr w:type="spellStart"/>
      <w:r w:rsidRPr="00B201BB">
        <w:rPr>
          <w:rFonts w:ascii="Times New Roman" w:hAnsi="Times New Roman" w:cs="Times New Roman"/>
          <w:sz w:val="22"/>
          <w:szCs w:val="22"/>
        </w:rPr>
        <w:t>WiFi</w:t>
      </w:r>
      <w:proofErr w:type="spellEnd"/>
      <w:r w:rsidRPr="00B201BB">
        <w:rPr>
          <w:rFonts w:ascii="Times New Roman" w:hAnsi="Times New Roman" w:cs="Times New Roman"/>
          <w:sz w:val="22"/>
          <w:szCs w:val="22"/>
        </w:rPr>
        <w:t>.</w:t>
      </w:r>
    </w:p>
    <w:p w:rsidR="003F41D3" w:rsidRPr="00B201BB" w:rsidRDefault="003F41D3" w:rsidP="003F41D3">
      <w:pPr>
        <w:pStyle w:val="Akapitzlist"/>
        <w:numPr>
          <w:ilvl w:val="1"/>
          <w:numId w:val="6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 xml:space="preserve">Cena sprzętu konferencyjnego i ustawionego łącza internetowego powinna być wliczona w wynajem </w:t>
      </w:r>
      <w:proofErr w:type="spellStart"/>
      <w:r w:rsidRPr="00B201B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B201BB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3F41D3" w:rsidRPr="00B201BB" w:rsidRDefault="003F41D3" w:rsidP="003F41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23 laptopy w każdej z </w:t>
      </w:r>
      <w:proofErr w:type="spellStart"/>
      <w:r w:rsidRPr="00B201B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B201B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F41D3" w:rsidRPr="00B201BB" w:rsidRDefault="003F41D3" w:rsidP="003F41D3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201BB">
        <w:rPr>
          <w:rFonts w:ascii="Times New Roman" w:hAnsi="Times New Roman" w:cs="Times New Roman"/>
          <w:color w:val="auto"/>
          <w:sz w:val="22"/>
          <w:szCs w:val="22"/>
        </w:rPr>
        <w:lastRenderedPageBreak/>
        <w:t>Informacje dodatkowe</w:t>
      </w:r>
    </w:p>
    <w:p w:rsidR="003F41D3" w:rsidRPr="00B201BB" w:rsidRDefault="003F41D3" w:rsidP="003F41D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201BB">
        <w:rPr>
          <w:rFonts w:ascii="Times New Roman" w:hAnsi="Times New Roman" w:cs="Times New Roman"/>
          <w:sz w:val="22"/>
          <w:szCs w:val="22"/>
        </w:rPr>
        <w:t xml:space="preserve">Wykonawca zobowiązany jest zapewnić minimum 5 hotelowych miejsc parkingowych. </w:t>
      </w:r>
    </w:p>
    <w:p w:rsidR="003F41D3" w:rsidRPr="00CE01FA" w:rsidRDefault="003F41D3" w:rsidP="00CE01F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01BB">
        <w:rPr>
          <w:rFonts w:ascii="Times New Roman" w:hAnsi="Times New Roman" w:cs="Times New Roman"/>
        </w:rPr>
        <w:t>Wykonawca jest zobowiązany przedstawić Zam</w:t>
      </w:r>
      <w:r w:rsidR="00CE01FA">
        <w:rPr>
          <w:rFonts w:ascii="Times New Roman" w:hAnsi="Times New Roman" w:cs="Times New Roman"/>
        </w:rPr>
        <w:t xml:space="preserve">awiającemu </w:t>
      </w:r>
      <w:bookmarkStart w:id="0" w:name="_GoBack"/>
      <w:bookmarkEnd w:id="0"/>
      <w:r w:rsidRPr="00CE01FA">
        <w:rPr>
          <w:rFonts w:ascii="Times New Roman" w:hAnsi="Times New Roman" w:cs="Times New Roman"/>
        </w:rPr>
        <w:t>dodatkowe atrakcje oferowane bezpłatnie uczestnikom przez hotel, jeżeli takowe posiada w swojej ofercie.</w:t>
      </w:r>
    </w:p>
    <w:p w:rsidR="003F41D3" w:rsidRPr="00B201BB" w:rsidRDefault="003F41D3" w:rsidP="003F41D3">
      <w:pPr>
        <w:rPr>
          <w:rFonts w:ascii="Times New Roman" w:eastAsiaTheme="majorEastAsia" w:hAnsi="Times New Roman" w:cs="Times New Roman"/>
          <w:b/>
          <w:bCs/>
        </w:rPr>
      </w:pPr>
    </w:p>
    <w:p w:rsidR="003F41D3" w:rsidRPr="00B201BB" w:rsidRDefault="003F41D3" w:rsidP="003F41D3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201BB">
        <w:rPr>
          <w:rFonts w:ascii="Times New Roman" w:hAnsi="Times New Roman" w:cs="Times New Roman"/>
          <w:color w:val="auto"/>
          <w:sz w:val="22"/>
          <w:szCs w:val="22"/>
        </w:rPr>
        <w:t>Część kalkulacyjna</w:t>
      </w:r>
    </w:p>
    <w:p w:rsidR="003F41D3" w:rsidRPr="00B201BB" w:rsidRDefault="003F41D3" w:rsidP="003F41D3">
      <w:pPr>
        <w:rPr>
          <w:rFonts w:ascii="Times New Roman" w:hAnsi="Times New Roman" w:cs="Times New Roman"/>
        </w:rPr>
      </w:pPr>
    </w:p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B201BB" w:rsidRPr="00B201BB" w:rsidTr="00885D13">
        <w:trPr>
          <w:trHeight w:val="764"/>
        </w:trPr>
        <w:tc>
          <w:tcPr>
            <w:tcW w:w="1964" w:type="pct"/>
            <w:noWrap/>
            <w:vAlign w:val="center"/>
          </w:tcPr>
          <w:p w:rsidR="003F41D3" w:rsidRPr="00B201BB" w:rsidRDefault="003F41D3" w:rsidP="00885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BB">
              <w:rPr>
                <w:rFonts w:ascii="Times New Roman" w:hAnsi="Times New Roman" w:cs="Times New Roman"/>
                <w:b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BB">
              <w:rPr>
                <w:rFonts w:ascii="Times New Roman" w:hAnsi="Times New Roman" w:cs="Times New Roman"/>
                <w:b/>
              </w:rPr>
              <w:t>1 dzień</w:t>
            </w:r>
          </w:p>
          <w:p w:rsidR="003F41D3" w:rsidRPr="00B201BB" w:rsidRDefault="003F41D3" w:rsidP="00885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BB">
              <w:rPr>
                <w:rFonts w:ascii="Times New Roman" w:hAnsi="Times New Roman" w:cs="Times New Roman"/>
                <w:b/>
              </w:rPr>
              <w:t>09.05.2017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BB">
              <w:rPr>
                <w:rFonts w:ascii="Times New Roman" w:hAnsi="Times New Roman" w:cs="Times New Roman"/>
                <w:b/>
              </w:rPr>
              <w:t>2 dzień</w:t>
            </w:r>
          </w:p>
          <w:p w:rsidR="003F41D3" w:rsidRPr="00B201BB" w:rsidRDefault="003F41D3" w:rsidP="00885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BB">
              <w:rPr>
                <w:rFonts w:ascii="Times New Roman" w:hAnsi="Times New Roman" w:cs="Times New Roman"/>
                <w:b/>
              </w:rPr>
              <w:t>10.05.2017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BB">
              <w:rPr>
                <w:rFonts w:ascii="Times New Roman" w:hAnsi="Times New Roman" w:cs="Times New Roman"/>
                <w:b/>
              </w:rPr>
              <w:t>3 dzień</w:t>
            </w:r>
          </w:p>
          <w:p w:rsidR="003F41D3" w:rsidRPr="00B201BB" w:rsidRDefault="003F41D3" w:rsidP="00885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BB">
              <w:rPr>
                <w:rFonts w:ascii="Times New Roman" w:hAnsi="Times New Roman" w:cs="Times New Roman"/>
                <w:b/>
              </w:rPr>
              <w:t>11.05.2017</w:t>
            </w:r>
          </w:p>
        </w:tc>
        <w:tc>
          <w:tcPr>
            <w:tcW w:w="759" w:type="pct"/>
            <w:vAlign w:val="center"/>
          </w:tcPr>
          <w:p w:rsidR="003F41D3" w:rsidRPr="00B201BB" w:rsidRDefault="003F41D3" w:rsidP="00885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BB">
              <w:rPr>
                <w:rFonts w:ascii="Times New Roman" w:hAnsi="Times New Roman" w:cs="Times New Roman"/>
                <w:b/>
              </w:rPr>
              <w:t>Łącznie</w:t>
            </w:r>
          </w:p>
        </w:tc>
      </w:tr>
      <w:tr w:rsidR="00B201BB" w:rsidRPr="00B201BB" w:rsidTr="00885D13">
        <w:trPr>
          <w:trHeight w:val="510"/>
        </w:trPr>
        <w:tc>
          <w:tcPr>
            <w:tcW w:w="1964" w:type="pct"/>
            <w:noWrap/>
            <w:vAlign w:val="center"/>
          </w:tcPr>
          <w:p w:rsidR="003F41D3" w:rsidRPr="00B201BB" w:rsidRDefault="003F41D3" w:rsidP="00885D13">
            <w:pPr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 xml:space="preserve">1. pokój jednoosobowy/1 noc 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ind w:right="12"/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pct"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16</w:t>
            </w:r>
          </w:p>
        </w:tc>
      </w:tr>
      <w:tr w:rsidR="00B201BB" w:rsidRPr="00B201BB" w:rsidTr="00885D13">
        <w:trPr>
          <w:trHeight w:val="510"/>
        </w:trPr>
        <w:tc>
          <w:tcPr>
            <w:tcW w:w="1964" w:type="pct"/>
            <w:noWrap/>
            <w:vAlign w:val="center"/>
          </w:tcPr>
          <w:p w:rsidR="003F41D3" w:rsidRPr="00B201BB" w:rsidRDefault="003F41D3" w:rsidP="00885D13">
            <w:pPr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 xml:space="preserve">2. pokój dwuosobowy/1 noc 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ind w:right="12"/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pct"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39</w:t>
            </w:r>
          </w:p>
        </w:tc>
      </w:tr>
      <w:tr w:rsidR="00B201BB" w:rsidRPr="00B201BB" w:rsidTr="00885D13">
        <w:trPr>
          <w:trHeight w:val="510"/>
        </w:trPr>
        <w:tc>
          <w:tcPr>
            <w:tcW w:w="1964" w:type="pct"/>
            <w:noWrap/>
            <w:vAlign w:val="center"/>
          </w:tcPr>
          <w:p w:rsidR="003F41D3" w:rsidRPr="00B201BB" w:rsidRDefault="003F41D3" w:rsidP="00885D13">
            <w:pPr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3. sala konferencyjna 70 osób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pct"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2</w:t>
            </w:r>
          </w:p>
        </w:tc>
      </w:tr>
      <w:tr w:rsidR="00B201BB" w:rsidRPr="00B201BB" w:rsidTr="00885D13">
        <w:trPr>
          <w:trHeight w:val="510"/>
        </w:trPr>
        <w:tc>
          <w:tcPr>
            <w:tcW w:w="1964" w:type="pct"/>
            <w:noWrap/>
            <w:vAlign w:val="center"/>
          </w:tcPr>
          <w:p w:rsidR="003F41D3" w:rsidRPr="00B201BB" w:rsidRDefault="003F41D3" w:rsidP="00885D13">
            <w:pPr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4. sala warsztatowa 25 osób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  <w:b/>
              </w:rPr>
            </w:pPr>
            <w:r w:rsidRPr="00B201B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pct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pct"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4</w:t>
            </w:r>
          </w:p>
        </w:tc>
      </w:tr>
      <w:tr w:rsidR="00B201BB" w:rsidRPr="00B201BB" w:rsidTr="00885D13">
        <w:trPr>
          <w:trHeight w:val="510"/>
        </w:trPr>
        <w:tc>
          <w:tcPr>
            <w:tcW w:w="1964" w:type="pct"/>
            <w:noWrap/>
            <w:vAlign w:val="center"/>
          </w:tcPr>
          <w:p w:rsidR="003F41D3" w:rsidRPr="00B201BB" w:rsidRDefault="003F41D3" w:rsidP="00885D13">
            <w:pPr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9" w:type="pct"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140</w:t>
            </w:r>
          </w:p>
        </w:tc>
      </w:tr>
      <w:tr w:rsidR="00B201BB" w:rsidRPr="00B201BB" w:rsidTr="00885D13">
        <w:trPr>
          <w:trHeight w:val="510"/>
        </w:trPr>
        <w:tc>
          <w:tcPr>
            <w:tcW w:w="1964" w:type="pct"/>
            <w:noWrap/>
            <w:vAlign w:val="center"/>
          </w:tcPr>
          <w:p w:rsidR="003F41D3" w:rsidRPr="00B201BB" w:rsidRDefault="003F41D3" w:rsidP="00885D13">
            <w:pPr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9" w:type="pct"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140</w:t>
            </w:r>
          </w:p>
        </w:tc>
      </w:tr>
      <w:tr w:rsidR="00B201BB" w:rsidRPr="00B201BB" w:rsidTr="00885D13">
        <w:trPr>
          <w:trHeight w:val="510"/>
        </w:trPr>
        <w:tc>
          <w:tcPr>
            <w:tcW w:w="1964" w:type="pct"/>
            <w:noWrap/>
            <w:vAlign w:val="center"/>
          </w:tcPr>
          <w:p w:rsidR="003F41D3" w:rsidRPr="00B201BB" w:rsidRDefault="003F41D3" w:rsidP="00885D13">
            <w:pPr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7. 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8E785F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pct"/>
            <w:vAlign w:val="center"/>
          </w:tcPr>
          <w:p w:rsidR="003F41D3" w:rsidRPr="00B201BB" w:rsidRDefault="008E785F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78</w:t>
            </w:r>
          </w:p>
        </w:tc>
      </w:tr>
      <w:tr w:rsidR="003F41D3" w:rsidRPr="00B201BB" w:rsidTr="00885D13">
        <w:trPr>
          <w:trHeight w:val="510"/>
        </w:trPr>
        <w:tc>
          <w:tcPr>
            <w:tcW w:w="1964" w:type="pct"/>
            <w:noWrap/>
            <w:vAlign w:val="center"/>
          </w:tcPr>
          <w:p w:rsidR="003F41D3" w:rsidRPr="00B201BB" w:rsidRDefault="003F41D3" w:rsidP="00885D13">
            <w:pPr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8. miejsca parkingowe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pct"/>
            <w:vAlign w:val="center"/>
          </w:tcPr>
          <w:p w:rsidR="003F41D3" w:rsidRPr="00B201BB" w:rsidRDefault="003F41D3" w:rsidP="00885D13">
            <w:pPr>
              <w:tabs>
                <w:tab w:val="decimal" w:pos="675"/>
              </w:tabs>
              <w:rPr>
                <w:rFonts w:ascii="Times New Roman" w:hAnsi="Times New Roman" w:cs="Times New Roman"/>
              </w:rPr>
            </w:pPr>
            <w:r w:rsidRPr="00B201BB">
              <w:rPr>
                <w:rFonts w:ascii="Times New Roman" w:hAnsi="Times New Roman" w:cs="Times New Roman"/>
              </w:rPr>
              <w:t>15</w:t>
            </w:r>
          </w:p>
        </w:tc>
      </w:tr>
    </w:tbl>
    <w:p w:rsidR="003F41D3" w:rsidRPr="00B201BB" w:rsidRDefault="003F41D3" w:rsidP="003F41D3">
      <w:pPr>
        <w:spacing w:line="360" w:lineRule="auto"/>
        <w:ind w:left="1080"/>
        <w:rPr>
          <w:rFonts w:ascii="Times New Roman" w:hAnsi="Times New Roman" w:cs="Times New Roman"/>
        </w:rPr>
      </w:pPr>
    </w:p>
    <w:p w:rsidR="003F41D3" w:rsidRPr="00B201BB" w:rsidRDefault="003F41D3" w:rsidP="003F41D3">
      <w:pPr>
        <w:spacing w:line="360" w:lineRule="auto"/>
        <w:ind w:left="1080"/>
        <w:rPr>
          <w:rFonts w:ascii="Times New Roman" w:hAnsi="Times New Roman" w:cs="Times New Roman"/>
        </w:rPr>
      </w:pPr>
    </w:p>
    <w:p w:rsidR="00A81E88" w:rsidRPr="00B201BB" w:rsidRDefault="00A81E88">
      <w:pPr>
        <w:rPr>
          <w:rFonts w:ascii="Times New Roman" w:hAnsi="Times New Roman" w:cs="Times New Roman"/>
        </w:rPr>
      </w:pPr>
    </w:p>
    <w:sectPr w:rsidR="00A81E88" w:rsidRPr="00B201BB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42" w:rsidRDefault="00585384">
      <w:pPr>
        <w:spacing w:after="0" w:line="240" w:lineRule="auto"/>
      </w:pPr>
      <w:r>
        <w:separator/>
      </w:r>
    </w:p>
  </w:endnote>
  <w:endnote w:type="continuationSeparator" w:id="0">
    <w:p w:rsidR="00462442" w:rsidRDefault="0058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5571E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C22989" w:rsidRDefault="00CE01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5571E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CE01FA">
      <w:rPr>
        <w:rStyle w:val="Numerstrony"/>
        <w:rFonts w:eastAsiaTheme="majorEastAsia"/>
        <w:noProof/>
      </w:rPr>
      <w:t>3</w:t>
    </w:r>
    <w:r>
      <w:rPr>
        <w:rStyle w:val="Numerstrony"/>
        <w:rFonts w:eastAsiaTheme="majorEastAsia"/>
      </w:rPr>
      <w:fldChar w:fldCharType="end"/>
    </w:r>
  </w:p>
  <w:p w:rsidR="00C22989" w:rsidRDefault="00CE0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42" w:rsidRDefault="00585384">
      <w:pPr>
        <w:spacing w:after="0" w:line="240" w:lineRule="auto"/>
      </w:pPr>
      <w:r>
        <w:separator/>
      </w:r>
    </w:p>
  </w:footnote>
  <w:footnote w:type="continuationSeparator" w:id="0">
    <w:p w:rsidR="00462442" w:rsidRDefault="0058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E1" w:rsidRPr="00B201BB" w:rsidRDefault="008319E1" w:rsidP="008319E1">
    <w:pPr>
      <w:pStyle w:val="Nagwek"/>
      <w:jc w:val="right"/>
      <w:rPr>
        <w:rFonts w:ascii="Times New Roman" w:hAnsi="Times New Roman" w:cs="Times New Roman"/>
      </w:rPr>
    </w:pPr>
    <w:r w:rsidRPr="00B201BB">
      <w:rPr>
        <w:rFonts w:ascii="Times New Roman" w:hAnsi="Times New Roman" w:cs="Times New Roman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D3"/>
    <w:rsid w:val="003F41D3"/>
    <w:rsid w:val="00462442"/>
    <w:rsid w:val="005571E0"/>
    <w:rsid w:val="00585384"/>
    <w:rsid w:val="008319E1"/>
    <w:rsid w:val="008E785F"/>
    <w:rsid w:val="00A254FD"/>
    <w:rsid w:val="00A81E88"/>
    <w:rsid w:val="00B201BB"/>
    <w:rsid w:val="00CE01FA"/>
    <w:rsid w:val="00E229F6"/>
    <w:rsid w:val="00F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41D3"/>
    <w:pPr>
      <w:keepNext/>
      <w:keepLines/>
      <w:numPr>
        <w:numId w:val="2"/>
      </w:numPr>
      <w:spacing w:before="240" w:after="120" w:line="240" w:lineRule="auto"/>
      <w:ind w:left="426" w:hanging="426"/>
      <w:outlineLvl w:val="0"/>
    </w:pPr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41D3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F41D3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F41D3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41D3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41D3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F41D3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F41D3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F41D3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1D3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41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F41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41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F41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F41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F41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F4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F4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F4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41D3"/>
  </w:style>
  <w:style w:type="paragraph" w:styleId="Akapitzlist">
    <w:name w:val="List Paragraph"/>
    <w:basedOn w:val="Normalny"/>
    <w:uiPriority w:val="34"/>
    <w:qFormat/>
    <w:rsid w:val="003F41D3"/>
    <w:pPr>
      <w:spacing w:after="120" w:line="240" w:lineRule="auto"/>
      <w:jc w:val="both"/>
    </w:pPr>
    <w:rPr>
      <w:rFonts w:eastAsia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41D3"/>
    <w:pPr>
      <w:keepNext/>
      <w:keepLines/>
      <w:numPr>
        <w:numId w:val="2"/>
      </w:numPr>
      <w:spacing w:before="240" w:after="120" w:line="240" w:lineRule="auto"/>
      <w:ind w:left="426" w:hanging="426"/>
      <w:outlineLvl w:val="0"/>
    </w:pPr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41D3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F41D3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F41D3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41D3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41D3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F41D3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F41D3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F41D3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1D3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41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F41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41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F41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F41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F41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F4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F4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F4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41D3"/>
  </w:style>
  <w:style w:type="paragraph" w:styleId="Akapitzlist">
    <w:name w:val="List Paragraph"/>
    <w:basedOn w:val="Normalny"/>
    <w:uiPriority w:val="34"/>
    <w:qFormat/>
    <w:rsid w:val="003F41D3"/>
    <w:pPr>
      <w:spacing w:after="120" w:line="240" w:lineRule="auto"/>
      <w:jc w:val="both"/>
    </w:pPr>
    <w:rPr>
      <w:rFonts w:eastAsia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gwieckowska</dc:creator>
  <cp:lastModifiedBy>kbartosiak</cp:lastModifiedBy>
  <cp:revision>7</cp:revision>
  <dcterms:created xsi:type="dcterms:W3CDTF">2017-04-10T11:31:00Z</dcterms:created>
  <dcterms:modified xsi:type="dcterms:W3CDTF">2017-04-11T10:30:00Z</dcterms:modified>
</cp:coreProperties>
</file>