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1C" w:rsidRPr="00987192" w:rsidRDefault="004D101C" w:rsidP="004D101C">
      <w:pPr>
        <w:pStyle w:val="Nagwek1"/>
        <w:rPr>
          <w:sz w:val="24"/>
        </w:rPr>
      </w:pPr>
      <w:r w:rsidRPr="00987192">
        <w:rPr>
          <w:sz w:val="24"/>
        </w:rPr>
        <w:t>Poradnik dla trenera kursów internetowych</w:t>
      </w:r>
    </w:p>
    <w:p w:rsidR="004D101C" w:rsidRPr="00987192" w:rsidRDefault="004D101C" w:rsidP="004D101C">
      <w:pPr>
        <w:pStyle w:val="Tytu"/>
        <w:rPr>
          <w:sz w:val="24"/>
        </w:rPr>
      </w:pPr>
    </w:p>
    <w:p w:rsidR="00FB27D0" w:rsidRPr="00987192" w:rsidRDefault="00FB27D0">
      <w:pPr>
        <w:pStyle w:val="Nagwek2"/>
      </w:pPr>
      <w:r w:rsidRPr="00987192">
        <w:t>Zapisy na kurs</w:t>
      </w:r>
    </w:p>
    <w:p w:rsidR="00FB27D0" w:rsidRPr="00987192" w:rsidRDefault="00FB27D0" w:rsidP="00987192">
      <w:pPr>
        <w:jc w:val="both"/>
      </w:pPr>
      <w:r w:rsidRPr="00987192">
        <w:t xml:space="preserve">Uczestnicy mogą zapisywać się na kurs przez stronę </w:t>
      </w:r>
      <w:proofErr w:type="spellStart"/>
      <w:r w:rsidRPr="00987192">
        <w:t>eTwinning</w:t>
      </w:r>
      <w:proofErr w:type="spellEnd"/>
      <w:r w:rsidRPr="00987192">
        <w:t xml:space="preserve"> </w:t>
      </w:r>
      <w:r w:rsidR="00F35911" w:rsidRPr="00987192">
        <w:t xml:space="preserve">wypełniając formularz zgłoszeniowy. Klucz do kursu otrzymują w momencie tworzenia grup kursowych, około tydzień przez rozpoczęciem kursu. </w:t>
      </w:r>
      <w:r w:rsidRPr="00987192">
        <w:t xml:space="preserve">Jeżeli grupa rozpoczyna pracę bez spotkania startowego  można oczekiwać, że kurs będzie bardziej skoncentrowany wokół nauczyciela, uczestnicy będą mniej chętnie współpracowali ze sobą. Należy prosić ich o bardziej szczegółowe i dłuższe opisy w profilu uczestnika i dodatkowe działania w module </w:t>
      </w:r>
      <w:r w:rsidR="00F35911" w:rsidRPr="00987192">
        <w:t>0</w:t>
      </w:r>
      <w:r w:rsidRPr="00987192">
        <w:t>.</w:t>
      </w:r>
    </w:p>
    <w:p w:rsidR="00FB27D0" w:rsidRPr="00987192" w:rsidRDefault="00FB27D0" w:rsidP="00987192">
      <w:pPr>
        <w:jc w:val="both"/>
      </w:pPr>
    </w:p>
    <w:p w:rsidR="00987192" w:rsidRDefault="00FB27D0" w:rsidP="00987192">
      <w:pPr>
        <w:pStyle w:val="Nagwek2"/>
      </w:pPr>
      <w:r w:rsidRPr="00987192">
        <w:t xml:space="preserve">Przedstawienie się nauczyciela. </w:t>
      </w:r>
    </w:p>
    <w:p w:rsidR="00FB27D0" w:rsidRPr="00987192" w:rsidRDefault="00FB27D0" w:rsidP="00987192">
      <w:pPr>
        <w:pStyle w:val="Nagwek2"/>
        <w:jc w:val="both"/>
        <w:rPr>
          <w:b w:val="0"/>
        </w:rPr>
      </w:pPr>
      <w:r w:rsidRPr="00987192">
        <w:rPr>
          <w:b w:val="0"/>
        </w:rPr>
        <w:t>Nauczyciel podaje dokładne</w:t>
      </w:r>
      <w:r w:rsidR="00F35911" w:rsidRPr="00987192">
        <w:rPr>
          <w:b w:val="0"/>
        </w:rPr>
        <w:t xml:space="preserve"> godziny pracy w kursie dyżur</w:t>
      </w:r>
      <w:r w:rsidRPr="00987192">
        <w:rPr>
          <w:b w:val="0"/>
        </w:rPr>
        <w:t>–</w:t>
      </w:r>
      <w:r w:rsidR="00F35911" w:rsidRPr="00987192">
        <w:rPr>
          <w:b w:val="0"/>
        </w:rPr>
        <w:t xml:space="preserve"> przynajmniej </w:t>
      </w:r>
      <w:r w:rsidRPr="00987192">
        <w:rPr>
          <w:b w:val="0"/>
        </w:rPr>
        <w:t xml:space="preserve"> raz </w:t>
      </w:r>
      <w:r w:rsidR="00F35911" w:rsidRPr="00987192">
        <w:rPr>
          <w:b w:val="0"/>
        </w:rPr>
        <w:t>w ciągu dnia</w:t>
      </w:r>
      <w:r w:rsidRPr="00987192">
        <w:rPr>
          <w:b w:val="0"/>
        </w:rPr>
        <w:t xml:space="preserve"> po jed</w:t>
      </w:r>
      <w:r w:rsidR="00F35911" w:rsidRPr="00987192">
        <w:rPr>
          <w:b w:val="0"/>
        </w:rPr>
        <w:t>nej godzinie w ściśle ustalonej porze</w:t>
      </w:r>
      <w:r w:rsidRPr="00987192">
        <w:rPr>
          <w:b w:val="0"/>
        </w:rPr>
        <w:t xml:space="preserve">. W tym czasie powinien być dostępny na forum, czacie i pod telefonem (w sytuacjach wyjątkowych). Wszystkie zadania, które zostały przysłane przed dyżurem powinny być skomentowane najpóźniej </w:t>
      </w:r>
      <w:r w:rsidR="00F35911" w:rsidRPr="00987192">
        <w:rPr>
          <w:b w:val="0"/>
        </w:rPr>
        <w:t>do zakończenia dyżuru. Pozostały</w:t>
      </w:r>
      <w:r w:rsidRPr="00987192">
        <w:rPr>
          <w:b w:val="0"/>
        </w:rPr>
        <w:t xml:space="preserve"> </w:t>
      </w:r>
      <w:r w:rsidR="00F35911" w:rsidRPr="00987192">
        <w:rPr>
          <w:b w:val="0"/>
        </w:rPr>
        <w:t>czas jest</w:t>
      </w:r>
      <w:r w:rsidRPr="00987192">
        <w:rPr>
          <w:b w:val="0"/>
        </w:rPr>
        <w:t xml:space="preserve"> do wykorzystania przez nauczyciela w trybie elastycznym. Ustalenie dyżurów jest ważne dla higieny pracy nauczyciela. Uczestnicy mogą pracować na odległość o dowolnej z 24 godzin doby – nauczyciel nie ma takiego obowiązku. </w:t>
      </w:r>
    </w:p>
    <w:p w:rsidR="00FB27D0" w:rsidRPr="00987192" w:rsidRDefault="00FB27D0" w:rsidP="00987192">
      <w:pPr>
        <w:jc w:val="both"/>
      </w:pPr>
      <w:r w:rsidRPr="006174EF">
        <w:rPr>
          <w:b/>
        </w:rPr>
        <w:t>Przedstawienie się uczestników</w:t>
      </w:r>
      <w:r w:rsidRPr="006174EF">
        <w:t>,</w:t>
      </w:r>
      <w:r w:rsidRPr="00987192">
        <w:t xml:space="preserve"> którzy dodatkowo określają oczekiwania wobec kursu i programu </w:t>
      </w:r>
      <w:proofErr w:type="spellStart"/>
      <w:r w:rsidRPr="00987192">
        <w:t>eTwinning</w:t>
      </w:r>
      <w:proofErr w:type="spellEnd"/>
      <w:r w:rsidRPr="00987192">
        <w:t>.</w:t>
      </w:r>
    </w:p>
    <w:p w:rsidR="00FB27D0" w:rsidRPr="00987192" w:rsidRDefault="00FB27D0" w:rsidP="00987192">
      <w:pPr>
        <w:jc w:val="both"/>
      </w:pPr>
      <w:r w:rsidRPr="006174EF">
        <w:rPr>
          <w:b/>
        </w:rPr>
        <w:t>Wstępne omówienie kursu</w:t>
      </w:r>
      <w:r w:rsidRPr="006174EF">
        <w:t>:</w:t>
      </w:r>
      <w:r w:rsidRPr="00987192">
        <w:t xml:space="preserve"> treści, sposobu pracy, zadań, oczekiwań wobec uczestników.</w:t>
      </w:r>
    </w:p>
    <w:p w:rsidR="00FB27D0" w:rsidRPr="00987192" w:rsidRDefault="00FB27D0" w:rsidP="00987192">
      <w:pPr>
        <w:jc w:val="both"/>
      </w:pPr>
      <w:r w:rsidRPr="00987192">
        <w:t>Uczestnicy powinni podać kontakt e-mail widoczny dla wszystkich, telefoniczny</w:t>
      </w:r>
      <w:r w:rsidR="00F35911" w:rsidRPr="00987192">
        <w:t xml:space="preserve"> do wiadomości NSS</w:t>
      </w:r>
      <w:r w:rsidRPr="00987192">
        <w:t>.</w:t>
      </w:r>
    </w:p>
    <w:p w:rsidR="00FB27D0" w:rsidRPr="00987192" w:rsidRDefault="00FB27D0" w:rsidP="00987192">
      <w:pPr>
        <w:jc w:val="both"/>
      </w:pPr>
      <w:r w:rsidRPr="00987192">
        <w:t xml:space="preserve">Zapoznanie uczestników z platformą i materiałami kursu. Należy uprzedzić, iż kurs </w:t>
      </w:r>
      <w:r w:rsidR="00F35911" w:rsidRPr="00987192">
        <w:t>nie jest trudny</w:t>
      </w:r>
      <w:r w:rsidRPr="00987192">
        <w:t xml:space="preserve">, ale intensywny i wymagana jest systematyczna praca. </w:t>
      </w:r>
    </w:p>
    <w:p w:rsidR="00FB27D0" w:rsidRPr="006174EF" w:rsidRDefault="00FB27D0" w:rsidP="00987192">
      <w:pPr>
        <w:jc w:val="both"/>
        <w:rPr>
          <w:b/>
        </w:rPr>
      </w:pPr>
      <w:r w:rsidRPr="006174EF">
        <w:rPr>
          <w:b/>
        </w:rPr>
        <w:t>Odpowiedzi na pytania.</w:t>
      </w:r>
    </w:p>
    <w:p w:rsidR="00FB27D0" w:rsidRPr="00987192" w:rsidRDefault="00FB27D0" w:rsidP="00987192">
      <w:pPr>
        <w:ind w:left="720" w:hanging="360"/>
        <w:jc w:val="both"/>
      </w:pPr>
    </w:p>
    <w:p w:rsidR="00FB27D0" w:rsidRPr="00987192" w:rsidRDefault="00FB27D0" w:rsidP="00987192">
      <w:pPr>
        <w:jc w:val="both"/>
        <w:rPr>
          <w:b/>
          <w:bCs/>
        </w:rPr>
      </w:pPr>
      <w:r w:rsidRPr="00987192">
        <w:rPr>
          <w:b/>
          <w:bCs/>
        </w:rPr>
        <w:t>Uczestnicy – typologia</w:t>
      </w:r>
    </w:p>
    <w:p w:rsidR="00FB27D0" w:rsidRPr="00987192" w:rsidRDefault="00FB27D0" w:rsidP="00987192">
      <w:pPr>
        <w:jc w:val="both"/>
      </w:pPr>
    </w:p>
    <w:p w:rsidR="00FB27D0" w:rsidRPr="00987192" w:rsidRDefault="00FB27D0" w:rsidP="00987192">
      <w:pPr>
        <w:jc w:val="both"/>
      </w:pPr>
      <w:proofErr w:type="spellStart"/>
      <w:r w:rsidRPr="00987192">
        <w:t>Salmon</w:t>
      </w:r>
      <w:proofErr w:type="spellEnd"/>
      <w:r w:rsidRPr="00987192">
        <w:t xml:space="preserve"> (2002) opisując nowicjuszy w edukacji na odległość wyróżnia trzy grupy uczestników kursów online. Używa ona „wodnych” porównań. Są to:</w:t>
      </w:r>
    </w:p>
    <w:p w:rsidR="00FB27D0" w:rsidRPr="00987192" w:rsidRDefault="00FB27D0" w:rsidP="00987192">
      <w:pPr>
        <w:numPr>
          <w:ilvl w:val="0"/>
          <w:numId w:val="1"/>
        </w:numPr>
        <w:jc w:val="both"/>
      </w:pPr>
      <w:r w:rsidRPr="00987192">
        <w:t>Pływacy - chętnie angażują się w naukę, mają doświadczenie w komunikacji online, chętnie pomagają innym, mogą przeszkadzać, jeśli zadania nie będą dla nich wystarczająco trudnym wyzwaniem. Zwykle deklarują, że znają lepsze sposoby rozwiązania problemów i lepsze aplikacje niż te zaproponowane w kursie.</w:t>
      </w:r>
    </w:p>
    <w:p w:rsidR="00FB27D0" w:rsidRPr="00987192" w:rsidRDefault="00FB27D0" w:rsidP="00987192">
      <w:pPr>
        <w:numPr>
          <w:ilvl w:val="0"/>
          <w:numId w:val="1"/>
        </w:numPr>
        <w:jc w:val="both"/>
      </w:pPr>
      <w:r w:rsidRPr="00987192">
        <w:t xml:space="preserve">Dryfujący – potrzebują dużo wsparcia i zachęty, aby rozpocząć kurs. Potrzebują zachęty telefonicznej, aby rozpocząć pracę. Na forach pojawiają się za większością uczestników i potrzebują pomocy, bo nie radzą sobie z masa informacji. Mają poczucie, że jest za mało czasu na zrobienie zadań. Stopniowo wciągają się w pracę i z czasem stają się nawet entuzjastami takiej formy nauki. </w:t>
      </w:r>
    </w:p>
    <w:p w:rsidR="00FB27D0" w:rsidRPr="00987192" w:rsidRDefault="00FB27D0" w:rsidP="00987192">
      <w:pPr>
        <w:numPr>
          <w:ilvl w:val="0"/>
          <w:numId w:val="1"/>
        </w:numPr>
        <w:jc w:val="both"/>
      </w:pPr>
      <w:r w:rsidRPr="00987192">
        <w:t xml:space="preserve">Topielcy – mają duże trudności z zalogowaniem się, mają małą motywację. Obiecują, zalogowanie lub wykonanie zadania i nie spełniają obietnic. Ciągle narzekają, że zadania są zbyt czasochłonne lub niepotrzebne. Mają duże trudności z budowaniem relacji społecznych online, szczególnie jeśli zwykle przyjmowali role liderów w bezpośrednich spotkaniach grup. Znacznie lepiej pracują, jeśli „pływak” chce im systematyczne pomagać.  </w:t>
      </w:r>
    </w:p>
    <w:p w:rsidR="00FB27D0" w:rsidRPr="00987192" w:rsidRDefault="00FB27D0" w:rsidP="00987192">
      <w:pPr>
        <w:jc w:val="both"/>
      </w:pPr>
    </w:p>
    <w:p w:rsidR="00FB27D0" w:rsidRPr="00987192" w:rsidRDefault="00FB27D0" w:rsidP="00987192">
      <w:pPr>
        <w:jc w:val="both"/>
      </w:pPr>
      <w:r w:rsidRPr="00987192">
        <w:t xml:space="preserve">Ważne jest rozpoznanie przedstawicieli powyższych typów wśród uczestników kursu i udzielanie im wsparcia, również telefonicznego, z korzyścią dla nich samych i dla innych uczestników grupy. Materiał kursu jest tak napisany, aby pływacy znaleźli obszar działań i </w:t>
      </w:r>
      <w:r w:rsidRPr="00987192">
        <w:lastRenderedPageBreak/>
        <w:t xml:space="preserve">mogli wykazać się wiedzą, doświadczeniem i możliwością pomocy innym. Ważny jest kontakt telefoniczny z „dryfującymi” na początku kursu, aby rozpoczęli pracę. Niektórych dryfujących i topielców trzeba stale pilnować poprzez sprawdzanie stanu ich logów i wysyłanie maili wspierających. </w:t>
      </w:r>
    </w:p>
    <w:p w:rsidR="00FB27D0" w:rsidRPr="00987192" w:rsidRDefault="00FB27D0" w:rsidP="00987192">
      <w:pPr>
        <w:jc w:val="both"/>
      </w:pPr>
    </w:p>
    <w:p w:rsidR="00FB27D0" w:rsidRPr="00987192" w:rsidRDefault="00FB27D0" w:rsidP="00987192">
      <w:pPr>
        <w:pStyle w:val="Nagwek2"/>
        <w:jc w:val="both"/>
      </w:pPr>
      <w:r w:rsidRPr="00987192">
        <w:t>Praca z uczestnikami</w:t>
      </w:r>
    </w:p>
    <w:p w:rsidR="00FB27D0" w:rsidRPr="00987192" w:rsidRDefault="00FB27D0" w:rsidP="00987192">
      <w:pPr>
        <w:jc w:val="both"/>
      </w:pPr>
      <w:r w:rsidRPr="00987192">
        <w:t xml:space="preserve">Na </w:t>
      </w:r>
      <w:r w:rsidRPr="00987192">
        <w:rPr>
          <w:b/>
          <w:bCs/>
        </w:rPr>
        <w:t xml:space="preserve">początku </w:t>
      </w:r>
      <w:r w:rsidRPr="00987192">
        <w:t>każdego</w:t>
      </w:r>
      <w:r w:rsidRPr="00987192">
        <w:rPr>
          <w:b/>
          <w:bCs/>
        </w:rPr>
        <w:t xml:space="preserve"> </w:t>
      </w:r>
      <w:r w:rsidR="00F35911" w:rsidRPr="00987192">
        <w:t>modułu</w:t>
      </w:r>
      <w:r w:rsidRPr="00987192">
        <w:t xml:space="preserve"> należy wysłać informację o otwarciu nowego </w:t>
      </w:r>
      <w:r w:rsidR="00F35911" w:rsidRPr="00987192">
        <w:t>tematu</w:t>
      </w:r>
      <w:r w:rsidRPr="00987192">
        <w:t xml:space="preserve"> z zachętą do działania </w:t>
      </w:r>
    </w:p>
    <w:p w:rsidR="00FB27D0" w:rsidRPr="00987192" w:rsidRDefault="00FB27D0" w:rsidP="00987192">
      <w:pPr>
        <w:jc w:val="both"/>
      </w:pPr>
      <w:r w:rsidRPr="00987192">
        <w:t xml:space="preserve">Pod koniec </w:t>
      </w:r>
      <w:r w:rsidRPr="00987192">
        <w:rPr>
          <w:b/>
          <w:bCs/>
        </w:rPr>
        <w:t>każdego</w:t>
      </w:r>
      <w:r w:rsidRPr="00987192">
        <w:t xml:space="preserve"> </w:t>
      </w:r>
      <w:r w:rsidR="00F35911" w:rsidRPr="00987192">
        <w:t>modułu podsumowanie</w:t>
      </w:r>
      <w:r w:rsidRPr="00987192">
        <w:t xml:space="preserve"> na forum danego modułu należy pochwalić uczestników za wykonanie zadań. Należy wskazać bardzo dobre elementy. Warto uprzedzać o terminie zamknięcia forum danego modułu.</w:t>
      </w:r>
    </w:p>
    <w:p w:rsidR="00FB27D0" w:rsidRPr="00987192" w:rsidRDefault="00FB27D0" w:rsidP="00987192">
      <w:pPr>
        <w:jc w:val="both"/>
      </w:pPr>
      <w:r w:rsidRPr="00987192">
        <w:t>Poprawki należy wskazywać w słowach:</w:t>
      </w:r>
    </w:p>
    <w:p w:rsidR="00FB27D0" w:rsidRPr="00987192" w:rsidRDefault="00FB27D0" w:rsidP="00987192">
      <w:pPr>
        <w:jc w:val="both"/>
      </w:pPr>
      <w:r w:rsidRPr="00987192">
        <w:t>„Warto rozważyć.....”</w:t>
      </w:r>
    </w:p>
    <w:p w:rsidR="00FB27D0" w:rsidRPr="00987192" w:rsidRDefault="00FB27D0" w:rsidP="00987192">
      <w:pPr>
        <w:jc w:val="both"/>
      </w:pPr>
      <w:r w:rsidRPr="00987192">
        <w:t>„Proponuję zastanowić się jeszcze raz nad ....”</w:t>
      </w:r>
    </w:p>
    <w:p w:rsidR="00FB27D0" w:rsidRPr="00987192" w:rsidRDefault="00FB27D0" w:rsidP="00987192">
      <w:pPr>
        <w:jc w:val="both"/>
      </w:pPr>
      <w:r w:rsidRPr="00987192">
        <w:t>„Ja w tej sytuacji zrobiłabym .....”</w:t>
      </w:r>
    </w:p>
    <w:p w:rsidR="00FB27D0" w:rsidRPr="00987192" w:rsidRDefault="00FB27D0" w:rsidP="00987192">
      <w:pPr>
        <w:jc w:val="both"/>
      </w:pPr>
      <w:r w:rsidRPr="00987192">
        <w:t>„Proszę sprawdzić informacje w ...”</w:t>
      </w:r>
    </w:p>
    <w:p w:rsidR="00FB27D0" w:rsidRPr="00987192" w:rsidRDefault="00FB27D0" w:rsidP="00987192">
      <w:pPr>
        <w:jc w:val="both"/>
      </w:pPr>
      <w:r w:rsidRPr="00987192">
        <w:t>Nie wolno krytykować niewiedzy uczestnika lub wskazywać błędy stwierdzeniami silnie negatywnymi i obraźliwymi: „Źle” „To jest głupie”, Głupia baba”, „Głupi dziad” itp.</w:t>
      </w:r>
    </w:p>
    <w:p w:rsidR="00FB27D0" w:rsidRPr="00987192" w:rsidRDefault="00FB27D0" w:rsidP="00987192">
      <w:pPr>
        <w:jc w:val="both"/>
      </w:pPr>
      <w:r w:rsidRPr="00987192">
        <w:t xml:space="preserve">Zarówno kompetencja techniczna jak i językowa uczestników i może być źródłem stresu w tym kursie. Należy zachęcać innych uczestników do wzajemnej pomocy. Sam nauczyciel nie jest wszechwiedzący i nawet nie powinien wszechwiedzącego udawać. </w:t>
      </w:r>
    </w:p>
    <w:p w:rsidR="00FB27D0" w:rsidRPr="00987192" w:rsidRDefault="00FB27D0" w:rsidP="00987192">
      <w:pPr>
        <w:jc w:val="both"/>
        <w:rPr>
          <w:i/>
          <w:iCs/>
        </w:rPr>
      </w:pPr>
      <w:r w:rsidRPr="00987192">
        <w:t xml:space="preserve">Obowiązuje zasada: </w:t>
      </w:r>
      <w:r w:rsidRPr="00987192">
        <w:rPr>
          <w:i/>
          <w:iCs/>
        </w:rPr>
        <w:t>Nie ma głupich pytań, są tylko głupie odpowiedzi.</w:t>
      </w:r>
    </w:p>
    <w:p w:rsidR="00FB27D0" w:rsidRPr="00987192" w:rsidRDefault="00FB27D0" w:rsidP="00987192">
      <w:pPr>
        <w:pStyle w:val="Nagwek2"/>
        <w:jc w:val="both"/>
      </w:pPr>
      <w:r w:rsidRPr="00987192">
        <w:t>Możliwe problemy</w:t>
      </w:r>
    </w:p>
    <w:p w:rsidR="00FB27D0" w:rsidRPr="00987192" w:rsidRDefault="00FB27D0" w:rsidP="00987192">
      <w:pPr>
        <w:jc w:val="both"/>
      </w:pPr>
    </w:p>
    <w:p w:rsidR="00FB27D0" w:rsidRPr="00987192" w:rsidRDefault="00FB27D0" w:rsidP="00987192">
      <w:pPr>
        <w:pStyle w:val="Nagwek2"/>
        <w:jc w:val="both"/>
      </w:pPr>
      <w:r w:rsidRPr="00987192">
        <w:t>Netykieta</w:t>
      </w:r>
    </w:p>
    <w:p w:rsidR="00FB27D0" w:rsidRPr="00987192" w:rsidRDefault="00FB27D0" w:rsidP="00987192">
      <w:pPr>
        <w:jc w:val="both"/>
      </w:pPr>
      <w:r w:rsidRPr="00987192">
        <w:t xml:space="preserve">Relacja nauczyciel-uczeń, również w kursach dla dorosłych jest jednak relacją władzy. W kursach stacjonarnych hamulce </w:t>
      </w:r>
      <w:proofErr w:type="spellStart"/>
      <w:r w:rsidRPr="00987192">
        <w:t>zachowań</w:t>
      </w:r>
      <w:proofErr w:type="spellEnd"/>
      <w:r w:rsidRPr="00987192">
        <w:t xml:space="preserve"> są dość silne i kulturowo uwarunkowane, a nauczyciel widząc zagrażające komunikaty niewerbalne uczestników ma możliwość natychmiastowej reakcji rozładowującej problem. W kursach na odległość hamulce są znacznie słabsze, występuje zupełny brak wzorców kulturowych </w:t>
      </w:r>
      <w:proofErr w:type="spellStart"/>
      <w:r w:rsidRPr="00987192">
        <w:t>zachowań</w:t>
      </w:r>
      <w:proofErr w:type="spellEnd"/>
      <w:r w:rsidRPr="00987192">
        <w:t xml:space="preserve">. Nauczyciel nie ma możliwości reagowania uprzedzającego problem, bo każdy komunikat pojawi się od razu w formie jawnego tekstu. Należy bezwzględnie przestrzegać netykiety własnych wypowiedzi i równie bezwzględnie wymagać netykiety od uczestników. Dla większości z nich będzie to pierwszy kurs </w:t>
      </w:r>
      <w:r w:rsidRPr="00987192">
        <w:rPr>
          <w:i/>
          <w:iCs/>
        </w:rPr>
        <w:t>online</w:t>
      </w:r>
      <w:r w:rsidRPr="00987192">
        <w:t xml:space="preserve">. Nauczyciele w tym kursie będą więc wzorcami </w:t>
      </w:r>
      <w:proofErr w:type="spellStart"/>
      <w:r w:rsidRPr="00987192">
        <w:t>zachowań</w:t>
      </w:r>
      <w:proofErr w:type="spellEnd"/>
      <w:r w:rsidRPr="00987192">
        <w:t xml:space="preserve">. Przestrzeganie netykiety jest przecież także warunkiem dobrego porozumienia z partnerami w projekcie </w:t>
      </w:r>
      <w:proofErr w:type="spellStart"/>
      <w:r w:rsidRPr="00987192">
        <w:t>eTwinning</w:t>
      </w:r>
      <w:proofErr w:type="spellEnd"/>
      <w:r w:rsidRPr="00987192">
        <w:t>.</w:t>
      </w:r>
    </w:p>
    <w:p w:rsidR="00FB27D0" w:rsidRPr="00987192" w:rsidRDefault="00FB27D0" w:rsidP="00987192">
      <w:pPr>
        <w:jc w:val="both"/>
      </w:pPr>
    </w:p>
    <w:p w:rsidR="00FB27D0" w:rsidRPr="00987192" w:rsidRDefault="00FB27D0" w:rsidP="00987192">
      <w:pPr>
        <w:pStyle w:val="Nagwek2"/>
        <w:jc w:val="both"/>
      </w:pPr>
      <w:r w:rsidRPr="00987192">
        <w:t>Opóźnienia w wykonywaniu zadań</w:t>
      </w:r>
    </w:p>
    <w:p w:rsidR="00FB27D0" w:rsidRPr="00987192" w:rsidRDefault="00FB27D0" w:rsidP="00987192">
      <w:pPr>
        <w:jc w:val="both"/>
      </w:pPr>
      <w:r w:rsidRPr="00987192">
        <w:t>W naszej kulturze termin zakończenia wykonania projektu jest często postrzegany jako termin rozważenia rozpoczęcia pracy nad projektem. Opóźnienia będą więc zjawiskiem powszechnym. W miarę możliwości należy pilnować terminów, przypominając uczestnikom</w:t>
      </w:r>
      <w:r w:rsidR="00C87D29" w:rsidRPr="00987192">
        <w:t xml:space="preserve"> o</w:t>
      </w:r>
      <w:r w:rsidRPr="00987192">
        <w:t xml:space="preserve"> konieczności terminowego wykonywania zadań. Należy uświadamiać uczestnikom różnorodność podejścia do terminów końcowych wykonania prac w różnych kulturach i znaczenie terminowości we współpracy międzynarodowej. Można akceptować pojedyncze opóźnienia. Opóźnienie </w:t>
      </w:r>
      <w:r w:rsidR="00C87D29" w:rsidRPr="00987192">
        <w:t>dłuższe</w:t>
      </w:r>
      <w:r w:rsidRPr="00987192">
        <w:t xml:space="preserve"> oznacza konieczność powtórzenia kursu. </w:t>
      </w:r>
    </w:p>
    <w:p w:rsidR="00FB27D0" w:rsidRPr="00987192" w:rsidRDefault="00FB27D0" w:rsidP="00987192">
      <w:pPr>
        <w:jc w:val="both"/>
      </w:pPr>
    </w:p>
    <w:p w:rsidR="00FB27D0" w:rsidRPr="00987192" w:rsidRDefault="00FB27D0" w:rsidP="00987192">
      <w:pPr>
        <w:pStyle w:val="Nagwek2"/>
        <w:jc w:val="both"/>
      </w:pPr>
      <w:r w:rsidRPr="00987192">
        <w:t>Rezygnacje czasowe</w:t>
      </w:r>
    </w:p>
    <w:p w:rsidR="00FB27D0" w:rsidRPr="00987192" w:rsidRDefault="00FB27D0" w:rsidP="00987192">
      <w:pPr>
        <w:jc w:val="both"/>
      </w:pPr>
      <w:r w:rsidRPr="00987192">
        <w:t xml:space="preserve">Jeżeli uczestnik nie wykonał zadania </w:t>
      </w:r>
      <w:r w:rsidR="00C87D29" w:rsidRPr="00987192">
        <w:t>terminowo</w:t>
      </w:r>
      <w:r w:rsidRPr="00987192">
        <w:t xml:space="preserve"> i logi wskazują, że nie pracuje na </w:t>
      </w:r>
      <w:proofErr w:type="spellStart"/>
      <w:r w:rsidRPr="00987192">
        <w:t>Moodle</w:t>
      </w:r>
      <w:proofErr w:type="spellEnd"/>
      <w:r w:rsidRPr="00987192">
        <w:t xml:space="preserve"> należy wysłać maila lub zadzwonić, aby dowiedzieć co się stało. Jeżeli z powodów losowych uczestnik nie może kontynuować kursu, trzeba poprosić go o </w:t>
      </w:r>
      <w:r w:rsidR="00C87D29" w:rsidRPr="00987192">
        <w:t>zarchiwizowanie</w:t>
      </w:r>
      <w:r w:rsidRPr="00987192">
        <w:t xml:space="preserve"> na własnym </w:t>
      </w:r>
      <w:r w:rsidRPr="00987192">
        <w:lastRenderedPageBreak/>
        <w:t xml:space="preserve">komputerze materiałów własnych przygotowanych w ramach kursu. Ze względu na znaczenie pracy grupowej uczestnik będzie mógł powtórzyć kurs od początku w terminie późniejszym. </w:t>
      </w:r>
    </w:p>
    <w:p w:rsidR="00FB27D0" w:rsidRPr="00987192" w:rsidRDefault="00FB27D0" w:rsidP="00987192">
      <w:pPr>
        <w:jc w:val="both"/>
      </w:pPr>
    </w:p>
    <w:p w:rsidR="00B02740" w:rsidRPr="00987192" w:rsidRDefault="00B02740" w:rsidP="00987192">
      <w:pPr>
        <w:pStyle w:val="Nagwek2"/>
        <w:jc w:val="both"/>
      </w:pPr>
      <w:r w:rsidRPr="00987192">
        <w:t xml:space="preserve">Brak samodzielności w nauce </w:t>
      </w:r>
    </w:p>
    <w:p w:rsidR="00B02740" w:rsidRPr="00987192" w:rsidRDefault="00B02740" w:rsidP="00987192">
      <w:pPr>
        <w:jc w:val="both"/>
      </w:pPr>
      <w:r w:rsidRPr="00987192">
        <w:t xml:space="preserve">System edukacji przyzwyczaja ucznia do prowadzenia „za rękę”, wskazywania gotowych rozwiązań i wykonywania sprawdzonych wcześniej procedur. Nauczyciele stosując ten model w pracy z uczniami często sami, jako uczniowie, rezygnują z samodzielności i domagają się prowadzenia „za rękę” zanim podejmą jakiekolwiek próby samodzielnego wykonania zadań. Uczenie się poprzez działanie, a nie według wzoru może być </w:t>
      </w:r>
      <w:r w:rsidR="00C62E45" w:rsidRPr="00987192">
        <w:t xml:space="preserve">więc dla wielu </w:t>
      </w:r>
      <w:r w:rsidRPr="00987192">
        <w:t xml:space="preserve">trudne. </w:t>
      </w:r>
      <w:r w:rsidR="00C62E45" w:rsidRPr="00987192">
        <w:t>Ważne jest zachęcanie do samodzielnego ro</w:t>
      </w:r>
      <w:r w:rsidR="00C87D29" w:rsidRPr="00987192">
        <w:t xml:space="preserve">związywania wszelkiego rodzaju </w:t>
      </w:r>
      <w:r w:rsidR="00C62E45" w:rsidRPr="00987192">
        <w:t xml:space="preserve">zadań i pomoc w przypadku kłopotów. </w:t>
      </w:r>
    </w:p>
    <w:p w:rsidR="00B02740" w:rsidRPr="00987192" w:rsidRDefault="00B02740" w:rsidP="00987192">
      <w:pPr>
        <w:jc w:val="both"/>
      </w:pPr>
    </w:p>
    <w:p w:rsidR="00FB27D0" w:rsidRPr="00987192" w:rsidRDefault="00FB27D0" w:rsidP="00987192">
      <w:pPr>
        <w:jc w:val="both"/>
      </w:pPr>
      <w:r w:rsidRPr="00987192">
        <w:t>Inne problemy należy zgłaszać do NSS.</w:t>
      </w:r>
    </w:p>
    <w:p w:rsidR="00FB27D0" w:rsidRPr="00987192" w:rsidRDefault="00FB27D0" w:rsidP="00987192">
      <w:pPr>
        <w:jc w:val="both"/>
      </w:pPr>
    </w:p>
    <w:p w:rsidR="00FB27D0" w:rsidRPr="00987192" w:rsidRDefault="00FB27D0" w:rsidP="00987192">
      <w:pPr>
        <w:jc w:val="both"/>
        <w:rPr>
          <w:b/>
          <w:bCs/>
        </w:rPr>
      </w:pPr>
      <w:r w:rsidRPr="00987192">
        <w:rPr>
          <w:b/>
          <w:bCs/>
        </w:rPr>
        <w:t>Monitorowanie kursu</w:t>
      </w:r>
    </w:p>
    <w:p w:rsidR="00FB27D0" w:rsidRPr="00987192" w:rsidRDefault="00FB27D0" w:rsidP="00987192">
      <w:pPr>
        <w:jc w:val="both"/>
      </w:pPr>
      <w:r w:rsidRPr="00987192">
        <w:t xml:space="preserve">Pracownicy NSS, administrator </w:t>
      </w:r>
      <w:proofErr w:type="spellStart"/>
      <w:r w:rsidRPr="00987192">
        <w:t>Moodla</w:t>
      </w:r>
      <w:proofErr w:type="spellEnd"/>
      <w:r w:rsidRPr="00987192">
        <w:t xml:space="preserve"> będą mieli wgląd w kursy podczas ich trwania, w log</w:t>
      </w:r>
      <w:r w:rsidR="00C87D29" w:rsidRPr="00987192">
        <w:t>i nauczycieli i uczestników i w</w:t>
      </w:r>
      <w:r w:rsidRPr="00987192">
        <w:t xml:space="preserve">pisane przez nich teksty i załączane materiały. Gdyby pojawiły się jakiś problemy, to trzeba je natychmiast sygnalizować do NSS.  </w:t>
      </w:r>
    </w:p>
    <w:p w:rsidR="00FB27D0" w:rsidRPr="00987192" w:rsidRDefault="00FB27D0" w:rsidP="00987192">
      <w:pPr>
        <w:jc w:val="both"/>
        <w:rPr>
          <w:b/>
          <w:bCs/>
        </w:rPr>
      </w:pPr>
    </w:p>
    <w:p w:rsidR="00FB27D0" w:rsidRPr="00987192" w:rsidRDefault="00FB27D0" w:rsidP="00987192">
      <w:pPr>
        <w:jc w:val="both"/>
        <w:rPr>
          <w:b/>
          <w:bCs/>
        </w:rPr>
      </w:pPr>
      <w:r w:rsidRPr="00987192">
        <w:rPr>
          <w:b/>
          <w:bCs/>
        </w:rPr>
        <w:t>Ewaluacja</w:t>
      </w:r>
    </w:p>
    <w:p w:rsidR="00FB27D0" w:rsidRPr="00987192" w:rsidRDefault="00FB27D0" w:rsidP="00987192">
      <w:pPr>
        <w:jc w:val="both"/>
      </w:pPr>
      <w:r w:rsidRPr="00987192">
        <w:t xml:space="preserve">W czasie kursu zarówno uczestnicy jak i nauczyciele będą proszeni o wypełnianie ankiet ewaluacyjnych dotyczących materiałów, pracy nauczycieli, dostępu do techniki, których celem jest doskonalenie form i metod kształcenia. </w:t>
      </w:r>
    </w:p>
    <w:p w:rsidR="00FB27D0" w:rsidRPr="00987192" w:rsidRDefault="00FB27D0" w:rsidP="00987192">
      <w:pPr>
        <w:jc w:val="both"/>
      </w:pPr>
    </w:p>
    <w:p w:rsidR="00FB27D0" w:rsidRPr="00987192" w:rsidRDefault="00C87D29" w:rsidP="00987192">
      <w:pPr>
        <w:jc w:val="both"/>
      </w:pPr>
      <w:r w:rsidRPr="00987192">
        <w:t>Wskazówki do kursu:</w:t>
      </w:r>
    </w:p>
    <w:p w:rsidR="00757BE4" w:rsidRDefault="00757BE4" w:rsidP="00987192">
      <w:pPr>
        <w:pStyle w:val="NormalnyWeb"/>
        <w:jc w:val="both"/>
        <w:rPr>
          <w:b/>
          <w:bCs/>
        </w:rPr>
      </w:pPr>
      <w:r w:rsidRPr="00987192">
        <w:rPr>
          <w:b/>
          <w:bCs/>
        </w:rPr>
        <w:t xml:space="preserve">Jak wziąć udział w programie </w:t>
      </w:r>
      <w:proofErr w:type="spellStart"/>
      <w:r w:rsidRPr="00987192">
        <w:rPr>
          <w:b/>
          <w:bCs/>
        </w:rPr>
        <w:t>eTwinning</w:t>
      </w:r>
      <w:proofErr w:type="spellEnd"/>
      <w:r w:rsidRPr="00987192">
        <w:rPr>
          <w:b/>
          <w:bCs/>
        </w:rPr>
        <w:t>?</w:t>
      </w:r>
    </w:p>
    <w:p w:rsidR="00FB27D0" w:rsidRPr="00987192" w:rsidRDefault="00FB27D0" w:rsidP="00987192">
      <w:pPr>
        <w:pStyle w:val="Nagwek4"/>
        <w:jc w:val="both"/>
        <w:rPr>
          <w:sz w:val="24"/>
        </w:rPr>
      </w:pPr>
      <w:bookmarkStart w:id="0" w:name="_GoBack"/>
      <w:bookmarkEnd w:id="0"/>
      <w:r w:rsidRPr="00987192">
        <w:rPr>
          <w:sz w:val="24"/>
        </w:rPr>
        <w:t>Moduły</w:t>
      </w:r>
    </w:p>
    <w:p w:rsidR="0069095F" w:rsidRPr="00987192" w:rsidRDefault="00757BE4" w:rsidP="00987192">
      <w:pPr>
        <w:jc w:val="both"/>
      </w:pPr>
      <w:r w:rsidRPr="00987192">
        <w:t xml:space="preserve">W </w:t>
      </w:r>
      <w:r w:rsidR="002305AB" w:rsidRPr="00987192">
        <w:t xml:space="preserve">poniżej przedstawionym </w:t>
      </w:r>
      <w:r w:rsidRPr="00987192">
        <w:t>opisie modułów podano ich tytuł i cel</w:t>
      </w:r>
      <w:r w:rsidR="002305AB" w:rsidRPr="00987192">
        <w:t>e każdego</w:t>
      </w:r>
      <w:r w:rsidRPr="00987192">
        <w:t>, ponieważ czasami przy kopiowani</w:t>
      </w:r>
      <w:r w:rsidR="002305AB" w:rsidRPr="00987192">
        <w:t xml:space="preserve">u </w:t>
      </w:r>
      <w:r w:rsidRPr="00987192">
        <w:t>kursu ty</w:t>
      </w:r>
      <w:r w:rsidR="002305AB" w:rsidRPr="00987192">
        <w:t>t</w:t>
      </w:r>
      <w:r w:rsidRPr="00987192">
        <w:t>uły znikają.</w:t>
      </w:r>
    </w:p>
    <w:p w:rsidR="00FB27D0" w:rsidRPr="00987192" w:rsidRDefault="00757BE4" w:rsidP="00987192">
      <w:pPr>
        <w:jc w:val="both"/>
      </w:pPr>
      <w:r w:rsidRPr="00987192">
        <w:t xml:space="preserve"> </w:t>
      </w:r>
    </w:p>
    <w:p w:rsidR="00757BE4" w:rsidRPr="00987192" w:rsidRDefault="00FB27D0" w:rsidP="00987192">
      <w:pPr>
        <w:pStyle w:val="Nagwek2"/>
        <w:jc w:val="both"/>
      </w:pPr>
      <w:r w:rsidRPr="00987192">
        <w:t>Moduł 1</w:t>
      </w:r>
    </w:p>
    <w:p w:rsidR="00757BE4" w:rsidRPr="00987192" w:rsidRDefault="00757BE4" w:rsidP="00987192">
      <w:pPr>
        <w:jc w:val="both"/>
        <w:rPr>
          <w:b/>
          <w:bCs/>
        </w:rPr>
      </w:pPr>
      <w:r w:rsidRPr="00987192">
        <w:rPr>
          <w:b/>
        </w:rPr>
        <w:t xml:space="preserve">Budowanie społeczności online </w:t>
      </w:r>
    </w:p>
    <w:p w:rsidR="00757BE4" w:rsidRPr="00987192" w:rsidRDefault="00757BE4" w:rsidP="00987192">
      <w:pPr>
        <w:jc w:val="both"/>
        <w:rPr>
          <w:b/>
          <w:bCs/>
        </w:rPr>
      </w:pPr>
      <w:r w:rsidRPr="00987192">
        <w:rPr>
          <w:b/>
        </w:rPr>
        <w:t>Cel główny: Poznawanie się wzajemne. Znaczenie społeczności wirtualnej dla udanej współpracy.</w:t>
      </w:r>
    </w:p>
    <w:p w:rsidR="00757BE4" w:rsidRPr="00987192" w:rsidRDefault="00757BE4" w:rsidP="00987192">
      <w:pPr>
        <w:jc w:val="both"/>
      </w:pPr>
    </w:p>
    <w:p w:rsidR="00FB27D0" w:rsidRPr="00987192" w:rsidRDefault="00FB27D0" w:rsidP="00987192">
      <w:pPr>
        <w:jc w:val="both"/>
      </w:pPr>
      <w:r w:rsidRPr="00987192">
        <w:t xml:space="preserve">Budowanie społeczności online jest podstawowym warunkiem sukcesu kształcenia na odległość. Kurs online będzie przygotowaniem do systematyczności w kontaktach </w:t>
      </w:r>
      <w:proofErr w:type="spellStart"/>
      <w:r w:rsidRPr="00987192">
        <w:t>emailowych</w:t>
      </w:r>
      <w:proofErr w:type="spellEnd"/>
      <w:r w:rsidRPr="00987192">
        <w:t xml:space="preserve"> jako, że każdego (szczególnie w naszej kulturze) dopada pokusa lenistwa i odkładania pracy na ostatnią chwilę, co może nie być akceptowane przez partnerów z innych krajów. </w:t>
      </w:r>
    </w:p>
    <w:p w:rsidR="00FB27D0" w:rsidRPr="00987192" w:rsidRDefault="00FB27D0" w:rsidP="00987192">
      <w:pPr>
        <w:jc w:val="both"/>
      </w:pPr>
      <w:r w:rsidRPr="00987192">
        <w:t>Jeżeli odbyło się spotkanie startowe, to zadania modułu 1 nie powinny sprawiać problemów.</w:t>
      </w:r>
    </w:p>
    <w:p w:rsidR="00FB27D0" w:rsidRPr="00987192" w:rsidRDefault="00FB27D0" w:rsidP="00987192">
      <w:pPr>
        <w:jc w:val="both"/>
      </w:pPr>
      <w:r w:rsidRPr="00987192">
        <w:t xml:space="preserve">Jeżeli nie było spotkania startowego, to można uczestnikom zaproponować czaty lub dyskusje na forum w grupach na podane powyżej tematy. Czat lub forum należy odkryć dla grupy, która nie miała spotkania startowego. </w:t>
      </w:r>
    </w:p>
    <w:p w:rsidR="00FB27D0" w:rsidRPr="00987192" w:rsidRDefault="00FB27D0" w:rsidP="00987192">
      <w:pPr>
        <w:jc w:val="both"/>
      </w:pPr>
      <w:r w:rsidRPr="00987192">
        <w:t xml:space="preserve">Trzeba dopilnować, aby uczestnicy podali swój kontaktowy numer telefonu – na wypadek wyłączenia się uczestnika z pracy przez tydzień trzeba do niego dzwonić i dopytać się o przyczynę wyłączenia z kursu. </w:t>
      </w:r>
    </w:p>
    <w:p w:rsidR="002C3CA5" w:rsidRPr="00987192" w:rsidRDefault="002C3CA5" w:rsidP="00987192">
      <w:pPr>
        <w:jc w:val="both"/>
      </w:pPr>
      <w:r w:rsidRPr="00987192">
        <w:lastRenderedPageBreak/>
        <w:t xml:space="preserve">Dla osób potrzebujących instrukcji do platformy </w:t>
      </w:r>
      <w:proofErr w:type="spellStart"/>
      <w:r w:rsidRPr="00987192">
        <w:t>Moodle</w:t>
      </w:r>
      <w:proofErr w:type="spellEnd"/>
      <w:r w:rsidRPr="00987192">
        <w:t xml:space="preserve"> podane są trzy adresy (jeden anglojęzyczny) zawierające podręczniki do </w:t>
      </w:r>
      <w:proofErr w:type="spellStart"/>
      <w:r w:rsidRPr="00987192">
        <w:t>Moodla</w:t>
      </w:r>
      <w:proofErr w:type="spellEnd"/>
      <w:r w:rsidRPr="00987192">
        <w:t xml:space="preserve">. Są one przydatne zarówno dla użytkowników jak i osoby, które interesują się platforma od strony technicznej. </w:t>
      </w:r>
    </w:p>
    <w:p w:rsidR="00FB27D0" w:rsidRPr="00987192" w:rsidRDefault="00FB27D0" w:rsidP="00987192">
      <w:pPr>
        <w:jc w:val="both"/>
      </w:pPr>
    </w:p>
    <w:p w:rsidR="00FB27D0" w:rsidRPr="00987192" w:rsidRDefault="00FB27D0" w:rsidP="00987192">
      <w:pPr>
        <w:jc w:val="both"/>
      </w:pPr>
      <w:r w:rsidRPr="00987192">
        <w:t xml:space="preserve">Na forum trzeba utworzyć wątki dla każdego uczestnika grupy ze słowami </w:t>
      </w:r>
      <w:r w:rsidRPr="00987192">
        <w:rPr>
          <w:b/>
          <w:bCs/>
        </w:rPr>
        <w:t xml:space="preserve">Komentarz do profilu Agaty Kowalskiej, </w:t>
      </w:r>
      <w:r w:rsidRPr="00987192">
        <w:t>aby uczestnicy wpisywali swoje komentarze do profilu w wątku odnoszącym się do konkretnej osoby.</w:t>
      </w:r>
    </w:p>
    <w:p w:rsidR="00FB27D0" w:rsidRPr="00987192" w:rsidRDefault="00FB27D0" w:rsidP="00987192">
      <w:pPr>
        <w:jc w:val="both"/>
      </w:pPr>
    </w:p>
    <w:p w:rsidR="00FB27D0" w:rsidRPr="00987192" w:rsidRDefault="00AC10C3" w:rsidP="00987192">
      <w:pPr>
        <w:jc w:val="both"/>
      </w:pPr>
      <w:r w:rsidRPr="00987192">
        <w:t xml:space="preserve">Materiał 1. Adresy do stron internetowych o </w:t>
      </w:r>
      <w:proofErr w:type="spellStart"/>
      <w:r w:rsidR="008E130B" w:rsidRPr="00987192">
        <w:t>Mo</w:t>
      </w:r>
      <w:r w:rsidR="008C7935" w:rsidRPr="00987192">
        <w:t>o</w:t>
      </w:r>
      <w:r w:rsidR="008E130B" w:rsidRPr="00987192">
        <w:t>dle</w:t>
      </w:r>
      <w:proofErr w:type="spellEnd"/>
      <w:r w:rsidR="008E130B" w:rsidRPr="00987192">
        <w:t>:</w:t>
      </w:r>
    </w:p>
    <w:p w:rsidR="00AC10C3" w:rsidRPr="00987192" w:rsidRDefault="00AC10C3" w:rsidP="00987192">
      <w:pPr>
        <w:jc w:val="both"/>
        <w:rPr>
          <w:lang w:val="en-US"/>
        </w:rPr>
      </w:pPr>
      <w:r w:rsidRPr="00987192">
        <w:rPr>
          <w:lang w:val="en-US"/>
        </w:rPr>
        <w:t xml:space="preserve">Moodle.pl </w:t>
      </w:r>
      <w:hyperlink r:id="rId8" w:history="1">
        <w:r w:rsidRPr="00987192">
          <w:rPr>
            <w:rStyle w:val="Hipercze"/>
            <w:lang w:val="en-US"/>
          </w:rPr>
          <w:t>http://www.moodle.pl/</w:t>
        </w:r>
      </w:hyperlink>
      <w:r w:rsidR="008E130B" w:rsidRPr="00987192">
        <w:rPr>
          <w:lang w:val="en-US"/>
        </w:rPr>
        <w:t xml:space="preserve"> </w:t>
      </w:r>
    </w:p>
    <w:p w:rsidR="00AC10C3" w:rsidRPr="00987192" w:rsidRDefault="00AC10C3" w:rsidP="00987192">
      <w:pPr>
        <w:jc w:val="both"/>
      </w:pPr>
      <w:r w:rsidRPr="00987192">
        <w:t xml:space="preserve">Podręcznik użytkownika na stronie Centrum Edukacji Otwartej i Multimedialnej Uniwersytetu Warszawskiego </w:t>
      </w:r>
      <w:hyperlink r:id="rId9" w:history="1">
        <w:r w:rsidRPr="00987192">
          <w:rPr>
            <w:rStyle w:val="Hipercze"/>
          </w:rPr>
          <w:t>http://www.come.uw.edu.pl/www_zalaczniki/usermanual.pdf</w:t>
        </w:r>
      </w:hyperlink>
    </w:p>
    <w:p w:rsidR="00AC10C3" w:rsidRPr="00987192" w:rsidRDefault="00AC10C3" w:rsidP="00987192">
      <w:pPr>
        <w:jc w:val="both"/>
        <w:rPr>
          <w:lang w:val="en-US"/>
        </w:rPr>
      </w:pPr>
      <w:r w:rsidRPr="00987192">
        <w:rPr>
          <w:lang w:val="en-US"/>
        </w:rPr>
        <w:t xml:space="preserve">Moodle tutorial: </w:t>
      </w:r>
      <w:hyperlink r:id="rId10" w:history="1">
        <w:r w:rsidRPr="00987192">
          <w:rPr>
            <w:rStyle w:val="Hipercze"/>
            <w:lang w:val="en-US"/>
          </w:rPr>
          <w:t>http://www.siteground.com/tutorials/moodle/index.htm</w:t>
        </w:r>
      </w:hyperlink>
    </w:p>
    <w:p w:rsidR="00AC10C3" w:rsidRPr="00987192" w:rsidRDefault="00AC10C3" w:rsidP="00987192">
      <w:pPr>
        <w:jc w:val="both"/>
        <w:rPr>
          <w:lang w:val="en-US"/>
        </w:rPr>
      </w:pPr>
    </w:p>
    <w:p w:rsidR="00FB27D0" w:rsidRPr="00987192" w:rsidRDefault="00FB27D0" w:rsidP="00987192">
      <w:pPr>
        <w:pStyle w:val="Nagwek2"/>
        <w:jc w:val="both"/>
      </w:pPr>
      <w:r w:rsidRPr="00987192">
        <w:t xml:space="preserve">Moduł 2 </w:t>
      </w:r>
    </w:p>
    <w:p w:rsidR="00757BE4" w:rsidRPr="00987192" w:rsidRDefault="00757BE4" w:rsidP="00987192">
      <w:pPr>
        <w:jc w:val="both"/>
      </w:pPr>
      <w:r w:rsidRPr="00987192">
        <w:rPr>
          <w:b/>
          <w:bCs/>
        </w:rPr>
        <w:t xml:space="preserve">Program </w:t>
      </w:r>
      <w:proofErr w:type="spellStart"/>
      <w:r w:rsidRPr="00987192">
        <w:rPr>
          <w:b/>
          <w:bCs/>
        </w:rPr>
        <w:t>eTwinning</w:t>
      </w:r>
      <w:proofErr w:type="spellEnd"/>
      <w:r w:rsidRPr="00987192">
        <w:rPr>
          <w:b/>
          <w:bCs/>
        </w:rPr>
        <w:t xml:space="preserve">; Cele i zasady; Moja szkoła w </w:t>
      </w:r>
      <w:proofErr w:type="spellStart"/>
      <w:r w:rsidRPr="00987192">
        <w:rPr>
          <w:b/>
          <w:bCs/>
        </w:rPr>
        <w:t>eTwinning</w:t>
      </w:r>
      <w:proofErr w:type="spellEnd"/>
    </w:p>
    <w:p w:rsidR="00757BE4" w:rsidRPr="00987192" w:rsidRDefault="00757BE4" w:rsidP="00987192">
      <w:pPr>
        <w:jc w:val="both"/>
        <w:rPr>
          <w:b/>
          <w:bCs/>
        </w:rPr>
      </w:pPr>
      <w:r w:rsidRPr="00987192">
        <w:rPr>
          <w:b/>
          <w:bCs/>
        </w:rPr>
        <w:t xml:space="preserve">Cel główny: Poznanie programu </w:t>
      </w:r>
      <w:proofErr w:type="spellStart"/>
      <w:r w:rsidRPr="00987192">
        <w:rPr>
          <w:b/>
          <w:bCs/>
        </w:rPr>
        <w:t>eTwinning</w:t>
      </w:r>
      <w:proofErr w:type="spellEnd"/>
      <w:r w:rsidRPr="00987192">
        <w:rPr>
          <w:b/>
          <w:bCs/>
        </w:rPr>
        <w:t xml:space="preserve">.  Rejestracja szkoły w </w:t>
      </w:r>
      <w:proofErr w:type="spellStart"/>
      <w:r w:rsidRPr="00987192">
        <w:rPr>
          <w:b/>
          <w:bCs/>
        </w:rPr>
        <w:t>eTwinning</w:t>
      </w:r>
      <w:proofErr w:type="spellEnd"/>
      <w:r w:rsidRPr="00987192">
        <w:rPr>
          <w:b/>
          <w:bCs/>
        </w:rPr>
        <w:t xml:space="preserve">. </w:t>
      </w:r>
    </w:p>
    <w:p w:rsidR="006754DC" w:rsidRPr="00987192" w:rsidRDefault="006754DC" w:rsidP="00987192">
      <w:pPr>
        <w:jc w:val="both"/>
      </w:pPr>
    </w:p>
    <w:p w:rsidR="00FB27D0" w:rsidRPr="00987192" w:rsidRDefault="00FB27D0" w:rsidP="00987192">
      <w:pPr>
        <w:jc w:val="both"/>
      </w:pPr>
      <w:r w:rsidRPr="00987192">
        <w:t xml:space="preserve">Należy sprawdzić, czy wszyscy odpowiedzieli na pytania i pochwalić najlepszych w pierwszej turze. </w:t>
      </w:r>
    </w:p>
    <w:p w:rsidR="00F136FE" w:rsidRPr="00987192" w:rsidRDefault="00F136FE" w:rsidP="00987192">
      <w:pPr>
        <w:jc w:val="both"/>
      </w:pPr>
    </w:p>
    <w:p w:rsidR="00F136FE" w:rsidRPr="00987192" w:rsidRDefault="00F136FE" w:rsidP="00987192">
      <w:pPr>
        <w:jc w:val="both"/>
      </w:pPr>
      <w:r w:rsidRPr="00987192">
        <w:t xml:space="preserve">Może </w:t>
      </w:r>
      <w:r w:rsidR="00D678CF" w:rsidRPr="00987192">
        <w:t xml:space="preserve">(chociaż nie powinien) </w:t>
      </w:r>
      <w:r w:rsidRPr="00987192">
        <w:t xml:space="preserve">pojawić się problem, że dyrektor nie wyrazi zgody na podjęcie projektu </w:t>
      </w:r>
      <w:proofErr w:type="spellStart"/>
      <w:r w:rsidRPr="00987192">
        <w:t>eTwinning</w:t>
      </w:r>
      <w:proofErr w:type="spellEnd"/>
      <w:r w:rsidRPr="00987192">
        <w:t xml:space="preserve">. </w:t>
      </w:r>
    </w:p>
    <w:p w:rsidR="00FB27D0" w:rsidRPr="00987192" w:rsidRDefault="00FB27D0" w:rsidP="00987192">
      <w:pPr>
        <w:jc w:val="both"/>
      </w:pPr>
    </w:p>
    <w:p w:rsidR="006754DC" w:rsidRPr="00987192" w:rsidRDefault="00FB27D0" w:rsidP="00987192">
      <w:pPr>
        <w:jc w:val="both"/>
      </w:pPr>
      <w:r w:rsidRPr="00987192">
        <w:t>Ważne jest zachęcanie nauczycieli o słabej znajomości języka, aby odważyli się napisać tekst</w:t>
      </w:r>
      <w:r w:rsidR="006754DC" w:rsidRPr="00987192">
        <w:t>.</w:t>
      </w:r>
      <w:r w:rsidRPr="00987192">
        <w:t xml:space="preserve"> oraz zachęcanie nauczycieli języków do wpisywania propozycji zdań do tekstów napisanych bardzo dobrze. </w:t>
      </w:r>
      <w:r w:rsidR="006754DC" w:rsidRPr="00987192">
        <w:t xml:space="preserve">Chodzi o to żeby wszyscy mieli świadomość, że nawet najlepszy tekst można zmieniać. Zapewni to uczącym się języków bazę tekstów przydatnych w </w:t>
      </w:r>
      <w:proofErr w:type="spellStart"/>
      <w:r w:rsidR="006754DC" w:rsidRPr="00987192">
        <w:t>eTwinning</w:t>
      </w:r>
      <w:proofErr w:type="spellEnd"/>
      <w:r w:rsidR="006754DC" w:rsidRPr="00987192">
        <w:t xml:space="preserve">. </w:t>
      </w:r>
    </w:p>
    <w:p w:rsidR="006754DC" w:rsidRPr="00987192" w:rsidRDefault="006754DC" w:rsidP="00987192">
      <w:pPr>
        <w:jc w:val="both"/>
      </w:pPr>
    </w:p>
    <w:p w:rsidR="00FB27D0" w:rsidRPr="00987192" w:rsidRDefault="006754DC" w:rsidP="00987192">
      <w:pPr>
        <w:jc w:val="both"/>
      </w:pPr>
      <w:r w:rsidRPr="00987192">
        <w:t xml:space="preserve">Ważne jest także zachęcanie uczestników do szukania pomocy wśród nauczycieli języków w swojej szkole. Współpraca z nauczycielami języków będzie przydatna podczas realizacji partnerstwa. Słaba znajomość języków jest dla wielu osób źródłem stresu i wstydu. </w:t>
      </w:r>
    </w:p>
    <w:p w:rsidR="00FB27D0" w:rsidRPr="00987192" w:rsidRDefault="00FB27D0" w:rsidP="00987192">
      <w:pPr>
        <w:jc w:val="both"/>
      </w:pPr>
    </w:p>
    <w:p w:rsidR="00FB27D0" w:rsidRPr="00987192" w:rsidRDefault="00FB27D0" w:rsidP="00987192">
      <w:pPr>
        <w:jc w:val="both"/>
      </w:pPr>
      <w:r w:rsidRPr="00987192">
        <w:t>Materiał 1. Nagrodzone partnerstwa</w:t>
      </w:r>
    </w:p>
    <w:p w:rsidR="00FB27D0" w:rsidRPr="00987192" w:rsidRDefault="00FB27D0" w:rsidP="00987192">
      <w:pPr>
        <w:jc w:val="both"/>
      </w:pPr>
      <w:r w:rsidRPr="00987192">
        <w:t>Tekst zawierający przykładowe opisy zrealizowanych partnerstw znajduje się w treści kursu.</w:t>
      </w:r>
    </w:p>
    <w:p w:rsidR="00FB27D0" w:rsidRPr="00987192" w:rsidRDefault="00FB27D0" w:rsidP="00987192">
      <w:pPr>
        <w:jc w:val="both"/>
      </w:pPr>
    </w:p>
    <w:p w:rsidR="00FB27D0" w:rsidRPr="00987192" w:rsidRDefault="00FB27D0" w:rsidP="00987192">
      <w:pPr>
        <w:jc w:val="both"/>
      </w:pPr>
      <w:r w:rsidRPr="00987192">
        <w:t xml:space="preserve">Materiał 2. Wstępny projekt </w:t>
      </w:r>
    </w:p>
    <w:p w:rsidR="00FB27D0" w:rsidRPr="00987192" w:rsidRDefault="00FB27D0" w:rsidP="00987192">
      <w:pPr>
        <w:jc w:val="both"/>
      </w:pPr>
    </w:p>
    <w:p w:rsidR="00FB27D0" w:rsidRPr="00987192" w:rsidRDefault="00FB27D0" w:rsidP="00987192">
      <w:pPr>
        <w:pStyle w:val="Nagwek2"/>
        <w:jc w:val="both"/>
      </w:pPr>
      <w:r w:rsidRPr="00987192">
        <w:t>Moduł 3</w:t>
      </w:r>
    </w:p>
    <w:p w:rsidR="00C32C38" w:rsidRPr="00987192" w:rsidRDefault="00C32C38" w:rsidP="00987192">
      <w:pPr>
        <w:jc w:val="both"/>
      </w:pPr>
      <w:r w:rsidRPr="00987192">
        <w:rPr>
          <w:b/>
          <w:bCs/>
        </w:rPr>
        <w:t xml:space="preserve">Portal </w:t>
      </w:r>
      <w:proofErr w:type="spellStart"/>
      <w:r w:rsidRPr="00987192">
        <w:rPr>
          <w:b/>
          <w:bCs/>
        </w:rPr>
        <w:t>eTwinning</w:t>
      </w:r>
      <w:proofErr w:type="spellEnd"/>
    </w:p>
    <w:p w:rsidR="00C32C38" w:rsidRPr="00987192" w:rsidRDefault="00C32C38" w:rsidP="00987192">
      <w:pPr>
        <w:jc w:val="both"/>
      </w:pPr>
      <w:r w:rsidRPr="00987192">
        <w:rPr>
          <w:b/>
          <w:bCs/>
        </w:rPr>
        <w:t xml:space="preserve">Cel główny: Poznanie możliwości portalu </w:t>
      </w:r>
      <w:proofErr w:type="spellStart"/>
      <w:r w:rsidRPr="00987192">
        <w:rPr>
          <w:b/>
          <w:bCs/>
        </w:rPr>
        <w:t>eTwinning</w:t>
      </w:r>
      <w:proofErr w:type="spellEnd"/>
      <w:r w:rsidRPr="00987192">
        <w:rPr>
          <w:b/>
          <w:bCs/>
        </w:rPr>
        <w:t>.</w:t>
      </w:r>
      <w:r w:rsidRPr="00987192">
        <w:t xml:space="preserve"> </w:t>
      </w:r>
    </w:p>
    <w:p w:rsidR="00C32C38" w:rsidRPr="00987192" w:rsidRDefault="00C32C38" w:rsidP="00987192">
      <w:pPr>
        <w:jc w:val="both"/>
      </w:pPr>
    </w:p>
    <w:p w:rsidR="00A560D6" w:rsidRPr="00987192" w:rsidRDefault="00A560D6" w:rsidP="00987192">
      <w:pPr>
        <w:jc w:val="both"/>
      </w:pPr>
      <w:r w:rsidRPr="00987192">
        <w:t xml:space="preserve">Portal </w:t>
      </w:r>
      <w:proofErr w:type="spellStart"/>
      <w:r w:rsidRPr="00987192">
        <w:t>eTwinning</w:t>
      </w:r>
      <w:proofErr w:type="spellEnd"/>
      <w:r w:rsidRPr="00987192">
        <w:t xml:space="preserve"> jest tak przyjazny, że trudności mogą mieć tylko osoby o bardzo niskiej kompetencji technicznej</w:t>
      </w:r>
      <w:r w:rsidR="002C5AF9" w:rsidRPr="00987192">
        <w:t xml:space="preserve"> wynikającej z braku aparatu pojęciowego (doświadczenia) niezbędnego do korzystania z narzędzi elektronicznych</w:t>
      </w:r>
      <w:r w:rsidRPr="00987192">
        <w:t xml:space="preserve">. Trzeba udzielić wsparcia, bardzo uważając, aby nie używać języka technicznego. </w:t>
      </w:r>
    </w:p>
    <w:p w:rsidR="00A560D6" w:rsidRPr="00987192" w:rsidRDefault="00A560D6" w:rsidP="00987192">
      <w:pPr>
        <w:jc w:val="both"/>
      </w:pPr>
      <w:r w:rsidRPr="00987192">
        <w:t xml:space="preserve">Głosowanie na celu przypomnienie, że podjęcie partnerstwa </w:t>
      </w:r>
      <w:proofErr w:type="spellStart"/>
      <w:r w:rsidRPr="00987192">
        <w:t>eTwinning</w:t>
      </w:r>
      <w:proofErr w:type="spellEnd"/>
      <w:r w:rsidRPr="00987192">
        <w:t xml:space="preserve"> ma sprawiać przyjemność, a nie być dodatkowym ciężkim obowiązkiem. </w:t>
      </w:r>
    </w:p>
    <w:p w:rsidR="00A560D6" w:rsidRPr="00987192" w:rsidRDefault="00A560D6" w:rsidP="00987192">
      <w:pPr>
        <w:jc w:val="both"/>
      </w:pPr>
      <w:r w:rsidRPr="00987192">
        <w:t xml:space="preserve">Wykonanie quizu ma na celu pokazanie uczestnikowi o niewielkiej początkowej wiedzy o </w:t>
      </w:r>
      <w:proofErr w:type="spellStart"/>
      <w:r w:rsidRPr="00987192">
        <w:t>eTwinning</w:t>
      </w:r>
      <w:proofErr w:type="spellEnd"/>
      <w:r w:rsidRPr="00987192">
        <w:t xml:space="preserve"> jak wiele się nauczył.  </w:t>
      </w:r>
    </w:p>
    <w:p w:rsidR="00A560D6" w:rsidRPr="00987192" w:rsidRDefault="00A560D6" w:rsidP="00987192">
      <w:pPr>
        <w:jc w:val="both"/>
      </w:pPr>
    </w:p>
    <w:p w:rsidR="00FB27D0" w:rsidRPr="00987192" w:rsidRDefault="00FB27D0" w:rsidP="00987192">
      <w:pPr>
        <w:pStyle w:val="Nagwek2"/>
        <w:jc w:val="both"/>
      </w:pPr>
      <w:r w:rsidRPr="00987192">
        <w:t>Moduł 4</w:t>
      </w:r>
    </w:p>
    <w:p w:rsidR="00C32C38" w:rsidRPr="00987192" w:rsidRDefault="00C32C38" w:rsidP="00987192">
      <w:pPr>
        <w:jc w:val="both"/>
        <w:rPr>
          <w:b/>
          <w:bCs/>
        </w:rPr>
      </w:pPr>
      <w:proofErr w:type="spellStart"/>
      <w:r w:rsidRPr="00987192">
        <w:rPr>
          <w:b/>
          <w:bCs/>
        </w:rPr>
        <w:t>eTwinning</w:t>
      </w:r>
      <w:proofErr w:type="spellEnd"/>
      <w:r w:rsidRPr="00987192">
        <w:rPr>
          <w:b/>
          <w:bCs/>
        </w:rPr>
        <w:t xml:space="preserve"> w mojej szkole; Poszukiwanie partnerów </w:t>
      </w:r>
    </w:p>
    <w:p w:rsidR="00C32C38" w:rsidRPr="00987192" w:rsidRDefault="00C32C38" w:rsidP="00987192">
      <w:pPr>
        <w:jc w:val="both"/>
        <w:rPr>
          <w:b/>
          <w:bCs/>
        </w:rPr>
      </w:pPr>
      <w:r w:rsidRPr="00987192">
        <w:rPr>
          <w:b/>
          <w:bCs/>
        </w:rPr>
        <w:t>Cel główny: Poznanie ofert innych szkół i ewaluacja ofert. Przygotowanie środowiska we własnej szkole do podjęcia współpracy.</w:t>
      </w:r>
    </w:p>
    <w:p w:rsidR="00C32C38" w:rsidRPr="00987192" w:rsidRDefault="00C32C38" w:rsidP="00987192">
      <w:pPr>
        <w:jc w:val="both"/>
        <w:rPr>
          <w:b/>
          <w:bCs/>
        </w:rPr>
      </w:pPr>
      <w:r w:rsidRPr="00987192">
        <w:rPr>
          <w:b/>
          <w:bCs/>
        </w:rPr>
        <w:t>(najbardziej czasochłonny moduł)</w:t>
      </w:r>
    </w:p>
    <w:p w:rsidR="00BA0472" w:rsidRPr="00987192" w:rsidRDefault="00BA0472" w:rsidP="00987192">
      <w:pPr>
        <w:jc w:val="both"/>
      </w:pPr>
    </w:p>
    <w:p w:rsidR="00F136FE" w:rsidRPr="00987192" w:rsidRDefault="00E7604F" w:rsidP="00987192">
      <w:pPr>
        <w:jc w:val="both"/>
      </w:pPr>
      <w:r w:rsidRPr="00987192">
        <w:t xml:space="preserve">Uczestnicy </w:t>
      </w:r>
      <w:r w:rsidR="00F136FE" w:rsidRPr="00987192">
        <w:t xml:space="preserve">mogą mieć problemy z wpisaniem odpowiedzi na konkretne pytania w pola tabelki, dlatego, że w zależności od intensywności cech pozytywnych lub negatywnych zjawiska wskazanego w pytaniu oraz kontekstu edukacyjnego i kulturowego. Odpowiedź w wielu przypadkach może być wpisana w jedno z czterech pól. Należy zachęcać uczestników do przedstawienia problemu na forum. Pozwoli to innym na pogłębienie wiedzy o szczególnych, konkretnych przypadkach edukacyjnych. Analiza SWOT najbardziej pomaga osobom o matematyczno-logicznym typie inteligencji. Osoby kierujące się intuicją i odczuciami mogą mieć problem z wykonaniem tego zadania. W zależności od rodzaju problemu trzeba pomóc im zachęcając także innych uczestników do interpretacji problemu i udzielenia wsparcia. </w:t>
      </w:r>
    </w:p>
    <w:p w:rsidR="00BD70F2" w:rsidRPr="00987192" w:rsidRDefault="00BD70F2" w:rsidP="00987192">
      <w:pPr>
        <w:jc w:val="both"/>
      </w:pPr>
    </w:p>
    <w:p w:rsidR="00BD70F2" w:rsidRPr="00987192" w:rsidRDefault="00BD70F2" w:rsidP="00987192">
      <w:pPr>
        <w:jc w:val="both"/>
      </w:pPr>
      <w:r w:rsidRPr="00987192">
        <w:t xml:space="preserve">Od modułu 4 do końca kursu zadaniem nauczyciela jest monitorowanie postępów w poszukiwaniu partnerów, łagodzenie stresów związanych z niepowodzeniami oraz  zachęcanie do dalszych poszukiwań. </w:t>
      </w:r>
    </w:p>
    <w:p w:rsidR="00BD70F2" w:rsidRPr="00987192" w:rsidRDefault="00BD70F2" w:rsidP="00987192">
      <w:pPr>
        <w:jc w:val="both"/>
      </w:pPr>
      <w:r w:rsidRPr="00987192">
        <w:t xml:space="preserve">Poszukiwanie partnerów do współpracy najlepiej odbywa się w komunikacji bezpośredniej, ponieważ komunikaty niewerbalne często nadawane i odbierane nieświadomie. Stanowią one najczęściej dobrą podstawę selekcji współpracowników. W komunikacji online brakuje czynników niewerbalnych jednak nie powinno to przeszkadzać porozumieniu. </w:t>
      </w:r>
    </w:p>
    <w:p w:rsidR="00BD70F2" w:rsidRPr="00987192" w:rsidRDefault="00BD70F2" w:rsidP="00987192">
      <w:pPr>
        <w:jc w:val="both"/>
      </w:pPr>
      <w:r w:rsidRPr="00987192">
        <w:t xml:space="preserve">Przykłady opisów partnerstw z bazy </w:t>
      </w:r>
      <w:proofErr w:type="spellStart"/>
      <w:r w:rsidRPr="00987192">
        <w:t>eTwinning</w:t>
      </w:r>
      <w:proofErr w:type="spellEnd"/>
      <w:r w:rsidRPr="00987192">
        <w:t xml:space="preserve"> są w </w:t>
      </w:r>
      <w:r w:rsidR="001D40DA" w:rsidRPr="00987192">
        <w:t>treści kursu</w:t>
      </w:r>
      <w:r w:rsidRPr="00987192">
        <w:t>.</w:t>
      </w:r>
    </w:p>
    <w:p w:rsidR="00BD70F2" w:rsidRPr="00987192" w:rsidRDefault="00BD70F2" w:rsidP="00987192">
      <w:pPr>
        <w:jc w:val="both"/>
      </w:pPr>
    </w:p>
    <w:p w:rsidR="00BD70F2" w:rsidRPr="00987192" w:rsidRDefault="00BD70F2" w:rsidP="00987192">
      <w:pPr>
        <w:jc w:val="both"/>
      </w:pPr>
      <w:r w:rsidRPr="00987192">
        <w:t>Forum w tym module powinno być otwarte do końca kursu.</w:t>
      </w:r>
    </w:p>
    <w:p w:rsidR="00FB27D0" w:rsidRPr="00987192" w:rsidRDefault="00FB27D0" w:rsidP="00987192">
      <w:pPr>
        <w:jc w:val="both"/>
      </w:pPr>
    </w:p>
    <w:p w:rsidR="00FB27D0" w:rsidRPr="00987192" w:rsidRDefault="00FB27D0" w:rsidP="00987192">
      <w:pPr>
        <w:pStyle w:val="Nagwek2"/>
        <w:jc w:val="both"/>
      </w:pPr>
      <w:r w:rsidRPr="00987192">
        <w:t>Moduł 5</w:t>
      </w:r>
    </w:p>
    <w:p w:rsidR="009E49F3" w:rsidRPr="00987192" w:rsidRDefault="009E49F3" w:rsidP="00987192">
      <w:pPr>
        <w:jc w:val="both"/>
      </w:pPr>
      <w:r w:rsidRPr="00987192">
        <w:rPr>
          <w:b/>
          <w:bCs/>
        </w:rPr>
        <w:t>Narzędzia standardowe</w:t>
      </w:r>
    </w:p>
    <w:p w:rsidR="009E49F3" w:rsidRPr="00987192" w:rsidRDefault="009E49F3" w:rsidP="00987192">
      <w:pPr>
        <w:jc w:val="both"/>
        <w:rPr>
          <w:b/>
          <w:bCs/>
        </w:rPr>
      </w:pPr>
      <w:r w:rsidRPr="00987192">
        <w:rPr>
          <w:b/>
          <w:bCs/>
        </w:rPr>
        <w:t>Cel główny: Poznanie narzędzi do tworzenia materiałów elektronicznych.</w:t>
      </w:r>
    </w:p>
    <w:p w:rsidR="009E49F3" w:rsidRPr="00987192" w:rsidRDefault="009E49F3" w:rsidP="00987192">
      <w:pPr>
        <w:jc w:val="both"/>
      </w:pPr>
    </w:p>
    <w:p w:rsidR="00AF185A" w:rsidRPr="00987192" w:rsidRDefault="00AF185A" w:rsidP="00987192">
      <w:pPr>
        <w:jc w:val="both"/>
      </w:pPr>
      <w:r w:rsidRPr="00987192">
        <w:t xml:space="preserve">Kompetencja medialna i techniczna </w:t>
      </w:r>
      <w:r w:rsidR="009E49F3" w:rsidRPr="00987192">
        <w:t>uczestników</w:t>
      </w:r>
      <w:r w:rsidRPr="00987192">
        <w:t xml:space="preserve"> może być bardzo różna, </w:t>
      </w:r>
      <w:r w:rsidR="009E49F3" w:rsidRPr="00987192">
        <w:t xml:space="preserve">ponieważ </w:t>
      </w:r>
      <w:r w:rsidRPr="00987192">
        <w:t xml:space="preserve">w jednej grupie mogą </w:t>
      </w:r>
      <w:r w:rsidR="009E49F3" w:rsidRPr="00987192">
        <w:t>być</w:t>
      </w:r>
      <w:r w:rsidRPr="00987192">
        <w:t xml:space="preserve"> nauczyciele informatyki i innych przedmiotów dlatego nauczyciel sam wybiera zadanie, które chce wykonać. Ważne jest, aby przekonać uczestników, aby zrobili coś nowego, czego wcześniej nie </w:t>
      </w:r>
      <w:r w:rsidR="001D40DA" w:rsidRPr="00987192">
        <w:t>mieli okazji lub potrzeby zrobić.</w:t>
      </w:r>
      <w:r w:rsidRPr="00987192">
        <w:t xml:space="preserve"> Należy również wykorzystywać wiedzę i umiejętności nauczycieli informatyki zachęcając ich do pomagania innym. </w:t>
      </w:r>
    </w:p>
    <w:p w:rsidR="00E7604F" w:rsidRPr="00987192" w:rsidRDefault="00E7604F" w:rsidP="00987192">
      <w:pPr>
        <w:jc w:val="both"/>
      </w:pPr>
    </w:p>
    <w:p w:rsidR="00E7604F" w:rsidRPr="00987192" w:rsidRDefault="00E7604F" w:rsidP="00987192">
      <w:pPr>
        <w:jc w:val="both"/>
      </w:pPr>
      <w:r w:rsidRPr="00987192">
        <w:t xml:space="preserve">Ze względu na różną kompetencję medialną nauczycieli, należy wykorzystywać wiedzę i propozycje uczestników kursu zachęcając ich do przedstawiania własnych propozycji dotyczących przygotowania materiałów. </w:t>
      </w:r>
    </w:p>
    <w:p w:rsidR="00FB27D0" w:rsidRPr="00987192" w:rsidRDefault="00FB27D0" w:rsidP="00987192">
      <w:pPr>
        <w:jc w:val="both"/>
      </w:pPr>
    </w:p>
    <w:p w:rsidR="00FB27D0" w:rsidRPr="00987192" w:rsidRDefault="00FB27D0" w:rsidP="00987192">
      <w:pPr>
        <w:pStyle w:val="Nagwek2"/>
        <w:jc w:val="both"/>
      </w:pPr>
      <w:r w:rsidRPr="00987192">
        <w:t>Moduł 6</w:t>
      </w:r>
    </w:p>
    <w:p w:rsidR="00030686" w:rsidRPr="00987192" w:rsidRDefault="00030686" w:rsidP="00987192">
      <w:pPr>
        <w:jc w:val="both"/>
      </w:pPr>
      <w:r w:rsidRPr="00987192">
        <w:rPr>
          <w:b/>
          <w:bCs/>
        </w:rPr>
        <w:t>Narzędzia komunikacyjne</w:t>
      </w:r>
    </w:p>
    <w:p w:rsidR="00030686" w:rsidRPr="00987192" w:rsidRDefault="00030686" w:rsidP="00987192">
      <w:pPr>
        <w:jc w:val="both"/>
      </w:pPr>
      <w:r w:rsidRPr="00987192">
        <w:rPr>
          <w:b/>
          <w:bCs/>
        </w:rPr>
        <w:t xml:space="preserve">Cel główny: Poznanie programów czatowych i komunikatorów internetowych, np. darmowe strony czatowe i np. Skype, Yahoo Voice Chat oraz blogi i </w:t>
      </w:r>
      <w:proofErr w:type="spellStart"/>
      <w:r w:rsidRPr="00987192">
        <w:rPr>
          <w:b/>
          <w:bCs/>
        </w:rPr>
        <w:t>wiki</w:t>
      </w:r>
      <w:proofErr w:type="spellEnd"/>
      <w:r w:rsidRPr="00987192">
        <w:rPr>
          <w:b/>
          <w:bCs/>
        </w:rPr>
        <w:t>.</w:t>
      </w:r>
    </w:p>
    <w:p w:rsidR="00030686" w:rsidRPr="00987192" w:rsidRDefault="00030686" w:rsidP="00987192">
      <w:pPr>
        <w:jc w:val="both"/>
      </w:pPr>
    </w:p>
    <w:p w:rsidR="00E7604F" w:rsidRPr="00987192" w:rsidRDefault="00E7604F" w:rsidP="00987192">
      <w:pPr>
        <w:jc w:val="both"/>
      </w:pPr>
      <w:r w:rsidRPr="00987192">
        <w:lastRenderedPageBreak/>
        <w:t xml:space="preserve">Warto zachęcać uczestników do korzystania z różnych narzędzi komunikacyjnych dostępnych w portalu </w:t>
      </w:r>
      <w:proofErr w:type="spellStart"/>
      <w:r w:rsidRPr="00987192">
        <w:t>eTwinning</w:t>
      </w:r>
      <w:proofErr w:type="spellEnd"/>
      <w:r w:rsidRPr="00987192">
        <w:t xml:space="preserve">, i poza nim. </w:t>
      </w:r>
    </w:p>
    <w:p w:rsidR="00FB27D0" w:rsidRPr="00987192" w:rsidRDefault="00E7604F" w:rsidP="00987192">
      <w:pPr>
        <w:jc w:val="both"/>
      </w:pPr>
      <w:r w:rsidRPr="00987192">
        <w:t xml:space="preserve"> </w:t>
      </w:r>
    </w:p>
    <w:p w:rsidR="00FB27D0" w:rsidRPr="00987192" w:rsidRDefault="00FB27D0" w:rsidP="00987192">
      <w:pPr>
        <w:pStyle w:val="Nagwek2"/>
        <w:jc w:val="both"/>
      </w:pPr>
      <w:r w:rsidRPr="00987192">
        <w:t>Moduł 7</w:t>
      </w:r>
    </w:p>
    <w:p w:rsidR="00DE290E" w:rsidRPr="00987192" w:rsidRDefault="00DE290E" w:rsidP="00987192">
      <w:pPr>
        <w:jc w:val="both"/>
      </w:pPr>
      <w:r w:rsidRPr="00987192">
        <w:rPr>
          <w:b/>
          <w:bCs/>
        </w:rPr>
        <w:t>Zasady przygotowania projektu</w:t>
      </w:r>
      <w:r w:rsidRPr="00987192">
        <w:t xml:space="preserve"> </w:t>
      </w:r>
    </w:p>
    <w:p w:rsidR="00DE290E" w:rsidRPr="00987192" w:rsidRDefault="00DE290E" w:rsidP="00987192">
      <w:pPr>
        <w:jc w:val="both"/>
        <w:rPr>
          <w:b/>
          <w:bCs/>
        </w:rPr>
      </w:pPr>
      <w:r w:rsidRPr="00987192">
        <w:rPr>
          <w:b/>
          <w:bCs/>
        </w:rPr>
        <w:t xml:space="preserve">Cel główny: Poznanie zasad przygotowania dobrego projektu. </w:t>
      </w:r>
    </w:p>
    <w:p w:rsidR="00DE290E" w:rsidRPr="00987192" w:rsidRDefault="00DE290E" w:rsidP="00987192">
      <w:pPr>
        <w:jc w:val="both"/>
      </w:pPr>
    </w:p>
    <w:p w:rsidR="00AF185A" w:rsidRPr="00987192" w:rsidRDefault="00AF185A" w:rsidP="00987192">
      <w:pPr>
        <w:jc w:val="both"/>
      </w:pPr>
      <w:r w:rsidRPr="00987192">
        <w:t xml:space="preserve">Ze względu na cechy naszej kultury narodowej, zamiłowanie do działań spontanicznych nauczyciele mogą nie chcieć przygotowywać szczegółowego planu działań. Ważne jest uświadomienie im różnic kulturowych w tym obszarze. W innych kulturach edukacyjnych brak szczegółowego planu pracy może być postrzegany jako brak profesjonalizmu i działanie bałaganiarskie, które nie może być akceptowane w edukacji. Nauczyciel, który np. uczestniczył w zakończonym projekcie partnerskim może przedstawić własną wersję planu pracy. </w:t>
      </w:r>
    </w:p>
    <w:p w:rsidR="00FB27D0" w:rsidRPr="00987192" w:rsidRDefault="00FB27D0" w:rsidP="00987192">
      <w:pPr>
        <w:jc w:val="both"/>
      </w:pPr>
    </w:p>
    <w:p w:rsidR="00FB27D0" w:rsidRPr="00987192" w:rsidRDefault="00FB27D0" w:rsidP="00987192">
      <w:pPr>
        <w:pStyle w:val="Nagwek2"/>
        <w:jc w:val="both"/>
      </w:pPr>
      <w:r w:rsidRPr="00987192">
        <w:t>Moduł 8</w:t>
      </w:r>
    </w:p>
    <w:p w:rsidR="00DE290E" w:rsidRPr="00987192" w:rsidRDefault="00DE290E" w:rsidP="00987192">
      <w:pPr>
        <w:jc w:val="both"/>
        <w:rPr>
          <w:b/>
          <w:bCs/>
        </w:rPr>
      </w:pPr>
      <w:proofErr w:type="spellStart"/>
      <w:r w:rsidRPr="00987192">
        <w:rPr>
          <w:b/>
        </w:rPr>
        <w:t>TwinSpace</w:t>
      </w:r>
      <w:proofErr w:type="spellEnd"/>
    </w:p>
    <w:p w:rsidR="00DE290E" w:rsidRPr="00987192" w:rsidRDefault="00DE290E" w:rsidP="00987192">
      <w:pPr>
        <w:jc w:val="both"/>
        <w:rPr>
          <w:b/>
          <w:bCs/>
        </w:rPr>
      </w:pPr>
      <w:r w:rsidRPr="00987192">
        <w:rPr>
          <w:b/>
          <w:bCs/>
        </w:rPr>
        <w:t xml:space="preserve">Cel główny:  Zarejestrowanie partnerstwa. Poznanie portalu </w:t>
      </w:r>
      <w:proofErr w:type="spellStart"/>
      <w:r w:rsidRPr="00987192">
        <w:rPr>
          <w:b/>
          <w:bCs/>
        </w:rPr>
        <w:t>TwinSpace</w:t>
      </w:r>
      <w:proofErr w:type="spellEnd"/>
      <w:r w:rsidRPr="00987192">
        <w:rPr>
          <w:b/>
          <w:bCs/>
        </w:rPr>
        <w:t xml:space="preserve"> do pracy w partnerstwie.</w:t>
      </w:r>
    </w:p>
    <w:p w:rsidR="00DE290E" w:rsidRPr="00987192" w:rsidRDefault="00DE290E" w:rsidP="00987192">
      <w:pPr>
        <w:jc w:val="both"/>
      </w:pPr>
    </w:p>
    <w:p w:rsidR="00E7604F" w:rsidRPr="00987192" w:rsidRDefault="00AF185A" w:rsidP="00987192">
      <w:pPr>
        <w:jc w:val="both"/>
      </w:pPr>
      <w:r w:rsidRPr="00987192">
        <w:t xml:space="preserve">Platforma </w:t>
      </w:r>
      <w:proofErr w:type="spellStart"/>
      <w:r w:rsidRPr="00987192">
        <w:t>TwinSpace</w:t>
      </w:r>
      <w:proofErr w:type="spellEnd"/>
      <w:r w:rsidRPr="00987192">
        <w:t xml:space="preserve"> jest przyjazna w obsłudze </w:t>
      </w:r>
      <w:r w:rsidR="00D66346" w:rsidRPr="00987192">
        <w:t xml:space="preserve">jednak </w:t>
      </w:r>
      <w:r w:rsidRPr="00987192">
        <w:t xml:space="preserve">korzystanie z niej sprawia wielu nauczycielom problemy. </w:t>
      </w:r>
      <w:r w:rsidR="00F50C54" w:rsidRPr="00987192">
        <w:t xml:space="preserve">Osoby, które zarejestrowały nowe partnerstwo nauczą się posługiwać narzędziem </w:t>
      </w:r>
      <w:proofErr w:type="spellStart"/>
      <w:r w:rsidR="00F50C54" w:rsidRPr="00987192">
        <w:t>TwinSpace</w:t>
      </w:r>
      <w:proofErr w:type="spellEnd"/>
      <w:r w:rsidR="00F50C54" w:rsidRPr="00987192">
        <w:t xml:space="preserve">. </w:t>
      </w:r>
      <w:r w:rsidR="003100F9" w:rsidRPr="00987192">
        <w:t xml:space="preserve">Jeżeli uczestnik nie ma jeszcze zarejestrowanego partnerstwa nie  może zobaczyć panelu </w:t>
      </w:r>
      <w:proofErr w:type="spellStart"/>
      <w:r w:rsidR="003100F9" w:rsidRPr="00987192">
        <w:t>TwinSpace</w:t>
      </w:r>
      <w:proofErr w:type="spellEnd"/>
      <w:r w:rsidR="003100F9" w:rsidRPr="00987192">
        <w:t xml:space="preserve">. </w:t>
      </w:r>
      <w:r w:rsidR="00E7604F" w:rsidRPr="00987192">
        <w:t xml:space="preserve">Warto zachęcić go zapoznania się z </w:t>
      </w:r>
      <w:r w:rsidR="00DF06D6" w:rsidRPr="00987192">
        <w:t>materiałami w module</w:t>
      </w:r>
      <w:r w:rsidR="00F50C54" w:rsidRPr="00987192">
        <w:t xml:space="preserve">, tak  aby mógł z nich skorzystać, gdy będą potrzebne.  </w:t>
      </w:r>
      <w:r w:rsidR="00E7604F" w:rsidRPr="00987192">
        <w:t xml:space="preserve">. </w:t>
      </w:r>
    </w:p>
    <w:p w:rsidR="00045E6F" w:rsidRPr="00987192" w:rsidRDefault="00045E6F" w:rsidP="00987192">
      <w:pPr>
        <w:jc w:val="both"/>
      </w:pPr>
    </w:p>
    <w:p w:rsidR="00FB27D0" w:rsidRPr="00987192" w:rsidRDefault="00FB27D0" w:rsidP="00987192">
      <w:pPr>
        <w:pStyle w:val="Nagwek2"/>
        <w:jc w:val="both"/>
      </w:pPr>
      <w:r w:rsidRPr="00987192">
        <w:t>Moduł 9</w:t>
      </w:r>
    </w:p>
    <w:p w:rsidR="00DE290E" w:rsidRPr="00987192" w:rsidRDefault="00DE290E" w:rsidP="00987192">
      <w:pPr>
        <w:jc w:val="both"/>
        <w:rPr>
          <w:b/>
        </w:rPr>
      </w:pPr>
      <w:r w:rsidRPr="00987192">
        <w:rPr>
          <w:b/>
          <w:bCs/>
        </w:rPr>
        <w:t xml:space="preserve">Podsumowanie </w:t>
      </w:r>
    </w:p>
    <w:p w:rsidR="00DE290E" w:rsidRPr="00987192" w:rsidRDefault="00DE290E" w:rsidP="00987192">
      <w:pPr>
        <w:jc w:val="both"/>
        <w:rPr>
          <w:b/>
        </w:rPr>
      </w:pPr>
      <w:r w:rsidRPr="00987192">
        <w:rPr>
          <w:b/>
        </w:rPr>
        <w:t>Cel główny: Poznanie kryteriów ewaluacji projektów. Prezentacja własnych zaakceptowanych partnerstw.</w:t>
      </w:r>
    </w:p>
    <w:p w:rsidR="00DE290E" w:rsidRPr="00987192" w:rsidRDefault="00DE290E" w:rsidP="00987192">
      <w:pPr>
        <w:jc w:val="both"/>
      </w:pPr>
    </w:p>
    <w:p w:rsidR="00045E6F" w:rsidRPr="00987192" w:rsidRDefault="00045E6F" w:rsidP="00987192">
      <w:pPr>
        <w:jc w:val="both"/>
      </w:pPr>
      <w:r w:rsidRPr="00987192">
        <w:t>Znajomość kryteriów konkursowych pozwala na prowadzenie prac projektowych w kierunku wskazywanym przez organizatorów programu</w:t>
      </w:r>
      <w:r w:rsidR="00767247" w:rsidRPr="00987192">
        <w:t xml:space="preserve"> zgodnie z jego założeniami</w:t>
      </w:r>
      <w:r w:rsidRPr="00987192">
        <w:t xml:space="preserve">. Określanie zasad konkursowych ma dwa cele: jeden to propagowanie dobrej praktyki, drugi to zapewnienie warunków uzyskania uznania pracy przez uczestników. </w:t>
      </w:r>
    </w:p>
    <w:p w:rsidR="00045E6F" w:rsidRPr="00987192" w:rsidRDefault="00045E6F" w:rsidP="00987192">
      <w:pPr>
        <w:jc w:val="both"/>
      </w:pPr>
      <w:r w:rsidRPr="00987192">
        <w:t>Należy zachęcić nauczycieli do wykonania testu</w:t>
      </w:r>
      <w:r w:rsidR="00767247" w:rsidRPr="00987192">
        <w:t>.</w:t>
      </w:r>
      <w:r w:rsidRPr="00987192">
        <w:t xml:space="preserve"> Jeśli trzeba, to można zwiększyć liczbę możliwych podejść do testu. Uczestnik może podchodzić do testu kilkakrotnie. Test nie wymaga sprawdzenia przez nauczyciela, trzeba tylko zobaczyć, czy został wykonany</w:t>
      </w:r>
      <w:r w:rsidR="001D40DA" w:rsidRPr="00987192">
        <w:t xml:space="preserve"> i pochwalić uczestników za jego zrobienie.</w:t>
      </w:r>
    </w:p>
    <w:p w:rsidR="00C06883" w:rsidRPr="00987192" w:rsidRDefault="00C06883" w:rsidP="00987192">
      <w:pPr>
        <w:jc w:val="both"/>
      </w:pPr>
    </w:p>
    <w:p w:rsidR="00C06883" w:rsidRPr="00987192" w:rsidRDefault="00C06883" w:rsidP="00987192">
      <w:pPr>
        <w:jc w:val="both"/>
      </w:pPr>
      <w:r w:rsidRPr="00987192">
        <w:t xml:space="preserve">Poznanie partnerstw wynegocjowanych i zarejestrowanych podczas kursu lub wcześniej, pozwoli na pogłębioną i bardziej całościową refleksję nad związkiem treści projektu, sposobem komunikacji twórców partnerstwa i osiągniętym sukcesem. </w:t>
      </w:r>
    </w:p>
    <w:p w:rsidR="00FB27D0" w:rsidRPr="00987192" w:rsidRDefault="00FB27D0" w:rsidP="00987192">
      <w:pPr>
        <w:jc w:val="both"/>
      </w:pPr>
    </w:p>
    <w:p w:rsidR="00FB27D0" w:rsidRPr="00987192" w:rsidRDefault="00FB27D0" w:rsidP="00987192">
      <w:pPr>
        <w:pStyle w:val="Nagwek2"/>
        <w:jc w:val="both"/>
      </w:pPr>
      <w:r w:rsidRPr="00987192">
        <w:t>Moduł 10</w:t>
      </w:r>
    </w:p>
    <w:p w:rsidR="00AE1536" w:rsidRPr="00987192" w:rsidRDefault="00AE1536" w:rsidP="00987192">
      <w:pPr>
        <w:jc w:val="both"/>
        <w:rPr>
          <w:b/>
          <w:bCs/>
        </w:rPr>
      </w:pPr>
      <w:r w:rsidRPr="00987192">
        <w:rPr>
          <w:b/>
        </w:rPr>
        <w:t>Ewaluacja</w:t>
      </w:r>
      <w:r w:rsidRPr="00987192">
        <w:rPr>
          <w:b/>
          <w:bCs/>
        </w:rPr>
        <w:t xml:space="preserve"> </w:t>
      </w:r>
    </w:p>
    <w:p w:rsidR="00AE1536" w:rsidRPr="00987192" w:rsidRDefault="00AE1536" w:rsidP="00987192">
      <w:pPr>
        <w:jc w:val="both"/>
        <w:rPr>
          <w:b/>
          <w:bCs/>
        </w:rPr>
      </w:pPr>
      <w:r w:rsidRPr="00987192">
        <w:rPr>
          <w:b/>
        </w:rPr>
        <w:t>Cel główny: Ewaluacja oraz podziękowania i pożegnania.</w:t>
      </w:r>
      <w:r w:rsidRPr="00987192">
        <w:rPr>
          <w:b/>
          <w:bCs/>
        </w:rPr>
        <w:t xml:space="preserve"> </w:t>
      </w:r>
    </w:p>
    <w:p w:rsidR="00045E6F" w:rsidRPr="00987192" w:rsidRDefault="00045E6F" w:rsidP="00987192">
      <w:pPr>
        <w:jc w:val="both"/>
      </w:pPr>
    </w:p>
    <w:p w:rsidR="00FB27D0" w:rsidRPr="00987192" w:rsidRDefault="00FB27D0" w:rsidP="00987192">
      <w:pPr>
        <w:jc w:val="both"/>
      </w:pPr>
      <w:r w:rsidRPr="00987192">
        <w:t xml:space="preserve">Po zakończeniu kursu należy zgłosić ten fakt do NSS. Osoby, które znajdą się na liście na forum końcowym otrzymają zaświadczenie o ukończeniu kursu. </w:t>
      </w:r>
    </w:p>
    <w:p w:rsidR="00FB27D0" w:rsidRPr="00987192" w:rsidRDefault="003A1784" w:rsidP="00987192">
      <w:pPr>
        <w:jc w:val="both"/>
      </w:pPr>
      <w:r w:rsidRPr="00987192">
        <w:lastRenderedPageBreak/>
        <w:t>Uczestnicy powinni wypełnić ankietę ewaluacyjną kursu i umieścić ją jako załącznik do zadania</w:t>
      </w:r>
      <w:r w:rsidR="00DF06D6" w:rsidRPr="00987192">
        <w:t xml:space="preserve"> lub wysłać na podany adres NSS (wówczas ankieta jest w pełni anonimowa). </w:t>
      </w:r>
    </w:p>
    <w:p w:rsidR="00FB27D0" w:rsidRPr="00987192" w:rsidRDefault="00FB27D0" w:rsidP="00987192">
      <w:pPr>
        <w:jc w:val="both"/>
      </w:pPr>
    </w:p>
    <w:p w:rsidR="00FB27D0" w:rsidRPr="00987192" w:rsidRDefault="00FB27D0" w:rsidP="00987192">
      <w:pPr>
        <w:jc w:val="both"/>
      </w:pPr>
    </w:p>
    <w:sectPr w:rsidR="00FB27D0" w:rsidRPr="00987192" w:rsidSect="00736AA4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D29" w:rsidRDefault="00C87D29">
      <w:r>
        <w:separator/>
      </w:r>
    </w:p>
  </w:endnote>
  <w:endnote w:type="continuationSeparator" w:id="0">
    <w:p w:rsidR="00C87D29" w:rsidRDefault="00C8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D29" w:rsidRDefault="00962F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87D2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7D29" w:rsidRDefault="00C87D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D29" w:rsidRDefault="00962F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87D2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74EF">
      <w:rPr>
        <w:rStyle w:val="Numerstrony"/>
        <w:noProof/>
      </w:rPr>
      <w:t>7</w:t>
    </w:r>
    <w:r>
      <w:rPr>
        <w:rStyle w:val="Numerstrony"/>
      </w:rPr>
      <w:fldChar w:fldCharType="end"/>
    </w:r>
  </w:p>
  <w:p w:rsidR="00C87D29" w:rsidRDefault="00C87D2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D29" w:rsidRDefault="00C87D29">
      <w:r>
        <w:separator/>
      </w:r>
    </w:p>
  </w:footnote>
  <w:footnote w:type="continuationSeparator" w:id="0">
    <w:p w:rsidR="00C87D29" w:rsidRDefault="00C87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CB" w:rsidRPr="00987192" w:rsidRDefault="00CA7ECB" w:rsidP="00CA7ECB">
    <w:pPr>
      <w:pStyle w:val="Nagwek"/>
      <w:tabs>
        <w:tab w:val="clear" w:pos="4536"/>
      </w:tabs>
      <w:rPr>
        <w:i/>
        <w:sz w:val="22"/>
        <w:szCs w:val="22"/>
      </w:rPr>
    </w:pPr>
    <w:r>
      <w:rPr>
        <w:i/>
        <w:iCs/>
        <w:sz w:val="20"/>
      </w:rPr>
      <w:tab/>
    </w:r>
  </w:p>
  <w:p w:rsidR="00C87D29" w:rsidRPr="00987192" w:rsidRDefault="00CA7ECB" w:rsidP="00CA7ECB">
    <w:pPr>
      <w:pStyle w:val="Nagwek"/>
      <w:tabs>
        <w:tab w:val="clear" w:pos="4536"/>
      </w:tabs>
      <w:rPr>
        <w:i/>
        <w:iCs/>
        <w:sz w:val="22"/>
        <w:szCs w:val="22"/>
      </w:rPr>
    </w:pPr>
    <w:r w:rsidRPr="00987192">
      <w:rPr>
        <w:i/>
        <w:sz w:val="22"/>
        <w:szCs w:val="22"/>
      </w:rPr>
      <w:tab/>
      <w:t xml:space="preserve">Załącznik nr </w:t>
    </w:r>
    <w:r w:rsidR="004F7415" w:rsidRPr="00987192">
      <w:rPr>
        <w:i/>
        <w:sz w:val="22"/>
        <w:szCs w:val="22"/>
      </w:rPr>
      <w:t>6</w:t>
    </w:r>
    <w:r w:rsidR="00987192" w:rsidRPr="00987192">
      <w:rPr>
        <w:i/>
        <w:sz w:val="22"/>
        <w:szCs w:val="22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63F4F"/>
    <w:multiLevelType w:val="hybridMultilevel"/>
    <w:tmpl w:val="19DA3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40"/>
    <w:rsid w:val="0001423C"/>
    <w:rsid w:val="00030686"/>
    <w:rsid w:val="00045705"/>
    <w:rsid w:val="00045E6F"/>
    <w:rsid w:val="001D40DA"/>
    <w:rsid w:val="001F383C"/>
    <w:rsid w:val="00207C0E"/>
    <w:rsid w:val="002305AB"/>
    <w:rsid w:val="00256530"/>
    <w:rsid w:val="002C3CA5"/>
    <w:rsid w:val="002C5AF9"/>
    <w:rsid w:val="002E1AC5"/>
    <w:rsid w:val="003100F9"/>
    <w:rsid w:val="00350386"/>
    <w:rsid w:val="003A1784"/>
    <w:rsid w:val="004532AE"/>
    <w:rsid w:val="00495C75"/>
    <w:rsid w:val="004D101C"/>
    <w:rsid w:val="004F7415"/>
    <w:rsid w:val="00557A1A"/>
    <w:rsid w:val="005B2C50"/>
    <w:rsid w:val="005E6B69"/>
    <w:rsid w:val="006174EF"/>
    <w:rsid w:val="006754DC"/>
    <w:rsid w:val="0069095F"/>
    <w:rsid w:val="006978FD"/>
    <w:rsid w:val="007313B8"/>
    <w:rsid w:val="00736AA4"/>
    <w:rsid w:val="00757BE4"/>
    <w:rsid w:val="00767247"/>
    <w:rsid w:val="00792044"/>
    <w:rsid w:val="007C0DE6"/>
    <w:rsid w:val="007E4109"/>
    <w:rsid w:val="008C7935"/>
    <w:rsid w:val="008E130B"/>
    <w:rsid w:val="00962F98"/>
    <w:rsid w:val="00987192"/>
    <w:rsid w:val="009E2893"/>
    <w:rsid w:val="009E49F3"/>
    <w:rsid w:val="00A076B5"/>
    <w:rsid w:val="00A560D6"/>
    <w:rsid w:val="00A97122"/>
    <w:rsid w:val="00AC10C3"/>
    <w:rsid w:val="00AE1536"/>
    <w:rsid w:val="00AF185A"/>
    <w:rsid w:val="00B02740"/>
    <w:rsid w:val="00B51761"/>
    <w:rsid w:val="00BA0472"/>
    <w:rsid w:val="00BD70F2"/>
    <w:rsid w:val="00C06883"/>
    <w:rsid w:val="00C32C38"/>
    <w:rsid w:val="00C62E45"/>
    <w:rsid w:val="00C87D29"/>
    <w:rsid w:val="00CA7ECB"/>
    <w:rsid w:val="00D30134"/>
    <w:rsid w:val="00D66346"/>
    <w:rsid w:val="00D678CF"/>
    <w:rsid w:val="00DE290E"/>
    <w:rsid w:val="00DF06D6"/>
    <w:rsid w:val="00DF23C5"/>
    <w:rsid w:val="00E7604F"/>
    <w:rsid w:val="00F136FE"/>
    <w:rsid w:val="00F35911"/>
    <w:rsid w:val="00F50C54"/>
    <w:rsid w:val="00FB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6AA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36AA4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736AA4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736AA4"/>
    <w:pPr>
      <w:keepNext/>
      <w:jc w:val="right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rsid w:val="00736AA4"/>
    <w:pPr>
      <w:keepNext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36AA4"/>
    <w:pPr>
      <w:jc w:val="center"/>
    </w:pPr>
    <w:rPr>
      <w:b/>
      <w:bCs/>
      <w:sz w:val="32"/>
    </w:rPr>
  </w:style>
  <w:style w:type="paragraph" w:styleId="Stopka">
    <w:name w:val="footer"/>
    <w:basedOn w:val="Normalny"/>
    <w:rsid w:val="00736AA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36AA4"/>
  </w:style>
  <w:style w:type="paragraph" w:styleId="Nagwek">
    <w:name w:val="header"/>
    <w:basedOn w:val="Normalny"/>
    <w:link w:val="NagwekZnak"/>
    <w:rsid w:val="00736AA4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AC10C3"/>
    <w:rPr>
      <w:color w:val="0000FF"/>
      <w:u w:val="single"/>
    </w:rPr>
  </w:style>
  <w:style w:type="paragraph" w:styleId="NormalnyWeb">
    <w:name w:val="Normal (Web)"/>
    <w:basedOn w:val="Normalny"/>
    <w:rsid w:val="00757BE4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757BE4"/>
    <w:rPr>
      <w:b/>
      <w:bCs/>
    </w:rPr>
  </w:style>
  <w:style w:type="paragraph" w:styleId="Tekstdymka">
    <w:name w:val="Balloon Text"/>
    <w:basedOn w:val="Normalny"/>
    <w:link w:val="TekstdymkaZnak"/>
    <w:rsid w:val="00CA7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A7EC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CA7E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6AA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36AA4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736AA4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736AA4"/>
    <w:pPr>
      <w:keepNext/>
      <w:jc w:val="right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rsid w:val="00736AA4"/>
    <w:pPr>
      <w:keepNext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36AA4"/>
    <w:pPr>
      <w:jc w:val="center"/>
    </w:pPr>
    <w:rPr>
      <w:b/>
      <w:bCs/>
      <w:sz w:val="32"/>
    </w:rPr>
  </w:style>
  <w:style w:type="paragraph" w:styleId="Stopka">
    <w:name w:val="footer"/>
    <w:basedOn w:val="Normalny"/>
    <w:rsid w:val="00736AA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36AA4"/>
  </w:style>
  <w:style w:type="paragraph" w:styleId="Nagwek">
    <w:name w:val="header"/>
    <w:basedOn w:val="Normalny"/>
    <w:link w:val="NagwekZnak"/>
    <w:rsid w:val="00736AA4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AC10C3"/>
    <w:rPr>
      <w:color w:val="0000FF"/>
      <w:u w:val="single"/>
    </w:rPr>
  </w:style>
  <w:style w:type="paragraph" w:styleId="NormalnyWeb">
    <w:name w:val="Normal (Web)"/>
    <w:basedOn w:val="Normalny"/>
    <w:rsid w:val="00757BE4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757BE4"/>
    <w:rPr>
      <w:b/>
      <w:bCs/>
    </w:rPr>
  </w:style>
  <w:style w:type="paragraph" w:styleId="Tekstdymka">
    <w:name w:val="Balloon Text"/>
    <w:basedOn w:val="Normalny"/>
    <w:link w:val="TekstdymkaZnak"/>
    <w:rsid w:val="00CA7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A7EC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CA7E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7056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19586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4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405324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050023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15456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76276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062042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6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750873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2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0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5755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619685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454302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pl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iteground.com/tutorials/moodle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e.uw.edu.pl/www_zalaczniki/usermanual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2159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Kurs dla nauczycieli</vt:lpstr>
    </vt:vector>
  </TitlesOfParts>
  <Company>FRSE</Company>
  <LinksUpToDate>false</LinksUpToDate>
  <CharactersWithSpaces>16566</CharactersWithSpaces>
  <SharedDoc>false</SharedDoc>
  <HLinks>
    <vt:vector size="30" baseType="variant">
      <vt:variant>
        <vt:i4>6357050</vt:i4>
      </vt:variant>
      <vt:variant>
        <vt:i4>14</vt:i4>
      </vt:variant>
      <vt:variant>
        <vt:i4>0</vt:i4>
      </vt:variant>
      <vt:variant>
        <vt:i4>5</vt:i4>
      </vt:variant>
      <vt:variant>
        <vt:lpwstr>http://www.etwinning.net/ww/pl/pub/etwinning/index2006.htm</vt:lpwstr>
      </vt:variant>
      <vt:variant>
        <vt:lpwstr/>
      </vt:variant>
      <vt:variant>
        <vt:i4>2621566</vt:i4>
      </vt:variant>
      <vt:variant>
        <vt:i4>11</vt:i4>
      </vt:variant>
      <vt:variant>
        <vt:i4>0</vt:i4>
      </vt:variant>
      <vt:variant>
        <vt:i4>5</vt:i4>
      </vt:variant>
      <vt:variant>
        <vt:lpwstr>http://www.e-learning.org.pl/index.php</vt:lpwstr>
      </vt:variant>
      <vt:variant>
        <vt:lpwstr/>
      </vt:variant>
      <vt:variant>
        <vt:i4>655425</vt:i4>
      </vt:variant>
      <vt:variant>
        <vt:i4>8</vt:i4>
      </vt:variant>
      <vt:variant>
        <vt:i4>0</vt:i4>
      </vt:variant>
      <vt:variant>
        <vt:i4>5</vt:i4>
      </vt:variant>
      <vt:variant>
        <vt:lpwstr>http://www.siteground.com/tutorials/moodle/index.htm</vt:lpwstr>
      </vt:variant>
      <vt:variant>
        <vt:lpwstr/>
      </vt:variant>
      <vt:variant>
        <vt:i4>5832817</vt:i4>
      </vt:variant>
      <vt:variant>
        <vt:i4>5</vt:i4>
      </vt:variant>
      <vt:variant>
        <vt:i4>0</vt:i4>
      </vt:variant>
      <vt:variant>
        <vt:i4>5</vt:i4>
      </vt:variant>
      <vt:variant>
        <vt:lpwstr>http://www.come.uw.edu.pl/www_zalaczniki/usermanual.pdf</vt:lpwstr>
      </vt:variant>
      <vt:variant>
        <vt:lpwstr/>
      </vt:variant>
      <vt:variant>
        <vt:i4>458830</vt:i4>
      </vt:variant>
      <vt:variant>
        <vt:i4>2</vt:i4>
      </vt:variant>
      <vt:variant>
        <vt:i4>0</vt:i4>
      </vt:variant>
      <vt:variant>
        <vt:i4>5</vt:i4>
      </vt:variant>
      <vt:variant>
        <vt:lpwstr>http://www.moodle.pl/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 dla nauczycieli</dc:title>
  <dc:creator>Elzbieta Gajek</dc:creator>
  <cp:lastModifiedBy>Katarzyna Sobejko</cp:lastModifiedBy>
  <cp:revision>3</cp:revision>
  <cp:lastPrinted>2014-03-17T10:25:00Z</cp:lastPrinted>
  <dcterms:created xsi:type="dcterms:W3CDTF">2017-01-25T13:52:00Z</dcterms:created>
  <dcterms:modified xsi:type="dcterms:W3CDTF">2017-02-02T11:10:00Z</dcterms:modified>
</cp:coreProperties>
</file>