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9A" w:rsidRPr="00977651" w:rsidRDefault="009230F1" w:rsidP="009230F1">
      <w:pPr>
        <w:jc w:val="center"/>
        <w:rPr>
          <w:b/>
          <w:smallCaps/>
          <w:color w:val="0070C0"/>
        </w:rPr>
      </w:pPr>
      <w:r w:rsidRPr="00977651">
        <w:rPr>
          <w:b/>
          <w:smallCaps/>
          <w:color w:val="0070C0"/>
        </w:rPr>
        <w:t>Opis przedmiotu zamówienia</w:t>
      </w:r>
    </w:p>
    <w:p w:rsidR="001507AF" w:rsidRPr="001507AF" w:rsidRDefault="001507AF" w:rsidP="009230F1">
      <w:pPr>
        <w:jc w:val="center"/>
        <w:rPr>
          <w:b/>
          <w:smallCaps/>
        </w:rPr>
      </w:pPr>
    </w:p>
    <w:p w:rsidR="001D0B88" w:rsidRDefault="009230F1" w:rsidP="001D0B88">
      <w:pPr>
        <w:pStyle w:val="Akapitzlist"/>
        <w:numPr>
          <w:ilvl w:val="0"/>
          <w:numId w:val="2"/>
        </w:numPr>
        <w:ind w:left="567" w:hanging="567"/>
        <w:contextualSpacing w:val="0"/>
      </w:pPr>
      <w:r>
        <w:t xml:space="preserve">Przedmiot zamówienia: </w:t>
      </w:r>
      <w:r w:rsidR="001D0B88" w:rsidRPr="001D0B88">
        <w:t xml:space="preserve">organizacja </w:t>
      </w:r>
      <w:r w:rsidR="007B6AF8">
        <w:t>uroczystej kolacji</w:t>
      </w:r>
      <w:r w:rsidR="001D0B88" w:rsidRPr="001D0B88">
        <w:t xml:space="preserve"> dla 120 </w:t>
      </w:r>
      <w:r w:rsidR="007B6AF8">
        <w:t xml:space="preserve">uczestników warsztatów eTwinning zorganizowanych dla pracowników wszystkich krajowych biur eTwinning i eTwinning Plus, Centralnego Biura eTwinning w Brukseli, agencji wykonawczej EACEA i Komisji Europejskiej </w:t>
      </w:r>
      <w:r w:rsidR="001D0B88" w:rsidRPr="001D0B88">
        <w:t xml:space="preserve">wraz z wynajmem przestrzeni w </w:t>
      </w:r>
      <w:r w:rsidR="007B6AF8">
        <w:t>obiekcie historycznym</w:t>
      </w:r>
    </w:p>
    <w:p w:rsidR="009230F1" w:rsidRDefault="009230F1" w:rsidP="009230F1">
      <w:pPr>
        <w:pStyle w:val="Akapitzlist"/>
        <w:numPr>
          <w:ilvl w:val="0"/>
          <w:numId w:val="2"/>
        </w:numPr>
        <w:ind w:left="567" w:hanging="567"/>
        <w:contextualSpacing w:val="0"/>
      </w:pPr>
      <w:r>
        <w:t xml:space="preserve">Termin świadczenia usługi: </w:t>
      </w:r>
      <w:r w:rsidR="00C23ECA">
        <w:t>16 czerwca 2016 w godz. 2</w:t>
      </w:r>
      <w:r>
        <w:t>0.00-</w:t>
      </w:r>
      <w:r w:rsidR="00C23ECA">
        <w:t>01.0</w:t>
      </w:r>
      <w:r>
        <w:t>0.</w:t>
      </w:r>
    </w:p>
    <w:p w:rsidR="001D0B88" w:rsidRDefault="009230F1" w:rsidP="00C54B86">
      <w:pPr>
        <w:pStyle w:val="Akapitzlist"/>
        <w:numPr>
          <w:ilvl w:val="0"/>
          <w:numId w:val="2"/>
        </w:numPr>
        <w:ind w:left="567" w:hanging="567"/>
        <w:contextualSpacing w:val="0"/>
      </w:pPr>
      <w:r>
        <w:t xml:space="preserve">Warunki </w:t>
      </w:r>
      <w:r w:rsidR="00C54B86">
        <w:t>dotyczące:</w:t>
      </w:r>
    </w:p>
    <w:p w:rsidR="001D0B88" w:rsidRDefault="001D0B88" w:rsidP="001D0B88">
      <w:pPr>
        <w:pStyle w:val="Akapitzlist"/>
        <w:ind w:left="567" w:firstLine="0"/>
        <w:contextualSpacing w:val="0"/>
      </w:pPr>
      <w:r>
        <w:t xml:space="preserve">- obiektu historycznego: wpisany do rejestru zabytków, z możliwością organizacji kolacji </w:t>
      </w:r>
      <w:proofErr w:type="spellStart"/>
      <w:r>
        <w:t>zasiadanej</w:t>
      </w:r>
      <w:proofErr w:type="spellEnd"/>
      <w:r>
        <w:t xml:space="preserve"> dla 120 osób i </w:t>
      </w:r>
      <w:r w:rsidR="007E5C85">
        <w:t xml:space="preserve">miejscem (sceną) na </w:t>
      </w:r>
      <w:r>
        <w:t>koncert muzyki na żywo wraz z ewentualnym</w:t>
      </w:r>
      <w:r w:rsidR="007E5C85">
        <w:t>i tańcami</w:t>
      </w:r>
      <w:r>
        <w:t>;</w:t>
      </w:r>
    </w:p>
    <w:p w:rsidR="007C4A42" w:rsidRDefault="007C4A42" w:rsidP="001D0B88">
      <w:pPr>
        <w:pStyle w:val="Akapitzlist"/>
        <w:ind w:left="567" w:firstLine="0"/>
        <w:contextualSpacing w:val="0"/>
      </w:pPr>
      <w:r>
        <w:t>- obiekt w którym świadczona będzie usługa musi znajdować się w Warszawie w dzielnicy śródmieście;</w:t>
      </w:r>
      <w:bookmarkStart w:id="0" w:name="_GoBack"/>
      <w:bookmarkEnd w:id="0"/>
    </w:p>
    <w:p w:rsidR="001D0B88" w:rsidRDefault="00AE1EDE" w:rsidP="001D0B88">
      <w:pPr>
        <w:pStyle w:val="Akapitzlist"/>
        <w:ind w:left="567" w:firstLine="0"/>
        <w:contextualSpacing w:val="0"/>
      </w:pPr>
      <w:r>
        <w:t>-</w:t>
      </w:r>
      <w:r w:rsidR="001D0B88">
        <w:t xml:space="preserve"> wykonawcy: musi zarządzać obiektem, w którym będzie świadczona usługa</w:t>
      </w:r>
      <w:r w:rsidR="007C4A42">
        <w:t>.</w:t>
      </w:r>
    </w:p>
    <w:p w:rsidR="001D0B88" w:rsidRDefault="001D0B88" w:rsidP="001D0B88">
      <w:pPr>
        <w:pStyle w:val="Akapitzlist"/>
        <w:numPr>
          <w:ilvl w:val="0"/>
          <w:numId w:val="2"/>
        </w:numPr>
        <w:ind w:left="567" w:hanging="567"/>
        <w:contextualSpacing w:val="0"/>
      </w:pPr>
      <w:r>
        <w:t>Usługa gastronomiczna:</w:t>
      </w:r>
    </w:p>
    <w:p w:rsidR="00354C32" w:rsidRDefault="00354C32" w:rsidP="001D0B88">
      <w:pPr>
        <w:pStyle w:val="Akapitzlist"/>
        <w:ind w:left="567" w:firstLine="0"/>
        <w:contextualSpacing w:val="0"/>
      </w:pPr>
      <w:r>
        <w:t xml:space="preserve">- </w:t>
      </w:r>
      <w:r w:rsidR="009230F1">
        <w:t>napoje bezalkoholowe</w:t>
      </w:r>
      <w:r>
        <w:t xml:space="preserve"> serwowane podczas </w:t>
      </w:r>
      <w:r w:rsidR="00DE729A">
        <w:t>kolacji</w:t>
      </w:r>
      <w:r w:rsidR="009230F1">
        <w:t>:</w:t>
      </w:r>
      <w:r w:rsidR="00F0015A">
        <w:t xml:space="preserve"> kawa, herbata, woda mineralna niegazowana i gazowana, soki owocowe, Coca Cola, </w:t>
      </w:r>
      <w:proofErr w:type="spellStart"/>
      <w:r w:rsidR="00F0015A">
        <w:t>Sprite</w:t>
      </w:r>
      <w:proofErr w:type="spellEnd"/>
      <w:r w:rsidR="00F0015A">
        <w:t xml:space="preserve">, tonic, </w:t>
      </w:r>
      <w:r w:rsidR="001D0B88">
        <w:t>itp.</w:t>
      </w:r>
      <w:r>
        <w:t xml:space="preserve">; </w:t>
      </w:r>
    </w:p>
    <w:p w:rsidR="00354C32" w:rsidRDefault="00354C32" w:rsidP="00354C32">
      <w:pPr>
        <w:pStyle w:val="Akapitzlist"/>
        <w:ind w:left="567" w:firstLine="0"/>
        <w:contextualSpacing w:val="0"/>
      </w:pPr>
      <w:r>
        <w:t xml:space="preserve">- napoje alkoholowe serwowane podczas </w:t>
      </w:r>
      <w:r w:rsidR="00AE1EDE">
        <w:t>kolacji</w:t>
      </w:r>
      <w:r>
        <w:t>:</w:t>
      </w:r>
      <w:r w:rsidR="00AE1EDE">
        <w:t xml:space="preserve"> piwo, wino</w:t>
      </w:r>
      <w:r w:rsidR="001D0B88">
        <w:t xml:space="preserve"> w formie tzw. open bar w godzinach najmu obiektu;</w:t>
      </w:r>
    </w:p>
    <w:p w:rsidR="009230F1" w:rsidRDefault="00354C32" w:rsidP="00354C32">
      <w:pPr>
        <w:pStyle w:val="Akapitzlist"/>
        <w:ind w:left="567" w:firstLine="0"/>
        <w:contextualSpacing w:val="0"/>
      </w:pPr>
      <w:r>
        <w:t xml:space="preserve">- </w:t>
      </w:r>
      <w:r w:rsidR="001D0B88">
        <w:t>menu</w:t>
      </w:r>
      <w:r w:rsidR="009230F1">
        <w:t>: 1 rodzaj zupy</w:t>
      </w:r>
      <w:r>
        <w:t xml:space="preserve"> typu krem (np. krem </w:t>
      </w:r>
      <w:r w:rsidR="00F0015A">
        <w:t xml:space="preserve">x młodych buraków lub krem z zielonego groszku </w:t>
      </w:r>
      <w:r>
        <w:t>)</w:t>
      </w:r>
      <w:r w:rsidR="009230F1">
        <w:t xml:space="preserve">, </w:t>
      </w:r>
      <w:r>
        <w:t>1 rodzaj dania głównego mięsnego lub rybnego z warzywami, 1 rodzaj deseru.</w:t>
      </w:r>
    </w:p>
    <w:p w:rsidR="00EF592C" w:rsidRDefault="00EF592C" w:rsidP="00354C32">
      <w:pPr>
        <w:pStyle w:val="Akapitzlist"/>
        <w:ind w:left="567" w:firstLine="0"/>
        <w:contextualSpacing w:val="0"/>
      </w:pPr>
      <w:r>
        <w:t xml:space="preserve">- na życzenie Zamawiającego Wykonawca zapewni </w:t>
      </w:r>
      <w:r w:rsidRPr="00EF592C">
        <w:t xml:space="preserve">specjalistyczne diety </w:t>
      </w:r>
      <w:r>
        <w:t xml:space="preserve">(np. danie główne wegetariańskie) </w:t>
      </w:r>
      <w:r w:rsidRPr="00EF592C">
        <w:t>dla uczestników według zgłaszanych z 7 dniowym wyprzedzeniem potrzeb.</w:t>
      </w:r>
    </w:p>
    <w:p w:rsidR="001D0B88" w:rsidRDefault="001D0B88" w:rsidP="000A7BA7">
      <w:pPr>
        <w:pStyle w:val="Akapitzlist"/>
        <w:numPr>
          <w:ilvl w:val="0"/>
          <w:numId w:val="2"/>
        </w:numPr>
        <w:ind w:left="567" w:hanging="567"/>
        <w:contextualSpacing w:val="0"/>
      </w:pPr>
      <w:r>
        <w:t>Forma organizacji kolacji:</w:t>
      </w:r>
    </w:p>
    <w:p w:rsidR="00354C32" w:rsidRDefault="001D0B88" w:rsidP="001D0B88">
      <w:pPr>
        <w:pStyle w:val="Akapitzlist"/>
        <w:ind w:left="567" w:firstLine="0"/>
        <w:contextualSpacing w:val="0"/>
      </w:pPr>
      <w:r>
        <w:t xml:space="preserve">- </w:t>
      </w:r>
      <w:proofErr w:type="spellStart"/>
      <w:r>
        <w:t>zasiadana</w:t>
      </w:r>
      <w:proofErr w:type="spellEnd"/>
      <w:r>
        <w:t xml:space="preserve"> przy 10-osobowych okrągłych stołach nakrytych obrusami</w:t>
      </w:r>
      <w:r w:rsidR="00354C32">
        <w:t xml:space="preserve"> wraz z krzesłami w eleganckich pokrowcach (preferowany kolor </w:t>
      </w:r>
      <w:proofErr w:type="spellStart"/>
      <w:r w:rsidR="00354C32">
        <w:t>ecru</w:t>
      </w:r>
      <w:proofErr w:type="spellEnd"/>
      <w:r w:rsidR="00354C32">
        <w:t>);</w:t>
      </w:r>
    </w:p>
    <w:p w:rsidR="00354C32" w:rsidRDefault="00354C32" w:rsidP="001D0B88">
      <w:pPr>
        <w:pStyle w:val="Akapitzlist"/>
        <w:ind w:left="567" w:firstLine="0"/>
        <w:contextualSpacing w:val="0"/>
      </w:pPr>
      <w:r>
        <w:t>- drobne ozdoby kwiatowe na każdym stole;</w:t>
      </w:r>
    </w:p>
    <w:p w:rsidR="00354C32" w:rsidRDefault="00354C32" w:rsidP="001D0B88">
      <w:pPr>
        <w:pStyle w:val="Akapitzlist"/>
        <w:ind w:left="567" w:firstLine="0"/>
        <w:contextualSpacing w:val="0"/>
      </w:pPr>
      <w:r>
        <w:t xml:space="preserve">- druk menu w języku </w:t>
      </w:r>
      <w:r w:rsidR="00935291">
        <w:t>angielskim</w:t>
      </w:r>
      <w:r>
        <w:t>;</w:t>
      </w:r>
    </w:p>
    <w:p w:rsidR="00354C32" w:rsidRDefault="00354C32" w:rsidP="001D0B88">
      <w:pPr>
        <w:pStyle w:val="Akapitzlist"/>
        <w:ind w:left="567" w:firstLine="0"/>
        <w:contextualSpacing w:val="0"/>
      </w:pPr>
      <w:r>
        <w:t>- elegancka zastawa (szkło, porcelana, sztućce typu Gerlach lub podobnej klasy);</w:t>
      </w:r>
    </w:p>
    <w:p w:rsidR="00354C32" w:rsidRDefault="00354C32" w:rsidP="001D0B88">
      <w:pPr>
        <w:pStyle w:val="Akapitzlist"/>
        <w:ind w:left="567" w:firstLine="0"/>
        <w:contextualSpacing w:val="0"/>
      </w:pPr>
      <w:r>
        <w:t xml:space="preserve">- </w:t>
      </w:r>
      <w:r w:rsidR="001507AF">
        <w:t>obsługa kelnerska w eleganckich uniformach stosownych do miejsca świadczenia usługi (np. kurtki „</w:t>
      </w:r>
      <w:proofErr w:type="spellStart"/>
      <w:r w:rsidR="001507AF">
        <w:t>white</w:t>
      </w:r>
      <w:proofErr w:type="spellEnd"/>
      <w:r w:rsidR="001507AF">
        <w:t xml:space="preserve"> spencer”).</w:t>
      </w:r>
    </w:p>
    <w:p w:rsidR="00634976" w:rsidRDefault="007E5C85" w:rsidP="007E5C85">
      <w:pPr>
        <w:pStyle w:val="Akapitzlist"/>
        <w:numPr>
          <w:ilvl w:val="0"/>
          <w:numId w:val="2"/>
        </w:numPr>
        <w:ind w:left="567" w:hanging="567"/>
        <w:contextualSpacing w:val="0"/>
      </w:pPr>
      <w:r>
        <w:t xml:space="preserve">Zamawiający zastrzega możliwość organizacji koncertu na żywo w wynajmowanym obiekcie przez wybrany przez siebie zespół muzyczny. </w:t>
      </w:r>
    </w:p>
    <w:p w:rsidR="009230F1" w:rsidRDefault="009230F1" w:rsidP="00634976">
      <w:pPr>
        <w:pStyle w:val="Akapitzlist"/>
        <w:ind w:left="0" w:firstLine="0"/>
      </w:pPr>
    </w:p>
    <w:sectPr w:rsidR="009230F1" w:rsidSect="00977651">
      <w:headerReference w:type="default" r:id="rId8"/>
      <w:pgSz w:w="11906" w:h="16838" w:code="9"/>
      <w:pgMar w:top="1418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51" w:rsidRDefault="00977651" w:rsidP="00977651">
      <w:pPr>
        <w:spacing w:after="0"/>
      </w:pPr>
      <w:r>
        <w:separator/>
      </w:r>
    </w:p>
  </w:endnote>
  <w:endnote w:type="continuationSeparator" w:id="0">
    <w:p w:rsidR="00977651" w:rsidRDefault="00977651" w:rsidP="009776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51" w:rsidRDefault="00977651" w:rsidP="00977651">
      <w:pPr>
        <w:spacing w:after="0"/>
      </w:pPr>
      <w:r>
        <w:separator/>
      </w:r>
    </w:p>
  </w:footnote>
  <w:footnote w:type="continuationSeparator" w:id="0">
    <w:p w:rsidR="00977651" w:rsidRDefault="00977651" w:rsidP="009776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51" w:rsidRPr="00977651" w:rsidRDefault="00977651" w:rsidP="00977651">
    <w:pPr>
      <w:pStyle w:val="Nagwek"/>
      <w:jc w:val="right"/>
      <w:rPr>
        <w:i/>
      </w:rPr>
    </w:pPr>
    <w:r>
      <w:rPr>
        <w:i/>
      </w:rPr>
      <w:t>Załącznik nr 1 do zapytania ofertowego</w:t>
    </w:r>
    <w:r>
      <w:rPr>
        <w:i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47916"/>
    <w:multiLevelType w:val="hybridMultilevel"/>
    <w:tmpl w:val="039A7FA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725445E9"/>
    <w:multiLevelType w:val="hybridMultilevel"/>
    <w:tmpl w:val="A90CE684"/>
    <w:lvl w:ilvl="0" w:tplc="6DB63B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0A77D7"/>
    <w:multiLevelType w:val="hybridMultilevel"/>
    <w:tmpl w:val="0D1E9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F1"/>
    <w:rsid w:val="00095F9A"/>
    <w:rsid w:val="000A7BA7"/>
    <w:rsid w:val="001507AF"/>
    <w:rsid w:val="001D0B88"/>
    <w:rsid w:val="00247DDD"/>
    <w:rsid w:val="00354C32"/>
    <w:rsid w:val="00634976"/>
    <w:rsid w:val="007B6AF8"/>
    <w:rsid w:val="007C4A42"/>
    <w:rsid w:val="007E5C85"/>
    <w:rsid w:val="008B7733"/>
    <w:rsid w:val="009230F1"/>
    <w:rsid w:val="00935291"/>
    <w:rsid w:val="00977651"/>
    <w:rsid w:val="00985C7F"/>
    <w:rsid w:val="00AE1EDE"/>
    <w:rsid w:val="00C23ECA"/>
    <w:rsid w:val="00C54B86"/>
    <w:rsid w:val="00DE729A"/>
    <w:rsid w:val="00E5177E"/>
    <w:rsid w:val="00E747FB"/>
    <w:rsid w:val="00EF592C"/>
    <w:rsid w:val="00F0015A"/>
    <w:rsid w:val="00F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0F1"/>
    <w:pPr>
      <w:ind w:left="720"/>
      <w:contextualSpacing/>
    </w:pPr>
  </w:style>
  <w:style w:type="table" w:styleId="Tabela-Siatka">
    <w:name w:val="Table Grid"/>
    <w:basedOn w:val="Standardowy"/>
    <w:uiPriority w:val="59"/>
    <w:rsid w:val="006349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765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77651"/>
  </w:style>
  <w:style w:type="paragraph" w:styleId="Stopka">
    <w:name w:val="footer"/>
    <w:basedOn w:val="Normalny"/>
    <w:link w:val="StopkaZnak"/>
    <w:uiPriority w:val="99"/>
    <w:unhideWhenUsed/>
    <w:rsid w:val="0097765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7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0F1"/>
    <w:pPr>
      <w:ind w:left="720"/>
      <w:contextualSpacing/>
    </w:pPr>
  </w:style>
  <w:style w:type="table" w:styleId="Tabela-Siatka">
    <w:name w:val="Table Grid"/>
    <w:basedOn w:val="Standardowy"/>
    <w:uiPriority w:val="59"/>
    <w:rsid w:val="006349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765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77651"/>
  </w:style>
  <w:style w:type="paragraph" w:styleId="Stopka">
    <w:name w:val="footer"/>
    <w:basedOn w:val="Normalny"/>
    <w:link w:val="StopkaZnak"/>
    <w:uiPriority w:val="99"/>
    <w:unhideWhenUsed/>
    <w:rsid w:val="0097765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ilawniczak</dc:creator>
  <cp:lastModifiedBy>psosnowski</cp:lastModifiedBy>
  <cp:revision>16</cp:revision>
  <cp:lastPrinted>2016-05-31T08:56:00Z</cp:lastPrinted>
  <dcterms:created xsi:type="dcterms:W3CDTF">2016-04-08T08:02:00Z</dcterms:created>
  <dcterms:modified xsi:type="dcterms:W3CDTF">2016-06-06T11:42:00Z</dcterms:modified>
</cp:coreProperties>
</file>