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5CB" w:rsidRPr="00B67DD4" w:rsidRDefault="00332279" w:rsidP="00847DB1">
      <w:pPr>
        <w:rPr>
          <w:rFonts w:cs="Times New Roman"/>
        </w:rPr>
      </w:pPr>
      <w:r w:rsidRPr="00B67DD4">
        <w:rPr>
          <w:rFonts w:cs="Times New Roman"/>
        </w:rPr>
        <w:tab/>
      </w:r>
    </w:p>
    <w:p w:rsidR="000308B4" w:rsidRPr="000308B4" w:rsidRDefault="005D0CF5" w:rsidP="000308B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0308B4">
        <w:rPr>
          <w:rFonts w:cs="Times New Roman"/>
        </w:rPr>
        <w:t xml:space="preserve">Przedmiotem zamówienia jest kampania wizerunkowa inicjatywy Europass w elektronicznych, mobilnych środkach przekazu, polegająca na wykorzystaniu najnowszych, interaktywnych formatów reklamowych w celu dotarcia do nowego odbiorcy. Szczegółowo kampania obejmuje realizację przekazu w wielu formatach, podzielonych na kilka linii kreatywnych, </w:t>
      </w:r>
      <w:r w:rsidR="000308B4">
        <w:rPr>
          <w:rFonts w:cs="Times New Roman"/>
        </w:rPr>
        <w:t xml:space="preserve">w HTML5 </w:t>
      </w:r>
      <w:r w:rsidR="000308B4" w:rsidRPr="005D0CF5">
        <w:rPr>
          <w:rFonts w:cs="Times New Roman"/>
        </w:rPr>
        <w:t xml:space="preserve">, a także emisję: </w:t>
      </w:r>
      <w:proofErr w:type="spellStart"/>
      <w:r w:rsidR="000308B4" w:rsidRPr="005D0CF5">
        <w:rPr>
          <w:rFonts w:cs="Times New Roman"/>
        </w:rPr>
        <w:t>Rich</w:t>
      </w:r>
      <w:proofErr w:type="spellEnd"/>
      <w:r w:rsidR="000308B4" w:rsidRPr="005D0CF5">
        <w:rPr>
          <w:rFonts w:cs="Times New Roman"/>
        </w:rPr>
        <w:t xml:space="preserve"> Media</w:t>
      </w:r>
      <w:r w:rsidR="000308B4">
        <w:rPr>
          <w:rFonts w:cs="Times New Roman"/>
        </w:rPr>
        <w:t xml:space="preserve"> </w:t>
      </w:r>
      <w:r w:rsidR="000308B4" w:rsidRPr="005D0CF5">
        <w:rPr>
          <w:rFonts w:cs="Times New Roman"/>
        </w:rPr>
        <w:t>(smartfon, tablet</w:t>
      </w:r>
      <w:r w:rsidR="000308B4">
        <w:rPr>
          <w:rFonts w:cs="Times New Roman"/>
        </w:rPr>
        <w:t>, desktop</w:t>
      </w:r>
      <w:r w:rsidR="000308B4" w:rsidRPr="005D0CF5">
        <w:rPr>
          <w:rFonts w:cs="Times New Roman"/>
        </w:rPr>
        <w:t>); Standard D</w:t>
      </w:r>
      <w:r w:rsidR="000308B4">
        <w:rPr>
          <w:rFonts w:cs="Times New Roman"/>
        </w:rPr>
        <w:t>isplay (smartfon, tablet, desktop</w:t>
      </w:r>
      <w:r w:rsidR="000308B4" w:rsidRPr="005D0CF5">
        <w:rPr>
          <w:rFonts w:cs="Times New Roman"/>
        </w:rPr>
        <w:t xml:space="preserve">), Standard Display - aplikacje mobilne, </w:t>
      </w:r>
      <w:proofErr w:type="spellStart"/>
      <w:r w:rsidR="000308B4" w:rsidRPr="005D0CF5">
        <w:rPr>
          <w:rFonts w:cs="Times New Roman"/>
        </w:rPr>
        <w:t>Social</w:t>
      </w:r>
      <w:proofErr w:type="spellEnd"/>
      <w:r w:rsidR="000308B4" w:rsidRPr="005D0CF5">
        <w:rPr>
          <w:rFonts w:cs="Times New Roman"/>
        </w:rPr>
        <w:t xml:space="preserve"> </w:t>
      </w:r>
      <w:r w:rsidR="000308B4">
        <w:rPr>
          <w:rFonts w:cs="Times New Roman"/>
        </w:rPr>
        <w:t xml:space="preserve">– Facebook i  </w:t>
      </w:r>
      <w:proofErr w:type="spellStart"/>
      <w:r w:rsidR="000308B4">
        <w:rPr>
          <w:rFonts w:cs="Times New Roman"/>
        </w:rPr>
        <w:t>Goldenline</w:t>
      </w:r>
      <w:proofErr w:type="spellEnd"/>
      <w:r w:rsidR="000308B4">
        <w:rPr>
          <w:rFonts w:cs="Times New Roman"/>
        </w:rPr>
        <w:t xml:space="preserve">, </w:t>
      </w:r>
      <w:proofErr w:type="spellStart"/>
      <w:r w:rsidR="000308B4">
        <w:rPr>
          <w:rFonts w:cs="Times New Roman"/>
        </w:rPr>
        <w:t>WIFi</w:t>
      </w:r>
      <w:proofErr w:type="spellEnd"/>
      <w:r w:rsidR="000308B4">
        <w:rPr>
          <w:rFonts w:cs="Times New Roman"/>
        </w:rPr>
        <w:t xml:space="preserve"> oraz inne zaproponowane.</w:t>
      </w:r>
    </w:p>
    <w:p w:rsidR="00BB0073" w:rsidRPr="000308B4" w:rsidRDefault="00BB0073" w:rsidP="000308B4">
      <w:pPr>
        <w:pStyle w:val="Akapitzlist"/>
        <w:tabs>
          <w:tab w:val="left" w:pos="284"/>
        </w:tabs>
        <w:ind w:left="0"/>
        <w:jc w:val="both"/>
        <w:rPr>
          <w:rFonts w:cs="Times New Roman"/>
        </w:rPr>
      </w:pPr>
    </w:p>
    <w:p w:rsidR="00BB0073" w:rsidRPr="00BB0073" w:rsidRDefault="00BB0073" w:rsidP="00BB007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>Budżet: z</w:t>
      </w:r>
      <w:r w:rsidRPr="00BB0073">
        <w:rPr>
          <w:rFonts w:cs="Times New Roman"/>
        </w:rPr>
        <w:t>amawiający przewiduje do wykorzystania budżet w kwocie nieprzekraczającej netto 73 000 zł(brutto 89 970 zł)</w:t>
      </w:r>
      <w:r>
        <w:rPr>
          <w:rFonts w:cs="Times New Roman"/>
        </w:rPr>
        <w:t>.</w:t>
      </w:r>
      <w:r w:rsidRPr="00BB0073">
        <w:rPr>
          <w:rFonts w:cs="Times New Roman"/>
        </w:rPr>
        <w:t xml:space="preserve">  </w:t>
      </w:r>
    </w:p>
    <w:p w:rsidR="005D0CF5" w:rsidRDefault="005D0CF5" w:rsidP="005D0CF5">
      <w:pPr>
        <w:pStyle w:val="Akapitzlist"/>
        <w:tabs>
          <w:tab w:val="left" w:pos="284"/>
        </w:tabs>
        <w:ind w:left="0"/>
        <w:rPr>
          <w:rFonts w:cs="Times New Roman"/>
        </w:rPr>
      </w:pPr>
    </w:p>
    <w:p w:rsidR="0031288A" w:rsidRPr="00A84AC1" w:rsidRDefault="0031288A" w:rsidP="00A84AC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A84AC1">
        <w:rPr>
          <w:rFonts w:cs="Times New Roman"/>
        </w:rPr>
        <w:t>Czynn</w:t>
      </w:r>
      <w:r w:rsidR="003A618E" w:rsidRPr="00A84AC1">
        <w:rPr>
          <w:rFonts w:cs="Times New Roman"/>
        </w:rPr>
        <w:t>i</w:t>
      </w:r>
      <w:r w:rsidRPr="00A84AC1">
        <w:rPr>
          <w:rFonts w:cs="Times New Roman"/>
        </w:rPr>
        <w:t xml:space="preserve">ki sukcesu: poprawa rozpoznawalności </w:t>
      </w:r>
      <w:r w:rsidR="0096184F" w:rsidRPr="00A84AC1">
        <w:rPr>
          <w:rFonts w:cs="Times New Roman"/>
        </w:rPr>
        <w:t>programu</w:t>
      </w:r>
      <w:r w:rsidRPr="00A84AC1">
        <w:rPr>
          <w:rFonts w:cs="Times New Roman"/>
        </w:rPr>
        <w:t xml:space="preserve"> Europass</w:t>
      </w:r>
      <w:r w:rsidR="0096184F" w:rsidRPr="00A84AC1">
        <w:rPr>
          <w:rFonts w:cs="Times New Roman"/>
        </w:rPr>
        <w:t xml:space="preserve"> wyrażona</w:t>
      </w:r>
      <w:r w:rsidR="001955D5" w:rsidRPr="00A84AC1">
        <w:rPr>
          <w:rFonts w:cs="Times New Roman"/>
        </w:rPr>
        <w:t>:</w:t>
      </w:r>
      <w:r w:rsidR="0096184F" w:rsidRPr="00A84AC1">
        <w:rPr>
          <w:rFonts w:cs="Times New Roman"/>
        </w:rPr>
        <w:t xml:space="preserve"> </w:t>
      </w:r>
    </w:p>
    <w:p w:rsidR="0031288A" w:rsidRPr="00B67DD4" w:rsidRDefault="001955D5" w:rsidP="00A84AC1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>wzrostem prze</w:t>
      </w:r>
      <w:r w:rsidR="0031288A" w:rsidRPr="00B67DD4">
        <w:rPr>
          <w:rFonts w:cs="Times New Roman"/>
        </w:rPr>
        <w:t>pływu</w:t>
      </w:r>
      <w:r w:rsidRPr="00B67DD4">
        <w:rPr>
          <w:rFonts w:cs="Times New Roman"/>
        </w:rPr>
        <w:t xml:space="preserve"> użytkowników</w:t>
      </w:r>
      <w:r w:rsidR="0031288A" w:rsidRPr="00B67DD4">
        <w:rPr>
          <w:rFonts w:cs="Times New Roman"/>
        </w:rPr>
        <w:t xml:space="preserve"> przez naszą stronę o</w:t>
      </w:r>
      <w:r w:rsidR="00DC0AB9" w:rsidRPr="00B67DD4">
        <w:rPr>
          <w:rFonts w:cs="Times New Roman"/>
        </w:rPr>
        <w:t xml:space="preserve"> 20</w:t>
      </w:r>
      <w:r w:rsidR="0031288A" w:rsidRPr="00B67DD4">
        <w:rPr>
          <w:rFonts w:cs="Times New Roman"/>
        </w:rPr>
        <w:t xml:space="preserve">% w stosunku do danych z sierpnia 2014 </w:t>
      </w:r>
      <w:r w:rsidR="0096184F" w:rsidRPr="00B67DD4">
        <w:rPr>
          <w:rFonts w:cs="Times New Roman"/>
        </w:rPr>
        <w:t xml:space="preserve"> </w:t>
      </w:r>
    </w:p>
    <w:p w:rsidR="00551252" w:rsidRDefault="0096184F" w:rsidP="00A84AC1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 xml:space="preserve">wzrostem </w:t>
      </w:r>
      <w:r w:rsidR="001955D5" w:rsidRPr="00B67DD4">
        <w:rPr>
          <w:rFonts w:cs="Times New Roman"/>
        </w:rPr>
        <w:t>liczby</w:t>
      </w:r>
      <w:r w:rsidRPr="00B67DD4">
        <w:rPr>
          <w:rFonts w:cs="Times New Roman"/>
        </w:rPr>
        <w:t xml:space="preserve"> </w:t>
      </w:r>
      <w:r w:rsidR="0031288A" w:rsidRPr="00B67DD4">
        <w:rPr>
          <w:rFonts w:cs="Times New Roman"/>
        </w:rPr>
        <w:t>dokumentów</w:t>
      </w:r>
      <w:r w:rsidR="008369FB">
        <w:rPr>
          <w:rFonts w:cs="Times New Roman"/>
        </w:rPr>
        <w:t xml:space="preserve"> wypełnionych </w:t>
      </w:r>
      <w:r w:rsidR="00D71AB0" w:rsidRPr="00B67DD4">
        <w:rPr>
          <w:rFonts w:cs="Times New Roman"/>
        </w:rPr>
        <w:t>przez polskich użytkowników</w:t>
      </w:r>
      <w:r w:rsidR="0031288A" w:rsidRPr="00B67DD4">
        <w:rPr>
          <w:rFonts w:cs="Times New Roman"/>
        </w:rPr>
        <w:t xml:space="preserve"> w st</w:t>
      </w:r>
      <w:r w:rsidR="008369FB">
        <w:rPr>
          <w:rFonts w:cs="Times New Roman"/>
        </w:rPr>
        <w:t>osunku do danych z pierwszego kwartału 2015.</w:t>
      </w:r>
      <w:r w:rsidR="00E6126E" w:rsidRPr="00A84AC1">
        <w:rPr>
          <w:rFonts w:cs="Times New Roman"/>
        </w:rPr>
        <w:t xml:space="preserve"> </w:t>
      </w:r>
    </w:p>
    <w:p w:rsidR="00551252" w:rsidRDefault="00551252" w:rsidP="00551252">
      <w:pPr>
        <w:pStyle w:val="Akapitzlist"/>
        <w:tabs>
          <w:tab w:val="left" w:pos="284"/>
        </w:tabs>
        <w:ind w:left="0"/>
        <w:jc w:val="both"/>
        <w:rPr>
          <w:rFonts w:cs="Times New Roman"/>
        </w:rPr>
      </w:pPr>
    </w:p>
    <w:p w:rsidR="00E93516" w:rsidRPr="00A84AC1" w:rsidRDefault="001955D5" w:rsidP="0055125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A84AC1">
        <w:rPr>
          <w:rFonts w:cs="Times New Roman"/>
        </w:rPr>
        <w:t>Cele</w:t>
      </w:r>
      <w:r w:rsidR="008369FB">
        <w:rPr>
          <w:rFonts w:cs="Times New Roman"/>
        </w:rPr>
        <w:t xml:space="preserve"> szczegółowe</w:t>
      </w:r>
      <w:r w:rsidRPr="00A84AC1">
        <w:rPr>
          <w:rFonts w:cs="Times New Roman"/>
        </w:rPr>
        <w:t>:</w:t>
      </w:r>
    </w:p>
    <w:p w:rsidR="0039444F" w:rsidRPr="00B67DD4" w:rsidRDefault="00E93516" w:rsidP="00A84AC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>Zwiększenie rozpoznawalności programu Europass w grupie celowej</w:t>
      </w:r>
      <w:r w:rsidR="0017636C" w:rsidRPr="00B67DD4">
        <w:rPr>
          <w:rFonts w:cs="Times New Roman"/>
        </w:rPr>
        <w:t xml:space="preserve"> poprzez</w:t>
      </w:r>
      <w:r w:rsidR="0039444F" w:rsidRPr="00B67DD4">
        <w:rPr>
          <w:rFonts w:cs="Times New Roman"/>
        </w:rPr>
        <w:t>:</w:t>
      </w:r>
    </w:p>
    <w:p w:rsidR="0039444F" w:rsidRPr="00B67DD4" w:rsidRDefault="00E93516" w:rsidP="00A84AC1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 xml:space="preserve">zwiększenie </w:t>
      </w:r>
      <w:r w:rsidR="001955D5" w:rsidRPr="00B67DD4">
        <w:rPr>
          <w:rFonts w:cs="Times New Roman"/>
        </w:rPr>
        <w:t>liczby</w:t>
      </w:r>
      <w:r w:rsidRPr="00B67DD4">
        <w:rPr>
          <w:rFonts w:cs="Times New Roman"/>
        </w:rPr>
        <w:t xml:space="preserve"> odwiedzin strony Europass</w:t>
      </w:r>
      <w:r w:rsidR="00B40B4E" w:rsidRPr="00B67DD4">
        <w:rPr>
          <w:rFonts w:cs="Times New Roman"/>
        </w:rPr>
        <w:t xml:space="preserve"> o </w:t>
      </w:r>
      <w:r w:rsidR="00DC0AB9" w:rsidRPr="00B67DD4">
        <w:rPr>
          <w:rFonts w:cs="Times New Roman"/>
        </w:rPr>
        <w:t>20</w:t>
      </w:r>
      <w:r w:rsidR="00B40B4E" w:rsidRPr="00B67DD4">
        <w:rPr>
          <w:rFonts w:cs="Times New Roman"/>
        </w:rPr>
        <w:t>%</w:t>
      </w:r>
      <w:r w:rsidR="00DC0AB9" w:rsidRPr="00B67DD4">
        <w:rPr>
          <w:rFonts w:cs="Times New Roman"/>
        </w:rPr>
        <w:t xml:space="preserve"> w stosunku do danych z marca</w:t>
      </w:r>
      <w:r w:rsidR="00B67DD4" w:rsidRPr="00B67DD4">
        <w:rPr>
          <w:rFonts w:cs="Times New Roman"/>
        </w:rPr>
        <w:t xml:space="preserve"> i kwietnia </w:t>
      </w:r>
      <w:r w:rsidR="00DC0AB9" w:rsidRPr="00B67DD4">
        <w:rPr>
          <w:rFonts w:cs="Times New Roman"/>
        </w:rPr>
        <w:t>2015</w:t>
      </w:r>
      <w:r w:rsidRPr="00B67DD4">
        <w:rPr>
          <w:rFonts w:cs="Times New Roman"/>
        </w:rPr>
        <w:t xml:space="preserve"> (</w:t>
      </w:r>
      <w:r w:rsidR="00562EA7">
        <w:rPr>
          <w:rFonts w:cs="Times New Roman"/>
        </w:rPr>
        <w:t>zał. 4</w:t>
      </w:r>
      <w:r w:rsidRPr="00B67DD4">
        <w:rPr>
          <w:rFonts w:cs="Times New Roman"/>
        </w:rPr>
        <w:t xml:space="preserve">) </w:t>
      </w:r>
    </w:p>
    <w:p w:rsidR="00934262" w:rsidRPr="00B67DD4" w:rsidRDefault="00E93516" w:rsidP="00A84AC1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 xml:space="preserve">zwiększenie </w:t>
      </w:r>
      <w:r w:rsidR="001955D5" w:rsidRPr="00B67DD4">
        <w:rPr>
          <w:rFonts w:cs="Times New Roman"/>
        </w:rPr>
        <w:t>liczby</w:t>
      </w:r>
      <w:r w:rsidRPr="00B67DD4">
        <w:rPr>
          <w:rFonts w:cs="Times New Roman"/>
        </w:rPr>
        <w:t xml:space="preserve"> osób wypełniających dokumenty na portalu Europejskiego Centrum Rozwoju Ks</w:t>
      </w:r>
      <w:r w:rsidR="00B67DD4">
        <w:rPr>
          <w:rFonts w:cs="Times New Roman"/>
        </w:rPr>
        <w:t xml:space="preserve">ztałcenia Zawodowego  - CEDEFOP </w:t>
      </w:r>
      <w:r w:rsidRPr="00B67DD4">
        <w:rPr>
          <w:rFonts w:cs="Times New Roman"/>
        </w:rPr>
        <w:t>(</w:t>
      </w:r>
      <w:r w:rsidR="00B67DD4" w:rsidRPr="00B67DD4">
        <w:rPr>
          <w:rFonts w:cs="Times New Roman"/>
        </w:rPr>
        <w:t>zał</w:t>
      </w:r>
      <w:r w:rsidR="00B67DD4">
        <w:rPr>
          <w:rFonts w:cs="Times New Roman"/>
        </w:rPr>
        <w:t>.</w:t>
      </w:r>
      <w:r w:rsidR="00562EA7">
        <w:rPr>
          <w:rFonts w:cs="Times New Roman"/>
        </w:rPr>
        <w:t xml:space="preserve"> 5 i 6</w:t>
      </w:r>
      <w:r w:rsidR="00B67DD4" w:rsidRPr="00B67DD4">
        <w:rPr>
          <w:rFonts w:cs="Times New Roman"/>
        </w:rPr>
        <w:t>)</w:t>
      </w:r>
    </w:p>
    <w:p w:rsidR="00934262" w:rsidRPr="00B67DD4" w:rsidRDefault="008369FB" w:rsidP="00A84AC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T</w:t>
      </w:r>
      <w:r w:rsidR="006D1464" w:rsidRPr="00B67DD4">
        <w:rPr>
          <w:rFonts w:cs="Times New Roman"/>
        </w:rPr>
        <w:t xml:space="preserve">ermin kampanii : </w:t>
      </w:r>
      <w:r>
        <w:rPr>
          <w:rFonts w:cs="Times New Roman"/>
        </w:rPr>
        <w:t xml:space="preserve">od </w:t>
      </w:r>
      <w:r w:rsidR="004A40C6">
        <w:rPr>
          <w:rFonts w:cs="Times New Roman"/>
          <w:szCs w:val="24"/>
        </w:rPr>
        <w:t>21</w:t>
      </w:r>
      <w:r w:rsidRPr="008369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sierpnia do</w:t>
      </w:r>
      <w:r w:rsidRPr="008369FB">
        <w:rPr>
          <w:rFonts w:cs="Times New Roman"/>
          <w:szCs w:val="24"/>
        </w:rPr>
        <w:t xml:space="preserve"> </w:t>
      </w:r>
      <w:r w:rsidR="004A40C6">
        <w:rPr>
          <w:rFonts w:cs="Times New Roman"/>
          <w:szCs w:val="24"/>
        </w:rPr>
        <w:t>21 października</w:t>
      </w:r>
      <w:r w:rsidRPr="008369FB">
        <w:rPr>
          <w:rFonts w:cs="Times New Roman"/>
          <w:szCs w:val="24"/>
        </w:rPr>
        <w:t xml:space="preserve"> 2015</w:t>
      </w:r>
      <w:r w:rsidR="004A40C6">
        <w:rPr>
          <w:rFonts w:cs="Times New Roman"/>
          <w:szCs w:val="24"/>
        </w:rPr>
        <w:t xml:space="preserve"> r.</w:t>
      </w:r>
      <w:bookmarkStart w:id="0" w:name="_GoBack"/>
      <w:bookmarkEnd w:id="0"/>
    </w:p>
    <w:p w:rsidR="00934262" w:rsidRPr="00B67DD4" w:rsidRDefault="00934262" w:rsidP="00A84AC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>Dotarcie do nowego odbiorcy, którego definiujemy jako stale „połączonego z Internetem”</w:t>
      </w:r>
    </w:p>
    <w:p w:rsidR="00650B92" w:rsidRDefault="00650B92" w:rsidP="00650B92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67DD4">
        <w:rPr>
          <w:rFonts w:cs="Times New Roman"/>
        </w:rPr>
        <w:t>Wykorzystanie najnowszych interaktywnych for</w:t>
      </w:r>
      <w:r>
        <w:rPr>
          <w:rFonts w:cs="Times New Roman"/>
        </w:rPr>
        <w:t xml:space="preserve">matów </w:t>
      </w:r>
      <w:proofErr w:type="spellStart"/>
      <w:r>
        <w:rPr>
          <w:rFonts w:cs="Times New Roman"/>
        </w:rPr>
        <w:t>Rich</w:t>
      </w:r>
      <w:proofErr w:type="spellEnd"/>
      <w:r>
        <w:rPr>
          <w:rFonts w:cs="Times New Roman"/>
        </w:rPr>
        <w:t xml:space="preserve"> Media, zwiększających </w:t>
      </w:r>
      <w:r w:rsidRPr="00B67DD4">
        <w:rPr>
          <w:rFonts w:cs="Times New Roman"/>
        </w:rPr>
        <w:t>zaangażowanie użytkowników</w:t>
      </w:r>
      <w:r>
        <w:rPr>
          <w:rFonts w:cs="Times New Roman"/>
        </w:rPr>
        <w:t xml:space="preserve"> online na wszystkich urządzeniach oraz technologii warunkujących wyświetlanie  reklam </w:t>
      </w:r>
      <w:proofErr w:type="spellStart"/>
      <w:r>
        <w:rPr>
          <w:rFonts w:cs="Times New Roman"/>
        </w:rPr>
        <w:t>Rich</w:t>
      </w:r>
      <w:proofErr w:type="spellEnd"/>
      <w:r>
        <w:rPr>
          <w:rFonts w:cs="Times New Roman"/>
        </w:rPr>
        <w:t xml:space="preserve"> Media w interwałach czasowych, w sieciach WIFI, min. takich jak: galerie handlowe, placówki Poczty Polskiej lub kina. </w:t>
      </w:r>
    </w:p>
    <w:p w:rsidR="00650B92" w:rsidRDefault="00650B92" w:rsidP="00650B92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Pomiar zaangażowania kampanii ( engagement </w:t>
      </w:r>
      <w:proofErr w:type="spellStart"/>
      <w:r>
        <w:rPr>
          <w:rFonts w:cs="Times New Roman"/>
        </w:rPr>
        <w:t>metrics</w:t>
      </w:r>
      <w:proofErr w:type="spellEnd"/>
      <w:r>
        <w:rPr>
          <w:rFonts w:cs="Times New Roman"/>
        </w:rPr>
        <w:t>)</w:t>
      </w:r>
    </w:p>
    <w:p w:rsidR="00AD17BB" w:rsidRPr="00B67DD4" w:rsidRDefault="00AD17BB" w:rsidP="00934262">
      <w:pPr>
        <w:rPr>
          <w:rFonts w:cs="Times New Roman"/>
        </w:rPr>
      </w:pPr>
    </w:p>
    <w:p w:rsidR="00686078" w:rsidRPr="00686078" w:rsidRDefault="00AD17BB" w:rsidP="0068607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051E1F">
        <w:rPr>
          <w:rFonts w:eastAsia="HiddenHorzOCR" w:cs="Times New Roman"/>
          <w:szCs w:val="24"/>
        </w:rPr>
        <w:t xml:space="preserve">Usługa </w:t>
      </w:r>
      <w:r w:rsidRPr="00051E1F">
        <w:rPr>
          <w:rFonts w:cs="Times New Roman"/>
          <w:szCs w:val="24"/>
        </w:rPr>
        <w:t xml:space="preserve">zlecona przez </w:t>
      </w:r>
      <w:r w:rsidRPr="00051E1F">
        <w:rPr>
          <w:rFonts w:eastAsia="HiddenHorzOCR" w:cs="Times New Roman"/>
          <w:szCs w:val="24"/>
        </w:rPr>
        <w:t xml:space="preserve">Zamawiającego będzie </w:t>
      </w:r>
      <w:r w:rsidRPr="00051E1F">
        <w:rPr>
          <w:rFonts w:cs="Times New Roman"/>
          <w:szCs w:val="24"/>
        </w:rPr>
        <w:t xml:space="preserve">realizowana na podstawie umowy, </w:t>
      </w:r>
      <w:r w:rsidR="00686078" w:rsidRPr="00686078">
        <w:rPr>
          <w:rFonts w:cs="Times New Roman"/>
        </w:rPr>
        <w:t>której wzór stanowi załącznik nr 3</w:t>
      </w:r>
      <w:r w:rsidR="00686078">
        <w:rPr>
          <w:rFonts w:cs="Times New Roman"/>
        </w:rPr>
        <w:t>.</w:t>
      </w:r>
    </w:p>
    <w:p w:rsidR="00AD17BB" w:rsidRDefault="00AD17BB" w:rsidP="00AD17BB">
      <w:pPr>
        <w:pStyle w:val="Akapitzlist"/>
        <w:tabs>
          <w:tab w:val="left" w:pos="284"/>
        </w:tabs>
        <w:ind w:left="0"/>
        <w:rPr>
          <w:rFonts w:cs="Times New Roman"/>
        </w:rPr>
      </w:pPr>
    </w:p>
    <w:p w:rsidR="00E07C5C" w:rsidRPr="00B67DD4" w:rsidRDefault="00934262" w:rsidP="00A84AC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>Opis „produktu”</w:t>
      </w:r>
      <w:r w:rsidR="0096184F" w:rsidRPr="00B67DD4">
        <w:rPr>
          <w:rFonts w:cs="Times New Roman"/>
        </w:rPr>
        <w:t xml:space="preserve"> </w:t>
      </w:r>
    </w:p>
    <w:p w:rsidR="00A84AC1" w:rsidRDefault="00E958BB" w:rsidP="0079793D">
      <w:pPr>
        <w:tabs>
          <w:tab w:val="left" w:pos="284"/>
        </w:tabs>
        <w:jc w:val="both"/>
        <w:rPr>
          <w:rFonts w:cs="Times New Roman"/>
        </w:rPr>
      </w:pPr>
      <w:r w:rsidRPr="00B67DD4">
        <w:rPr>
          <w:rFonts w:cs="Times New Roman"/>
        </w:rPr>
        <w:t xml:space="preserve">Europass to inicjatywa Komisji Europejskiej wspierająca realizację Programu Erasmus+, </w:t>
      </w:r>
      <w:r w:rsidR="00A84AC1">
        <w:rPr>
          <w:rFonts w:cs="Times New Roman"/>
        </w:rPr>
        <w:tab/>
      </w:r>
    </w:p>
    <w:p w:rsidR="00934262" w:rsidRPr="00B67DD4" w:rsidRDefault="00E958BB" w:rsidP="0079793D">
      <w:pPr>
        <w:tabs>
          <w:tab w:val="left" w:pos="284"/>
        </w:tabs>
        <w:jc w:val="both"/>
        <w:rPr>
          <w:rFonts w:cs="Times New Roman"/>
        </w:rPr>
      </w:pPr>
      <w:r w:rsidRPr="00B67DD4">
        <w:rPr>
          <w:rFonts w:cs="Times New Roman"/>
        </w:rPr>
        <w:t xml:space="preserve">mająca na celu ułatwienie prezentacji osobistych kwalifikacji i kompetencji zawodowych na rynku pracy oraz wspieranie mobilności zawodowej, naukowej, studenckiej i uczniowskiej poprzez portfolio pięciu dokumentów: </w:t>
      </w:r>
      <w:r w:rsidR="00E93516" w:rsidRPr="00B67DD4">
        <w:rPr>
          <w:rFonts w:cs="Times New Roman"/>
        </w:rPr>
        <w:t xml:space="preserve">Europejskie </w:t>
      </w:r>
      <w:r w:rsidRPr="00B67DD4">
        <w:rPr>
          <w:rFonts w:cs="Times New Roman"/>
        </w:rPr>
        <w:t>CV</w:t>
      </w:r>
      <w:r w:rsidR="00E93516" w:rsidRPr="00B67DD4">
        <w:rPr>
          <w:rFonts w:cs="Times New Roman"/>
        </w:rPr>
        <w:t>(E</w:t>
      </w:r>
      <w:r w:rsidR="00372C1A" w:rsidRPr="00B67DD4">
        <w:rPr>
          <w:rFonts w:cs="Times New Roman"/>
        </w:rPr>
        <w:t xml:space="preserve">uropean </w:t>
      </w:r>
      <w:r w:rsidR="00E93516" w:rsidRPr="00B67DD4">
        <w:rPr>
          <w:rFonts w:cs="Times New Roman"/>
        </w:rPr>
        <w:t>C</w:t>
      </w:r>
      <w:r w:rsidR="00372C1A" w:rsidRPr="00B67DD4">
        <w:rPr>
          <w:rFonts w:cs="Times New Roman"/>
        </w:rPr>
        <w:t xml:space="preserve">urriculum </w:t>
      </w:r>
      <w:r w:rsidR="00E93516" w:rsidRPr="00B67DD4">
        <w:rPr>
          <w:rFonts w:cs="Times New Roman"/>
        </w:rPr>
        <w:t>V</w:t>
      </w:r>
      <w:r w:rsidR="00372C1A" w:rsidRPr="00B67DD4">
        <w:rPr>
          <w:rFonts w:cs="Times New Roman"/>
        </w:rPr>
        <w:t>itae,  inaczej ECV</w:t>
      </w:r>
      <w:r w:rsidR="00E93516" w:rsidRPr="00B67DD4">
        <w:rPr>
          <w:rFonts w:cs="Times New Roman"/>
        </w:rPr>
        <w:t>)</w:t>
      </w:r>
      <w:r w:rsidRPr="00B67DD4">
        <w:rPr>
          <w:rFonts w:cs="Times New Roman"/>
        </w:rPr>
        <w:t xml:space="preserve">, </w:t>
      </w:r>
      <w:r w:rsidR="00E93516" w:rsidRPr="00B67DD4">
        <w:rPr>
          <w:rFonts w:cs="Times New Roman"/>
        </w:rPr>
        <w:t>Europejski Paszport Językowy(E</w:t>
      </w:r>
      <w:r w:rsidR="00372C1A" w:rsidRPr="00B67DD4">
        <w:rPr>
          <w:rFonts w:cs="Times New Roman"/>
        </w:rPr>
        <w:t xml:space="preserve">uropean </w:t>
      </w:r>
      <w:r w:rsidR="00E93516" w:rsidRPr="00B67DD4">
        <w:rPr>
          <w:rFonts w:cs="Times New Roman"/>
        </w:rPr>
        <w:t>L</w:t>
      </w:r>
      <w:r w:rsidR="00372C1A" w:rsidRPr="00B67DD4">
        <w:rPr>
          <w:rFonts w:cs="Times New Roman"/>
        </w:rPr>
        <w:t xml:space="preserve">anguage </w:t>
      </w:r>
      <w:r w:rsidR="00E93516" w:rsidRPr="00B67DD4">
        <w:rPr>
          <w:rFonts w:cs="Times New Roman"/>
        </w:rPr>
        <w:t>P</w:t>
      </w:r>
      <w:r w:rsidR="00372C1A" w:rsidRPr="00B67DD4">
        <w:rPr>
          <w:rFonts w:cs="Times New Roman"/>
        </w:rPr>
        <w:t>assport, inaczej ELP</w:t>
      </w:r>
      <w:r w:rsidR="00E93516" w:rsidRPr="00B67DD4">
        <w:rPr>
          <w:rFonts w:cs="Times New Roman"/>
        </w:rPr>
        <w:t>), M</w:t>
      </w:r>
      <w:r w:rsidRPr="00B67DD4">
        <w:rPr>
          <w:rFonts w:cs="Times New Roman"/>
        </w:rPr>
        <w:t>obilność oraz suplementy do dyplomu,</w:t>
      </w:r>
      <w:r w:rsidR="000F5CD8" w:rsidRPr="00B67DD4">
        <w:rPr>
          <w:rFonts w:cs="Times New Roman"/>
        </w:rPr>
        <w:t xml:space="preserve"> wykształcenia zawodowego, a</w:t>
      </w:r>
      <w:r w:rsidRPr="00B67DD4">
        <w:rPr>
          <w:rFonts w:cs="Times New Roman"/>
        </w:rPr>
        <w:t xml:space="preserve"> także szkoły wyższej.</w:t>
      </w:r>
      <w:r w:rsidR="00B67DD4">
        <w:rPr>
          <w:rFonts w:cs="Times New Roman"/>
        </w:rPr>
        <w:t xml:space="preserve"> </w:t>
      </w:r>
      <w:r w:rsidR="008369FB">
        <w:rPr>
          <w:rFonts w:cs="Times New Roman"/>
        </w:rPr>
        <w:t>33</w:t>
      </w:r>
      <w:r w:rsidR="00B67DD4">
        <w:rPr>
          <w:rFonts w:cs="Times New Roman"/>
        </w:rPr>
        <w:t xml:space="preserve"> krajowe</w:t>
      </w:r>
      <w:r w:rsidRPr="00B67DD4">
        <w:rPr>
          <w:rFonts w:cs="Times New Roman"/>
        </w:rPr>
        <w:t xml:space="preserve"> </w:t>
      </w:r>
      <w:r w:rsidR="00B67DD4">
        <w:rPr>
          <w:rFonts w:cs="Times New Roman"/>
        </w:rPr>
        <w:t>centra</w:t>
      </w:r>
      <w:r w:rsidR="000F5CD8" w:rsidRPr="00B67DD4">
        <w:rPr>
          <w:rFonts w:cs="Times New Roman"/>
        </w:rPr>
        <w:t xml:space="preserve">, podobnych </w:t>
      </w:r>
      <w:r w:rsidR="00B67DD4">
        <w:rPr>
          <w:rFonts w:cs="Times New Roman"/>
        </w:rPr>
        <w:t xml:space="preserve">do </w:t>
      </w:r>
      <w:r w:rsidR="000F5CD8" w:rsidRPr="00B67DD4">
        <w:rPr>
          <w:rFonts w:cs="Times New Roman"/>
        </w:rPr>
        <w:t>polskiego</w:t>
      </w:r>
      <w:r w:rsidRPr="00B67DD4">
        <w:rPr>
          <w:rFonts w:cs="Times New Roman"/>
        </w:rPr>
        <w:t xml:space="preserve"> </w:t>
      </w:r>
      <w:r w:rsidR="000F5CD8" w:rsidRPr="00B67DD4">
        <w:rPr>
          <w:rFonts w:cs="Times New Roman"/>
        </w:rPr>
        <w:t xml:space="preserve">KCE </w:t>
      </w:r>
      <w:r w:rsidRPr="00B67DD4">
        <w:rPr>
          <w:rFonts w:cs="Times New Roman"/>
        </w:rPr>
        <w:t>pełni w całej zjednoczonej Europie rolę punktów kontaktowych dla wszystkich zainteresowanych poszczególnymi dokumentami. Polskie biuro Europass działa przy Fundacji Rozwoju Systemu Edukacji, będącej Narodową Agencją Programu Erasmus+. Jednocześnie Centrum współpracuje ze wszystkimi zainteresowanymi, a szczególnie</w:t>
      </w:r>
      <w:r w:rsidR="000F5CD8" w:rsidRPr="00B67DD4">
        <w:rPr>
          <w:rFonts w:cs="Times New Roman"/>
        </w:rPr>
        <w:t xml:space="preserve"> agencja</w:t>
      </w:r>
      <w:r w:rsidRPr="00B67DD4">
        <w:rPr>
          <w:rFonts w:cs="Times New Roman"/>
        </w:rPr>
        <w:t>m</w:t>
      </w:r>
      <w:r w:rsidR="000F5CD8" w:rsidRPr="00B67DD4">
        <w:rPr>
          <w:rFonts w:cs="Times New Roman"/>
        </w:rPr>
        <w:t>i zatrudnienia i</w:t>
      </w:r>
      <w:r w:rsidRPr="00B67DD4">
        <w:rPr>
          <w:rFonts w:cs="Times New Roman"/>
        </w:rPr>
        <w:t xml:space="preserve"> pośrednictwa pracy,</w:t>
      </w:r>
      <w:r w:rsidR="000F5CD8" w:rsidRPr="00B67DD4">
        <w:rPr>
          <w:rFonts w:cs="Times New Roman"/>
        </w:rPr>
        <w:t xml:space="preserve"> komórka</w:t>
      </w:r>
      <w:r w:rsidRPr="00B67DD4">
        <w:rPr>
          <w:rFonts w:cs="Times New Roman"/>
        </w:rPr>
        <w:t>m</w:t>
      </w:r>
      <w:r w:rsidR="000F5CD8" w:rsidRPr="00B67DD4">
        <w:rPr>
          <w:rFonts w:cs="Times New Roman"/>
        </w:rPr>
        <w:t>i</w:t>
      </w:r>
      <w:r w:rsidRPr="00B67DD4">
        <w:rPr>
          <w:rFonts w:cs="Times New Roman"/>
        </w:rPr>
        <w:t xml:space="preserve"> akademic</w:t>
      </w:r>
      <w:r w:rsidR="000F5CD8" w:rsidRPr="00B67DD4">
        <w:rPr>
          <w:rFonts w:cs="Times New Roman"/>
        </w:rPr>
        <w:t>kich biur kariery, biura</w:t>
      </w:r>
      <w:r w:rsidRPr="00B67DD4">
        <w:rPr>
          <w:rFonts w:cs="Times New Roman"/>
        </w:rPr>
        <w:t>m</w:t>
      </w:r>
      <w:r w:rsidR="000F5CD8" w:rsidRPr="00B67DD4">
        <w:rPr>
          <w:rFonts w:cs="Times New Roman"/>
        </w:rPr>
        <w:t>i</w:t>
      </w:r>
      <w:r w:rsidRPr="00B67DD4">
        <w:rPr>
          <w:rFonts w:cs="Times New Roman"/>
        </w:rPr>
        <w:t xml:space="preserve"> pośrednictwa </w:t>
      </w:r>
      <w:r w:rsidR="000F5CD8" w:rsidRPr="00B67DD4">
        <w:rPr>
          <w:rFonts w:cs="Times New Roman"/>
        </w:rPr>
        <w:t>pracy, organizacja</w:t>
      </w:r>
      <w:r w:rsidRPr="00B67DD4">
        <w:rPr>
          <w:rFonts w:cs="Times New Roman"/>
        </w:rPr>
        <w:t>m</w:t>
      </w:r>
      <w:r w:rsidR="000F5CD8" w:rsidRPr="00B67DD4">
        <w:rPr>
          <w:rFonts w:cs="Times New Roman"/>
        </w:rPr>
        <w:t>i</w:t>
      </w:r>
      <w:r w:rsidRPr="00B67DD4">
        <w:rPr>
          <w:rFonts w:cs="Times New Roman"/>
        </w:rPr>
        <w:t xml:space="preserve"> integrującym</w:t>
      </w:r>
      <w:r w:rsidR="000F5CD8" w:rsidRPr="00B67DD4">
        <w:rPr>
          <w:rFonts w:cs="Times New Roman"/>
        </w:rPr>
        <w:t>i</w:t>
      </w:r>
      <w:r w:rsidRPr="00B67DD4">
        <w:rPr>
          <w:rFonts w:cs="Times New Roman"/>
        </w:rPr>
        <w:t xml:space="preserve"> </w:t>
      </w:r>
      <w:r w:rsidR="000F5CD8" w:rsidRPr="00B67DD4">
        <w:rPr>
          <w:rFonts w:cs="Times New Roman"/>
        </w:rPr>
        <w:t>społeczności lokalne</w:t>
      </w:r>
      <w:r w:rsidRPr="00B67DD4">
        <w:rPr>
          <w:rFonts w:cs="Times New Roman"/>
        </w:rPr>
        <w:t>, czy też</w:t>
      </w:r>
      <w:r w:rsidR="000F5CD8" w:rsidRPr="00B67DD4">
        <w:rPr>
          <w:rFonts w:cs="Times New Roman"/>
        </w:rPr>
        <w:t xml:space="preserve"> z naukowca</w:t>
      </w:r>
      <w:r w:rsidRPr="00B67DD4">
        <w:rPr>
          <w:rFonts w:cs="Times New Roman"/>
        </w:rPr>
        <w:t>m</w:t>
      </w:r>
      <w:r w:rsidR="000F5CD8" w:rsidRPr="00B67DD4">
        <w:rPr>
          <w:rFonts w:cs="Times New Roman"/>
        </w:rPr>
        <w:t>i</w:t>
      </w:r>
      <w:r w:rsidRPr="00B67DD4">
        <w:rPr>
          <w:rFonts w:cs="Times New Roman"/>
        </w:rPr>
        <w:t xml:space="preserve"> prowadzącym</w:t>
      </w:r>
      <w:r w:rsidR="000F5CD8" w:rsidRPr="00B67DD4">
        <w:rPr>
          <w:rFonts w:cs="Times New Roman"/>
        </w:rPr>
        <w:t>i</w:t>
      </w:r>
      <w:r w:rsidRPr="00B67DD4">
        <w:rPr>
          <w:rFonts w:cs="Times New Roman"/>
        </w:rPr>
        <w:t xml:space="preserve"> zajęcia z zakresu Human Reso</w:t>
      </w:r>
      <w:r w:rsidR="000F5CD8" w:rsidRPr="00B67DD4">
        <w:rPr>
          <w:rFonts w:cs="Times New Roman"/>
        </w:rPr>
        <w:t>urces, zarządzania personelem, zasobów ludzkich</w:t>
      </w:r>
      <w:r w:rsidRPr="00B67DD4">
        <w:rPr>
          <w:rFonts w:cs="Times New Roman"/>
        </w:rPr>
        <w:t xml:space="preserve">, pośrednictwa i doradztwa zawodowego, andragogiki czy kierunków pokrewnych, związanych z rynkiem pracy </w:t>
      </w:r>
      <w:r w:rsidR="00B67DD4">
        <w:rPr>
          <w:rFonts w:cs="Times New Roman"/>
        </w:rPr>
        <w:br/>
      </w:r>
      <w:r w:rsidRPr="00B67DD4">
        <w:rPr>
          <w:rFonts w:cs="Times New Roman"/>
        </w:rPr>
        <w:t>w zjednoczonej Europie.</w:t>
      </w:r>
      <w:r w:rsidR="00B67DD4">
        <w:rPr>
          <w:rFonts w:cs="Times New Roman"/>
        </w:rPr>
        <w:t xml:space="preserve"> KCE</w:t>
      </w:r>
      <w:r w:rsidRPr="00B67DD4">
        <w:rPr>
          <w:rFonts w:cs="Times New Roman"/>
        </w:rPr>
        <w:t xml:space="preserve"> </w:t>
      </w:r>
      <w:r w:rsidR="00B67DD4">
        <w:rPr>
          <w:rFonts w:cs="Times New Roman"/>
        </w:rPr>
        <w:t xml:space="preserve">w Polsce </w:t>
      </w:r>
      <w:r w:rsidRPr="00B67DD4">
        <w:rPr>
          <w:rFonts w:cs="Times New Roman"/>
        </w:rPr>
        <w:t>dysponuje wiedzą, wykwalifikowanym personelem, materiałami promocyjnymi oraz wszelkim koniecznym potencjałem</w:t>
      </w:r>
      <w:r w:rsidR="00B67DD4">
        <w:rPr>
          <w:rFonts w:cs="Times New Roman"/>
        </w:rPr>
        <w:t xml:space="preserve"> do prowadzenia obsługi </w:t>
      </w:r>
      <w:r w:rsidR="00B67DD4">
        <w:rPr>
          <w:rFonts w:cs="Times New Roman"/>
        </w:rPr>
        <w:lastRenderedPageBreak/>
        <w:t xml:space="preserve">wszystkich osób i organizacji zainteresowanych dokumentami. </w:t>
      </w:r>
      <w:r w:rsidRPr="00B67DD4">
        <w:rPr>
          <w:rFonts w:cs="Times New Roman"/>
        </w:rPr>
        <w:t>Więcej informacji na nasz temat wraz z danymi kont</w:t>
      </w:r>
      <w:r w:rsidR="00B67DD4">
        <w:rPr>
          <w:rFonts w:cs="Times New Roman"/>
        </w:rPr>
        <w:t>aktowymi można znaleźć na</w:t>
      </w:r>
      <w:r w:rsidRPr="00B67DD4">
        <w:rPr>
          <w:rFonts w:cs="Times New Roman"/>
        </w:rPr>
        <w:t xml:space="preserve"> stronie internetowej: www.europass.org.pl.</w:t>
      </w:r>
    </w:p>
    <w:p w:rsidR="004100F4" w:rsidRPr="00B67DD4" w:rsidRDefault="004100F4" w:rsidP="00B36D18">
      <w:pPr>
        <w:rPr>
          <w:rFonts w:cs="Times New Roman"/>
        </w:rPr>
      </w:pPr>
    </w:p>
    <w:p w:rsidR="00176B67" w:rsidRPr="00B67DD4" w:rsidRDefault="00176B67" w:rsidP="00A84AC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>Opis grupy docelowej i targetowanie</w:t>
      </w:r>
    </w:p>
    <w:p w:rsidR="0096184F" w:rsidRPr="00B67DD4" w:rsidRDefault="0096184F" w:rsidP="00150B7E">
      <w:pPr>
        <w:pStyle w:val="Akapitzlist"/>
        <w:numPr>
          <w:ilvl w:val="0"/>
          <w:numId w:val="10"/>
        </w:numPr>
        <w:rPr>
          <w:rFonts w:cs="Times New Roman"/>
        </w:rPr>
      </w:pPr>
      <w:r w:rsidRPr="00B67DD4">
        <w:rPr>
          <w:rFonts w:cs="Times New Roman"/>
        </w:rPr>
        <w:t>Wiek</w:t>
      </w:r>
      <w:r w:rsidR="00783306" w:rsidRPr="00B67DD4">
        <w:rPr>
          <w:rFonts w:cs="Times New Roman"/>
        </w:rPr>
        <w:t xml:space="preserve"> adresata</w:t>
      </w:r>
      <w:r w:rsidR="00AD3A9E">
        <w:rPr>
          <w:rFonts w:cs="Times New Roman"/>
        </w:rPr>
        <w:t>: 18-35</w:t>
      </w:r>
      <w:r w:rsidRPr="00B67DD4">
        <w:rPr>
          <w:rFonts w:cs="Times New Roman"/>
        </w:rPr>
        <w:t xml:space="preserve"> lat</w:t>
      </w:r>
    </w:p>
    <w:p w:rsidR="0096184F" w:rsidRPr="00B67DD4" w:rsidRDefault="0096184F" w:rsidP="00150B7E">
      <w:pPr>
        <w:pStyle w:val="Akapitzlist"/>
        <w:numPr>
          <w:ilvl w:val="0"/>
          <w:numId w:val="10"/>
        </w:numPr>
        <w:rPr>
          <w:rFonts w:cs="Times New Roman"/>
        </w:rPr>
      </w:pPr>
      <w:r w:rsidRPr="00B67DD4">
        <w:rPr>
          <w:rFonts w:cs="Times New Roman"/>
        </w:rPr>
        <w:t>Płeć</w:t>
      </w:r>
      <w:r w:rsidR="00783306" w:rsidRPr="00B67DD4">
        <w:rPr>
          <w:rFonts w:cs="Times New Roman"/>
        </w:rPr>
        <w:t xml:space="preserve"> adresata: k</w:t>
      </w:r>
      <w:r w:rsidRPr="00B67DD4">
        <w:rPr>
          <w:rFonts w:cs="Times New Roman"/>
        </w:rPr>
        <w:t>obieta + mężczyzna</w:t>
      </w:r>
    </w:p>
    <w:p w:rsidR="00783306" w:rsidRPr="006F1479" w:rsidRDefault="0096184F" w:rsidP="006F1479">
      <w:pPr>
        <w:pStyle w:val="Akapitzlist"/>
        <w:numPr>
          <w:ilvl w:val="0"/>
          <w:numId w:val="10"/>
        </w:numPr>
        <w:rPr>
          <w:rFonts w:cs="Times New Roman"/>
        </w:rPr>
      </w:pPr>
      <w:r w:rsidRPr="00B67DD4">
        <w:rPr>
          <w:rFonts w:cs="Times New Roman"/>
        </w:rPr>
        <w:t>Miejsce zamieszkania</w:t>
      </w:r>
      <w:r w:rsidR="00256BE3" w:rsidRPr="00B67DD4">
        <w:rPr>
          <w:rFonts w:cs="Times New Roman"/>
        </w:rPr>
        <w:t xml:space="preserve"> adresata</w:t>
      </w:r>
      <w:r w:rsidRPr="00B67DD4">
        <w:rPr>
          <w:rFonts w:cs="Times New Roman"/>
        </w:rPr>
        <w:t xml:space="preserve">: </w:t>
      </w:r>
      <w:r w:rsidR="002E42AF" w:rsidRPr="00B67DD4">
        <w:rPr>
          <w:rFonts w:cs="Times New Roman"/>
        </w:rPr>
        <w:t>3</w:t>
      </w:r>
      <w:r w:rsidR="00256BE3" w:rsidRPr="00B67DD4">
        <w:rPr>
          <w:rFonts w:cs="Times New Roman"/>
        </w:rPr>
        <w:t xml:space="preserve">0 </w:t>
      </w:r>
      <w:r w:rsidR="002E42AF" w:rsidRPr="00B67DD4">
        <w:rPr>
          <w:rFonts w:cs="Times New Roman"/>
        </w:rPr>
        <w:t>wskazanych obszarów</w:t>
      </w:r>
      <w:r w:rsidRPr="00B67DD4">
        <w:rPr>
          <w:rFonts w:cs="Times New Roman"/>
        </w:rPr>
        <w:t xml:space="preserve"> </w:t>
      </w:r>
      <w:r w:rsidR="002E42AF" w:rsidRPr="00B67DD4">
        <w:rPr>
          <w:rFonts w:cs="Times New Roman"/>
        </w:rPr>
        <w:t>miejskich i ośrodków akademickich</w:t>
      </w:r>
      <w:r w:rsidR="00783306" w:rsidRPr="00B67DD4">
        <w:rPr>
          <w:rFonts w:cs="Times New Roman"/>
        </w:rPr>
        <w:t>:</w:t>
      </w:r>
      <w:r w:rsidR="00150B7E" w:rsidRPr="00B67DD4">
        <w:rPr>
          <w:rFonts w:cs="Times New Roman"/>
        </w:rPr>
        <w:t xml:space="preserve"> </w:t>
      </w:r>
      <w:hyperlink r:id="rId8" w:history="1">
        <w:r w:rsidR="006F1479" w:rsidRPr="00CC6C0F">
          <w:rPr>
            <w:rStyle w:val="Hipercze"/>
          </w:rPr>
          <w:t>http://stat.gov.pl/statystyka-regionalna/rankingi-statystyczne/miasta-najwieksze-pod-wzgledem-liczby-ludnosci/</w:t>
        </w:r>
      </w:hyperlink>
    </w:p>
    <w:p w:rsidR="00256BE3" w:rsidRPr="00B67DD4" w:rsidRDefault="00551252" w:rsidP="00150B7E">
      <w:pPr>
        <w:pStyle w:val="Akapitzlist"/>
        <w:rPr>
          <w:rFonts w:cs="Times New Roman"/>
        </w:rPr>
      </w:pPr>
      <w:r>
        <w:rPr>
          <w:rFonts w:cs="Times New Roman"/>
        </w:rPr>
        <w:t xml:space="preserve">ewentualnie inne </w:t>
      </w:r>
      <w:r w:rsidR="00256BE3" w:rsidRPr="00B67DD4">
        <w:rPr>
          <w:rFonts w:cs="Times New Roman"/>
        </w:rPr>
        <w:t>sugerowane.</w:t>
      </w:r>
    </w:p>
    <w:p w:rsidR="0096184F" w:rsidRPr="00B67DD4" w:rsidRDefault="00150B7E" w:rsidP="00096D55">
      <w:pPr>
        <w:pStyle w:val="Akapitzlist"/>
        <w:numPr>
          <w:ilvl w:val="0"/>
          <w:numId w:val="10"/>
        </w:numPr>
        <w:rPr>
          <w:rFonts w:cs="Times New Roman"/>
        </w:rPr>
      </w:pPr>
      <w:r w:rsidRPr="00B67DD4">
        <w:rPr>
          <w:rFonts w:cs="Times New Roman"/>
        </w:rPr>
        <w:t>Opis zainteresowań</w:t>
      </w:r>
      <w:r w:rsidR="0096184F" w:rsidRPr="00B67DD4">
        <w:rPr>
          <w:rFonts w:cs="Times New Roman"/>
        </w:rPr>
        <w:t xml:space="preserve"> </w:t>
      </w:r>
      <w:r w:rsidRPr="00B67DD4">
        <w:rPr>
          <w:rFonts w:cs="Times New Roman"/>
        </w:rPr>
        <w:t>adresata</w:t>
      </w:r>
      <w:r w:rsidR="00096D55" w:rsidRPr="00B67DD4">
        <w:rPr>
          <w:rFonts w:cs="Times New Roman"/>
        </w:rPr>
        <w:t>:</w:t>
      </w:r>
      <w:r w:rsidRPr="00B67DD4">
        <w:rPr>
          <w:rFonts w:cs="Times New Roman"/>
        </w:rPr>
        <w:t xml:space="preserve"> rynek pracy, edukacja</w:t>
      </w:r>
      <w:r w:rsidR="0096184F" w:rsidRPr="00B67DD4">
        <w:rPr>
          <w:rFonts w:cs="Times New Roman"/>
        </w:rPr>
        <w:t>,</w:t>
      </w:r>
      <w:r w:rsidRPr="00B67DD4">
        <w:rPr>
          <w:rFonts w:cs="Times New Roman"/>
        </w:rPr>
        <w:t xml:space="preserve"> </w:t>
      </w:r>
      <w:r w:rsidR="0096184F" w:rsidRPr="00B67DD4">
        <w:rPr>
          <w:rFonts w:cs="Times New Roman"/>
        </w:rPr>
        <w:t xml:space="preserve">nauka </w:t>
      </w:r>
      <w:r w:rsidRPr="00B67DD4">
        <w:rPr>
          <w:rFonts w:cs="Times New Roman"/>
        </w:rPr>
        <w:t>języków obcych, sport</w:t>
      </w:r>
      <w:r w:rsidR="0096184F" w:rsidRPr="00B67DD4">
        <w:rPr>
          <w:rFonts w:cs="Times New Roman"/>
        </w:rPr>
        <w:t>,</w:t>
      </w:r>
      <w:r w:rsidRPr="00B67DD4">
        <w:rPr>
          <w:rFonts w:cs="Times New Roman"/>
        </w:rPr>
        <w:t xml:space="preserve"> gry , sieci </w:t>
      </w:r>
      <w:r w:rsidR="00534AD5" w:rsidRPr="00B67DD4">
        <w:rPr>
          <w:rFonts w:cs="Times New Roman"/>
        </w:rPr>
        <w:t>społeczościowe</w:t>
      </w:r>
      <w:r w:rsidR="0096184F" w:rsidRPr="00B67DD4">
        <w:rPr>
          <w:rFonts w:cs="Times New Roman"/>
        </w:rPr>
        <w:t>, informacje,</w:t>
      </w:r>
      <w:r w:rsidRPr="00B67DD4">
        <w:rPr>
          <w:rFonts w:cs="Times New Roman"/>
        </w:rPr>
        <w:t xml:space="preserve"> </w:t>
      </w:r>
      <w:r w:rsidR="0096184F" w:rsidRPr="00B67DD4">
        <w:rPr>
          <w:rFonts w:cs="Times New Roman"/>
        </w:rPr>
        <w:t>aplikacje</w:t>
      </w:r>
    </w:p>
    <w:p w:rsidR="00150B7E" w:rsidRPr="00B67DD4" w:rsidRDefault="0096184F" w:rsidP="00150B7E">
      <w:pPr>
        <w:pStyle w:val="Akapitzlist"/>
        <w:numPr>
          <w:ilvl w:val="0"/>
          <w:numId w:val="10"/>
        </w:numPr>
        <w:rPr>
          <w:rFonts w:cs="Times New Roman"/>
        </w:rPr>
      </w:pPr>
      <w:r w:rsidRPr="00B67DD4">
        <w:rPr>
          <w:rFonts w:cs="Times New Roman"/>
        </w:rPr>
        <w:t>Miejsca docelowe</w:t>
      </w:r>
      <w:r w:rsidR="00096D55" w:rsidRPr="00B67DD4">
        <w:rPr>
          <w:rFonts w:cs="Times New Roman"/>
        </w:rPr>
        <w:t xml:space="preserve"> formatów</w:t>
      </w:r>
      <w:r w:rsidRPr="00B67DD4">
        <w:rPr>
          <w:rFonts w:cs="Times New Roman"/>
        </w:rPr>
        <w:t xml:space="preserve">: </w:t>
      </w:r>
    </w:p>
    <w:p w:rsidR="00551252" w:rsidRDefault="00551252" w:rsidP="00551252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Wyświetlenia reklamowe widoczne przy logowaniu do bezpłatnych sieci typu wi-fi, w obiektach użyteczności publicznej, które takie darmowe sieci udostępniają(np. dworce, hotele, stadiony)  </w:t>
      </w:r>
    </w:p>
    <w:p w:rsidR="00150B7E" w:rsidRPr="00B67DD4" w:rsidRDefault="00096D55" w:rsidP="00551252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>p</w:t>
      </w:r>
      <w:r w:rsidR="0096184F" w:rsidRPr="00B67DD4">
        <w:rPr>
          <w:rFonts w:cs="Times New Roman"/>
        </w:rPr>
        <w:t>ortale</w:t>
      </w:r>
      <w:r w:rsidRPr="00B67DD4">
        <w:rPr>
          <w:rFonts w:cs="Times New Roman"/>
        </w:rPr>
        <w:t xml:space="preserve"> i </w:t>
      </w:r>
      <w:r w:rsidR="0096184F" w:rsidRPr="00B67DD4">
        <w:rPr>
          <w:rFonts w:cs="Times New Roman"/>
        </w:rPr>
        <w:t>witryny w wersji</w:t>
      </w:r>
      <w:r w:rsidR="00150B7E" w:rsidRPr="00B67DD4">
        <w:rPr>
          <w:rFonts w:cs="Times New Roman"/>
        </w:rPr>
        <w:t xml:space="preserve"> pełnej</w:t>
      </w:r>
    </w:p>
    <w:p w:rsidR="00150B7E" w:rsidRPr="00B67DD4" w:rsidRDefault="00096D55" w:rsidP="00551252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 xml:space="preserve">portale i </w:t>
      </w:r>
      <w:r w:rsidR="00150B7E" w:rsidRPr="00B67DD4">
        <w:rPr>
          <w:rFonts w:cs="Times New Roman"/>
        </w:rPr>
        <w:t xml:space="preserve">witryny w wersji </w:t>
      </w:r>
      <w:r w:rsidR="0096184F" w:rsidRPr="00B67DD4">
        <w:rPr>
          <w:rFonts w:cs="Times New Roman"/>
        </w:rPr>
        <w:t>dostosowane</w:t>
      </w:r>
      <w:r w:rsidR="00150B7E" w:rsidRPr="00B67DD4">
        <w:rPr>
          <w:rFonts w:cs="Times New Roman"/>
        </w:rPr>
        <w:t>j</w:t>
      </w:r>
      <w:r w:rsidR="0096184F" w:rsidRPr="00B67DD4">
        <w:rPr>
          <w:rFonts w:cs="Times New Roman"/>
        </w:rPr>
        <w:t xml:space="preserve"> do </w:t>
      </w:r>
      <w:r w:rsidR="00150B7E" w:rsidRPr="00B67DD4">
        <w:rPr>
          <w:rFonts w:cs="Times New Roman"/>
        </w:rPr>
        <w:t>urządzeń</w:t>
      </w:r>
      <w:r w:rsidR="0096184F" w:rsidRPr="00B67DD4">
        <w:rPr>
          <w:rFonts w:cs="Times New Roman"/>
        </w:rPr>
        <w:t xml:space="preserve"> mobilnych,</w:t>
      </w:r>
      <w:r w:rsidR="00150B7E" w:rsidRPr="00B67DD4">
        <w:rPr>
          <w:rFonts w:cs="Times New Roman"/>
        </w:rPr>
        <w:t xml:space="preserve"> </w:t>
      </w:r>
    </w:p>
    <w:p w:rsidR="00150B7E" w:rsidRPr="00B67DD4" w:rsidRDefault="0096184F" w:rsidP="00551252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 xml:space="preserve">aplikacje mobilne, </w:t>
      </w:r>
    </w:p>
    <w:p w:rsidR="00150B7E" w:rsidRPr="00B67DD4" w:rsidRDefault="00150B7E" w:rsidP="00551252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 xml:space="preserve">media </w:t>
      </w:r>
      <w:r w:rsidR="00534AD5" w:rsidRPr="00B67DD4">
        <w:rPr>
          <w:rFonts w:cs="Times New Roman"/>
        </w:rPr>
        <w:t>społeczościowe</w:t>
      </w:r>
      <w:r w:rsidR="0096184F" w:rsidRPr="00B67DD4">
        <w:rPr>
          <w:rFonts w:cs="Times New Roman"/>
        </w:rPr>
        <w:t>,</w:t>
      </w:r>
    </w:p>
    <w:p w:rsidR="0096184F" w:rsidRPr="00B67DD4" w:rsidRDefault="00096D55" w:rsidP="00551252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rFonts w:cs="Times New Roman"/>
        </w:rPr>
      </w:pPr>
      <w:r w:rsidRPr="00B67DD4">
        <w:rPr>
          <w:rFonts w:cs="Times New Roman"/>
        </w:rPr>
        <w:t>inne, zgodne</w:t>
      </w:r>
      <w:r w:rsidR="0096184F" w:rsidRPr="00B67DD4">
        <w:rPr>
          <w:rFonts w:cs="Times New Roman"/>
        </w:rPr>
        <w:t xml:space="preserve"> z </w:t>
      </w:r>
      <w:r w:rsidR="00CD74AD" w:rsidRPr="00B67DD4">
        <w:rPr>
          <w:rFonts w:cs="Times New Roman"/>
        </w:rPr>
        <w:t>profi</w:t>
      </w:r>
      <w:r w:rsidR="0096184F" w:rsidRPr="00B67DD4">
        <w:rPr>
          <w:rFonts w:cs="Times New Roman"/>
        </w:rPr>
        <w:t>lem kampanii</w:t>
      </w:r>
    </w:p>
    <w:p w:rsidR="00AE5FA9" w:rsidRPr="00B67DD4" w:rsidRDefault="00AE5FA9" w:rsidP="00AE5FA9">
      <w:pPr>
        <w:pStyle w:val="Akapitzlist"/>
        <w:ind w:left="1440"/>
        <w:rPr>
          <w:rFonts w:cs="Times New Roman"/>
        </w:rPr>
      </w:pPr>
    </w:p>
    <w:p w:rsidR="001049F0" w:rsidRPr="001049F0" w:rsidRDefault="00776982" w:rsidP="0055125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1049F0">
        <w:rPr>
          <w:rFonts w:cs="Times New Roman"/>
        </w:rPr>
        <w:t>Kanały komunikacji i formaty</w:t>
      </w:r>
    </w:p>
    <w:p w:rsidR="00150B7E" w:rsidRPr="00B67DD4" w:rsidRDefault="00551252" w:rsidP="00551252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</w:rPr>
      </w:pPr>
      <w:r>
        <w:rPr>
          <w:rFonts w:cs="Times New Roman"/>
        </w:rPr>
        <w:t>u</w:t>
      </w:r>
      <w:r w:rsidR="00150B7E" w:rsidRPr="00B67DD4">
        <w:rPr>
          <w:rFonts w:cs="Times New Roman"/>
        </w:rPr>
        <w:t>rządzenia: mobile, tablet,</w:t>
      </w:r>
      <w:r w:rsidR="00055ACD" w:rsidRPr="00B67DD4">
        <w:rPr>
          <w:rFonts w:cs="Times New Roman"/>
        </w:rPr>
        <w:t xml:space="preserve"> </w:t>
      </w:r>
      <w:r w:rsidR="00150B7E" w:rsidRPr="00B67DD4">
        <w:rPr>
          <w:rFonts w:cs="Times New Roman"/>
        </w:rPr>
        <w:t>desktop</w:t>
      </w:r>
    </w:p>
    <w:p w:rsidR="001049F0" w:rsidRDefault="00551252" w:rsidP="001049F0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</w:rPr>
      </w:pPr>
      <w:r>
        <w:rPr>
          <w:rFonts w:cs="Times New Roman"/>
        </w:rPr>
        <w:t>f</w:t>
      </w:r>
      <w:r w:rsidR="00055ACD" w:rsidRPr="00B67DD4">
        <w:rPr>
          <w:rFonts w:cs="Times New Roman"/>
        </w:rPr>
        <w:t>ormaty reklamowe</w:t>
      </w:r>
      <w:r w:rsidR="00CD74AD" w:rsidRPr="00B67DD4">
        <w:rPr>
          <w:rFonts w:cs="Times New Roman"/>
        </w:rPr>
        <w:t>:</w:t>
      </w:r>
      <w:r w:rsidR="005D4C2D" w:rsidRPr="00B67DD4">
        <w:rPr>
          <w:rFonts w:cs="Times New Roman"/>
        </w:rPr>
        <w:t xml:space="preserve"> </w:t>
      </w:r>
      <w:r>
        <w:rPr>
          <w:rFonts w:cs="Times New Roman"/>
        </w:rPr>
        <w:t xml:space="preserve">pełnoekranowe, </w:t>
      </w:r>
      <w:r w:rsidR="00037ED9" w:rsidRPr="00B67DD4">
        <w:rPr>
          <w:rFonts w:cs="Times New Roman"/>
        </w:rPr>
        <w:t>multimedialne</w:t>
      </w:r>
      <w:r>
        <w:rPr>
          <w:rFonts w:cs="Times New Roman"/>
        </w:rPr>
        <w:t>,</w:t>
      </w:r>
      <w:r w:rsidR="00037ED9" w:rsidRPr="00B67DD4">
        <w:rPr>
          <w:rFonts w:cs="Times New Roman"/>
        </w:rPr>
        <w:t xml:space="preserve"> typu display</w:t>
      </w:r>
      <w:r>
        <w:rPr>
          <w:rFonts w:cs="Times New Roman"/>
        </w:rPr>
        <w:t xml:space="preserve"> </w:t>
      </w:r>
      <w:r w:rsidR="00037ED9" w:rsidRPr="00B67DD4">
        <w:rPr>
          <w:rFonts w:cs="Times New Roman"/>
        </w:rPr>
        <w:t>(internet display, mobile internet display, rich me</w:t>
      </w:r>
      <w:r>
        <w:rPr>
          <w:rFonts w:cs="Times New Roman"/>
        </w:rPr>
        <w:t>dia ), komunikacja push (</w:t>
      </w:r>
      <w:r w:rsidR="00037ED9" w:rsidRPr="00B67DD4">
        <w:rPr>
          <w:rFonts w:cs="Times New Roman"/>
        </w:rPr>
        <w:t>sms/mms - czyli wiadomości graficzne i tekstowe)</w:t>
      </w:r>
      <w:r w:rsidRPr="001049F0">
        <w:rPr>
          <w:rFonts w:cs="Times New Roman"/>
        </w:rPr>
        <w:t xml:space="preserve">. </w:t>
      </w:r>
    </w:p>
    <w:p w:rsidR="001049F0" w:rsidRDefault="001049F0" w:rsidP="001049F0">
      <w:pPr>
        <w:pStyle w:val="Akapitzlist"/>
        <w:tabs>
          <w:tab w:val="left" w:pos="284"/>
        </w:tabs>
        <w:ind w:left="0"/>
        <w:rPr>
          <w:rFonts w:cs="Times New Roman"/>
        </w:rPr>
      </w:pPr>
    </w:p>
    <w:p w:rsidR="008A1B9E" w:rsidRPr="0003114D" w:rsidRDefault="00551252" w:rsidP="008A1B9E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03114D">
        <w:rPr>
          <w:rFonts w:cs="Times New Roman"/>
        </w:rPr>
        <w:t>U</w:t>
      </w:r>
      <w:r w:rsidR="00A84AC1" w:rsidRPr="0003114D">
        <w:rPr>
          <w:rFonts w:cs="Times New Roman"/>
        </w:rPr>
        <w:t>wagi</w:t>
      </w:r>
      <w:r w:rsidR="008A1B9E" w:rsidRPr="0003114D">
        <w:rPr>
          <w:rFonts w:cs="Times New Roman"/>
        </w:rPr>
        <w:t>:</w:t>
      </w:r>
    </w:p>
    <w:p w:rsidR="00FC0F3B" w:rsidRPr="00B67DD4" w:rsidRDefault="00FC0F3B" w:rsidP="00703E72">
      <w:pPr>
        <w:pStyle w:val="Akapitzlist"/>
        <w:numPr>
          <w:ilvl w:val="0"/>
          <w:numId w:val="13"/>
        </w:numPr>
        <w:tabs>
          <w:tab w:val="left" w:pos="426"/>
        </w:tabs>
        <w:ind w:left="142" w:firstLine="0"/>
        <w:rPr>
          <w:rFonts w:cs="Times New Roman"/>
        </w:rPr>
      </w:pPr>
      <w:r w:rsidRPr="00B67DD4">
        <w:rPr>
          <w:rFonts w:cs="Times New Roman"/>
        </w:rPr>
        <w:t>Opierając komunikację na reklamie mobilnej docieramy do nowego rodzaju klienta – stale połączonego z Internetem</w:t>
      </w:r>
    </w:p>
    <w:p w:rsidR="00FC0F3B" w:rsidRPr="00B67DD4" w:rsidRDefault="00AE5FA9" w:rsidP="00AE5FA9">
      <w:pPr>
        <w:pStyle w:val="Akapitzlist"/>
        <w:numPr>
          <w:ilvl w:val="0"/>
          <w:numId w:val="13"/>
        </w:numPr>
        <w:tabs>
          <w:tab w:val="left" w:pos="426"/>
        </w:tabs>
        <w:ind w:left="142" w:firstLine="0"/>
        <w:rPr>
          <w:rFonts w:cs="Times New Roman"/>
        </w:rPr>
      </w:pPr>
      <w:r w:rsidRPr="00B67DD4">
        <w:rPr>
          <w:rFonts w:cs="Times New Roman"/>
        </w:rPr>
        <w:t>Chcemy uniknąć potencjalnych clutterów</w:t>
      </w:r>
      <w:r w:rsidR="00FC0F3B" w:rsidRPr="00B67DD4">
        <w:rPr>
          <w:rFonts w:cs="Times New Roman"/>
        </w:rPr>
        <w:t xml:space="preserve"> </w:t>
      </w:r>
      <w:r w:rsidRPr="00B67DD4">
        <w:rPr>
          <w:rFonts w:cs="Times New Roman"/>
        </w:rPr>
        <w:t>komunikacyjnych</w:t>
      </w:r>
      <w:r w:rsidR="00FC0F3B" w:rsidRPr="00B67DD4">
        <w:rPr>
          <w:rFonts w:cs="Times New Roman"/>
        </w:rPr>
        <w:t xml:space="preserve"> w</w:t>
      </w:r>
      <w:r w:rsidRPr="00B67DD4">
        <w:rPr>
          <w:rFonts w:cs="Times New Roman"/>
        </w:rPr>
        <w:t xml:space="preserve"> </w:t>
      </w:r>
      <w:r w:rsidR="00FC0F3B" w:rsidRPr="00B67DD4">
        <w:rPr>
          <w:rFonts w:cs="Times New Roman"/>
        </w:rPr>
        <w:t>okresie</w:t>
      </w:r>
      <w:r w:rsidRPr="00B67DD4">
        <w:rPr>
          <w:rFonts w:cs="Times New Roman"/>
        </w:rPr>
        <w:t xml:space="preserve"> realizacji</w:t>
      </w:r>
    </w:p>
    <w:p w:rsidR="00FC0F3B" w:rsidRPr="00B67DD4" w:rsidRDefault="00FC0F3B" w:rsidP="00703E72">
      <w:pPr>
        <w:pStyle w:val="Akapitzlist"/>
        <w:numPr>
          <w:ilvl w:val="0"/>
          <w:numId w:val="13"/>
        </w:numPr>
        <w:tabs>
          <w:tab w:val="left" w:pos="426"/>
        </w:tabs>
        <w:ind w:left="142" w:firstLine="0"/>
        <w:rPr>
          <w:rFonts w:cs="Times New Roman"/>
        </w:rPr>
      </w:pPr>
      <w:r w:rsidRPr="00B67DD4">
        <w:rPr>
          <w:rFonts w:cs="Times New Roman"/>
        </w:rPr>
        <w:t>Potrzebne jest bieżące monitorowanie i optymalizacja kampanii, a po wszystkim  pełny raport uwzględniający wszystkie statystyki kampanii</w:t>
      </w:r>
    </w:p>
    <w:p w:rsidR="007D6EF9" w:rsidRPr="00B67DD4" w:rsidRDefault="007D6EF9" w:rsidP="00703E72">
      <w:pPr>
        <w:pStyle w:val="Akapitzlist"/>
        <w:numPr>
          <w:ilvl w:val="0"/>
          <w:numId w:val="13"/>
        </w:numPr>
        <w:tabs>
          <w:tab w:val="left" w:pos="426"/>
        </w:tabs>
        <w:ind w:left="142" w:firstLine="0"/>
        <w:rPr>
          <w:rFonts w:cs="Times New Roman"/>
        </w:rPr>
      </w:pPr>
      <w:r w:rsidRPr="00B67DD4">
        <w:rPr>
          <w:rFonts w:cs="Times New Roman"/>
        </w:rPr>
        <w:t>Oferta musi uwzględniać propozycje modelu rozliczenia oraz technologii raportowania cząstkowego oraz ostatecznego.</w:t>
      </w:r>
    </w:p>
    <w:p w:rsidR="00F55654" w:rsidRDefault="007D6EF9" w:rsidP="00F55654">
      <w:pPr>
        <w:pStyle w:val="Akapitzlist"/>
        <w:numPr>
          <w:ilvl w:val="0"/>
          <w:numId w:val="13"/>
        </w:numPr>
        <w:tabs>
          <w:tab w:val="left" w:pos="426"/>
        </w:tabs>
        <w:ind w:left="142" w:firstLine="0"/>
        <w:rPr>
          <w:rFonts w:cs="Times New Roman"/>
        </w:rPr>
      </w:pPr>
      <w:r w:rsidRPr="00B67DD4">
        <w:rPr>
          <w:rFonts w:cs="Times New Roman"/>
        </w:rPr>
        <w:t xml:space="preserve">Oferta musi </w:t>
      </w:r>
      <w:r w:rsidR="00FC0F3B" w:rsidRPr="00B67DD4">
        <w:rPr>
          <w:rFonts w:cs="Times New Roman"/>
        </w:rPr>
        <w:t xml:space="preserve">uwzględniać </w:t>
      </w:r>
      <w:r w:rsidR="008369FB">
        <w:rPr>
          <w:rFonts w:cs="Times New Roman"/>
        </w:rPr>
        <w:t xml:space="preserve">wzięcie pod uwagę już istniejących formatów, a także </w:t>
      </w:r>
      <w:r w:rsidR="00FC0F3B" w:rsidRPr="00B67DD4">
        <w:rPr>
          <w:rFonts w:cs="Times New Roman"/>
        </w:rPr>
        <w:t>wykonanie wszystkich</w:t>
      </w:r>
      <w:r w:rsidR="008369FB">
        <w:rPr>
          <w:rFonts w:cs="Times New Roman"/>
        </w:rPr>
        <w:t xml:space="preserve"> innych proponowanych</w:t>
      </w:r>
      <w:r w:rsidR="00FC0F3B" w:rsidRPr="00B67DD4">
        <w:rPr>
          <w:rFonts w:cs="Times New Roman"/>
        </w:rPr>
        <w:t xml:space="preserve"> </w:t>
      </w:r>
      <w:r w:rsidR="008369FB">
        <w:rPr>
          <w:rFonts w:cs="Times New Roman"/>
        </w:rPr>
        <w:t xml:space="preserve">w ofercie </w:t>
      </w:r>
      <w:r w:rsidR="00FC0F3B" w:rsidRPr="00B67DD4">
        <w:rPr>
          <w:rFonts w:cs="Times New Roman"/>
        </w:rPr>
        <w:t>formatów reklamowych.</w:t>
      </w:r>
    </w:p>
    <w:p w:rsidR="00154C40" w:rsidRPr="00154C40" w:rsidRDefault="00154C40" w:rsidP="00154C4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HiddenHorzOCR" w:cs="Times New Roman"/>
          <w:szCs w:val="24"/>
        </w:rPr>
      </w:pPr>
      <w:r w:rsidRPr="00154C40">
        <w:rPr>
          <w:rFonts w:cs="Times New Roman"/>
          <w:szCs w:val="24"/>
        </w:rPr>
        <w:t xml:space="preserve">Do oferty </w:t>
      </w:r>
      <w:r w:rsidRPr="00154C40">
        <w:rPr>
          <w:rFonts w:eastAsia="HiddenHorzOCR" w:cs="Times New Roman"/>
          <w:szCs w:val="24"/>
        </w:rPr>
        <w:t>należy dołączyć:</w:t>
      </w:r>
    </w:p>
    <w:p w:rsidR="00154C40" w:rsidRPr="00681232" w:rsidRDefault="00154C40" w:rsidP="00154C40">
      <w:pPr>
        <w:pStyle w:val="Akapitzlist"/>
        <w:widowControl/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426" w:firstLine="0"/>
        <w:jc w:val="both"/>
        <w:rPr>
          <w:rFonts w:cs="Times New Roman"/>
          <w:iCs/>
          <w:szCs w:val="24"/>
        </w:rPr>
      </w:pPr>
      <w:r w:rsidRPr="00681232">
        <w:rPr>
          <w:rFonts w:cs="Times New Roman"/>
          <w:szCs w:val="24"/>
        </w:rPr>
        <w:t xml:space="preserve">aktualne </w:t>
      </w:r>
      <w:r w:rsidRPr="00681232">
        <w:rPr>
          <w:rFonts w:eastAsia="HiddenHorzOCR" w:cs="Times New Roman"/>
          <w:szCs w:val="24"/>
        </w:rPr>
        <w:t>zaświadczenie</w:t>
      </w:r>
      <w:r w:rsidRPr="00681232">
        <w:rPr>
          <w:rFonts w:cs="Times New Roman"/>
          <w:szCs w:val="24"/>
        </w:rPr>
        <w:t xml:space="preserve"> do Centralnej Ewidencji i Informacji o </w:t>
      </w:r>
      <w:r w:rsidRPr="00681232">
        <w:rPr>
          <w:rFonts w:eastAsia="HiddenHorzOCR" w:cs="Times New Roman"/>
          <w:szCs w:val="24"/>
        </w:rPr>
        <w:t xml:space="preserve">Działalności </w:t>
      </w:r>
      <w:r w:rsidRPr="00681232">
        <w:rPr>
          <w:rFonts w:cs="Times New Roman"/>
          <w:szCs w:val="24"/>
        </w:rPr>
        <w:t xml:space="preserve">Gospodarczej w formie wydruku ze strony internetowej CEIDG </w:t>
      </w:r>
      <w:r w:rsidRPr="00681232">
        <w:rPr>
          <w:rFonts w:cs="Times New Roman"/>
          <w:iCs/>
          <w:szCs w:val="24"/>
        </w:rPr>
        <w:t>(w odniesieniu do</w:t>
      </w:r>
      <w:r w:rsidRPr="00681232">
        <w:rPr>
          <w:rFonts w:eastAsia="HiddenHorzOCR" w:cs="Times New Roman"/>
          <w:szCs w:val="24"/>
        </w:rPr>
        <w:t xml:space="preserve"> przedsiębiorców będących </w:t>
      </w:r>
      <w:r w:rsidRPr="00681232">
        <w:rPr>
          <w:rFonts w:cs="Times New Roman"/>
          <w:iCs/>
          <w:szCs w:val="24"/>
        </w:rPr>
        <w:t xml:space="preserve">osobami fizycznymi) </w:t>
      </w:r>
      <w:r w:rsidRPr="00681232">
        <w:rPr>
          <w:rFonts w:cs="Times New Roman"/>
          <w:szCs w:val="24"/>
        </w:rPr>
        <w:t xml:space="preserve">lub elektroniczną wersję odpisu z Krajowego Rejestru </w:t>
      </w:r>
      <w:r w:rsidRPr="00681232">
        <w:rPr>
          <w:rFonts w:eastAsia="HiddenHorzOCR" w:cs="Times New Roman"/>
          <w:szCs w:val="24"/>
        </w:rPr>
        <w:t xml:space="preserve">Sądowego </w:t>
      </w:r>
      <w:r w:rsidRPr="00681232">
        <w:rPr>
          <w:rFonts w:cs="Times New Roman"/>
          <w:iCs/>
          <w:szCs w:val="24"/>
        </w:rPr>
        <w:t xml:space="preserve">(w odniesieniu do podmiotów, na które przepisy </w:t>
      </w:r>
      <w:r w:rsidRPr="00681232">
        <w:rPr>
          <w:rFonts w:eastAsia="HiddenHorzOCR" w:cs="Times New Roman"/>
          <w:szCs w:val="24"/>
        </w:rPr>
        <w:t xml:space="preserve">nakładają </w:t>
      </w:r>
      <w:r w:rsidRPr="00681232">
        <w:rPr>
          <w:rFonts w:cs="Times New Roman"/>
          <w:iCs/>
          <w:szCs w:val="24"/>
        </w:rPr>
        <w:t>obowiązek uzyskania wpisu do tego rejestru);</w:t>
      </w:r>
    </w:p>
    <w:p w:rsidR="00154C40" w:rsidRPr="00681232" w:rsidRDefault="00154C40" w:rsidP="00AD17BB">
      <w:pPr>
        <w:pStyle w:val="Akapitzlist"/>
        <w:widowControl/>
        <w:numPr>
          <w:ilvl w:val="0"/>
          <w:numId w:val="2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426" w:firstLine="0"/>
        <w:jc w:val="both"/>
        <w:rPr>
          <w:rFonts w:cs="Times New Roman"/>
          <w:iCs/>
          <w:szCs w:val="24"/>
        </w:rPr>
      </w:pPr>
      <w:r w:rsidRPr="00681232">
        <w:rPr>
          <w:rFonts w:cs="Times New Roman"/>
          <w:iCs/>
          <w:szCs w:val="24"/>
        </w:rPr>
        <w:t xml:space="preserve">pokaz slajdów w pdf zawierający następujące informacje: opis firmy, listę używanych narzędzi mobilnych, przykładowe realizacje kampanii dla konkretnych marek i organizacji, listę ważniejszych klientów, osobę kontaktową warz z danymi ja numer telefonu komórkowego, adres email.  </w:t>
      </w:r>
    </w:p>
    <w:p w:rsidR="00650B92" w:rsidRPr="00B67DD4" w:rsidRDefault="00650B92" w:rsidP="00650B92">
      <w:pPr>
        <w:pStyle w:val="Akapitzlist"/>
        <w:numPr>
          <w:ilvl w:val="0"/>
          <w:numId w:val="13"/>
        </w:numPr>
        <w:tabs>
          <w:tab w:val="left" w:pos="426"/>
        </w:tabs>
        <w:ind w:left="142" w:firstLine="0"/>
        <w:rPr>
          <w:rFonts w:cs="Times New Roman"/>
        </w:rPr>
      </w:pPr>
      <w:r>
        <w:rPr>
          <w:rFonts w:cs="Times New Roman"/>
        </w:rPr>
        <w:t xml:space="preserve">Wykorzystanie nowych technologii- reklamy HTML5 , wyświetlanie reklam </w:t>
      </w:r>
      <w:proofErr w:type="spellStart"/>
      <w:r>
        <w:rPr>
          <w:rFonts w:cs="Times New Roman"/>
        </w:rPr>
        <w:t>Rich</w:t>
      </w:r>
      <w:proofErr w:type="spellEnd"/>
      <w:r>
        <w:rPr>
          <w:rFonts w:cs="Times New Roman"/>
        </w:rPr>
        <w:t xml:space="preserve"> Media w sieciach </w:t>
      </w:r>
      <w:proofErr w:type="spellStart"/>
      <w:r>
        <w:rPr>
          <w:rFonts w:cs="Times New Roman"/>
        </w:rPr>
        <w:t>WiFi</w:t>
      </w:r>
      <w:proofErr w:type="spellEnd"/>
      <w:r>
        <w:rPr>
          <w:rFonts w:cs="Times New Roman"/>
        </w:rPr>
        <w:t xml:space="preserve"> w interwałach czasowych.</w:t>
      </w:r>
    </w:p>
    <w:sectPr w:rsidR="00650B92" w:rsidRPr="00B67DD4" w:rsidSect="00A84AC1">
      <w:headerReference w:type="default" r:id="rId9"/>
      <w:pgSz w:w="11906" w:h="16838"/>
      <w:pgMar w:top="-1134" w:right="1134" w:bottom="1134" w:left="1134" w:header="142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52" w:rsidRDefault="00551252">
      <w:r>
        <w:separator/>
      </w:r>
    </w:p>
  </w:endnote>
  <w:endnote w:type="continuationSeparator" w:id="0">
    <w:p w:rsidR="00551252" w:rsidRDefault="005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52" w:rsidRDefault="00551252">
      <w:r>
        <w:separator/>
      </w:r>
    </w:p>
  </w:footnote>
  <w:footnote w:type="continuationSeparator" w:id="0">
    <w:p w:rsidR="00551252" w:rsidRDefault="0055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52" w:rsidRDefault="00551252" w:rsidP="004D70E9">
    <w:pPr>
      <w:pStyle w:val="Nagwek"/>
      <w:ind w:right="-576"/>
      <w:jc w:val="right"/>
      <w:rPr>
        <w:rFonts w:ascii="Arial Narrow" w:eastAsiaTheme="majorEastAsia" w:hAnsi="Arial Narrow" w:cs="Arial"/>
        <w:color w:val="7F7F7F" w:themeColor="text1" w:themeTint="80"/>
        <w:szCs w:val="28"/>
      </w:rPr>
    </w:pPr>
  </w:p>
  <w:p w:rsidR="00551252" w:rsidRPr="00793608" w:rsidRDefault="004A40C6" w:rsidP="004D70E9">
    <w:pPr>
      <w:pStyle w:val="Nagwek"/>
      <w:ind w:right="-576"/>
      <w:jc w:val="right"/>
      <w:rPr>
        <w:rFonts w:ascii="Arial Narrow" w:eastAsiaTheme="majorEastAsia" w:hAnsi="Arial Narrow" w:cs="Arial"/>
        <w:color w:val="7F7F7F" w:themeColor="text1" w:themeTint="80"/>
        <w:szCs w:val="28"/>
      </w:rPr>
    </w:pPr>
    <w:sdt>
      <w:sdtPr>
        <w:rPr>
          <w:rFonts w:ascii="Arial Narrow" w:eastAsiaTheme="majorEastAsia" w:hAnsi="Arial Narrow" w:cs="Arial"/>
          <w:color w:val="7F7F7F" w:themeColor="text1" w:themeTint="80"/>
          <w:szCs w:val="28"/>
        </w:rPr>
        <w:alias w:val="Tytuł"/>
        <w:id w:val="14909605"/>
        <w:placeholder>
          <w:docPart w:val="1717F53F87EC4D0EBFA68E60145206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D0CF5">
          <w:rPr>
            <w:rFonts w:ascii="Arial Narrow" w:eastAsiaTheme="majorEastAsia" w:hAnsi="Arial Narrow" w:cs="Arial"/>
            <w:color w:val="7F7F7F" w:themeColor="text1" w:themeTint="80"/>
            <w:szCs w:val="28"/>
          </w:rPr>
          <w:t>Załącznik nr 1</w:t>
        </w:r>
        <w:r w:rsidR="00551252">
          <w:rPr>
            <w:rFonts w:ascii="Arial Narrow" w:eastAsiaTheme="majorEastAsia" w:hAnsi="Arial Narrow" w:cs="Arial"/>
            <w:color w:val="7F7F7F" w:themeColor="text1" w:themeTint="80"/>
            <w:szCs w:val="28"/>
          </w:rPr>
          <w:t xml:space="preserve"> Opis przedmiotu zamówienia do zapytania ofertowego </w:t>
        </w:r>
      </w:sdtContent>
    </w:sdt>
  </w:p>
  <w:p w:rsidR="00551252" w:rsidRPr="00793608" w:rsidRDefault="00551252" w:rsidP="00EC77CC">
    <w:pPr>
      <w:pStyle w:val="Nagwek"/>
      <w:tabs>
        <w:tab w:val="clear" w:pos="4819"/>
        <w:tab w:val="clear" w:pos="9638"/>
      </w:tabs>
      <w:rPr>
        <w:rFonts w:ascii="Arial Narrow" w:hAnsi="Arial Narrow" w:cs="Arial"/>
        <w:color w:val="7F7F7F" w:themeColor="text1" w:themeTint="80"/>
        <w:sz w:val="20"/>
      </w:rPr>
    </w:pPr>
    <w:r>
      <w:rPr>
        <w:rFonts w:ascii="Arial Narrow" w:hAnsi="Arial Narrow" w:cs="Arial"/>
        <w:color w:val="7F7F7F" w:themeColor="text1" w:themeTint="80"/>
        <w:sz w:val="20"/>
      </w:rPr>
      <w:tab/>
    </w:r>
    <w:r>
      <w:rPr>
        <w:rFonts w:ascii="Arial Narrow" w:hAnsi="Arial Narrow" w:cs="Arial"/>
        <w:color w:val="7F7F7F" w:themeColor="text1" w:themeTint="80"/>
        <w:sz w:val="20"/>
      </w:rPr>
      <w:tab/>
    </w:r>
  </w:p>
  <w:p w:rsidR="00551252" w:rsidRDefault="00551252" w:rsidP="004D70E9">
    <w:pPr>
      <w:pStyle w:val="Tekstpodstawowy"/>
    </w:pPr>
  </w:p>
  <w:p w:rsidR="00551252" w:rsidRPr="004D70E9" w:rsidRDefault="00551252" w:rsidP="004D70E9">
    <w:pPr>
      <w:pStyle w:val="Tekstpodstawowy"/>
    </w:pPr>
  </w:p>
  <w:p w:rsidR="00551252" w:rsidRPr="004D70E9" w:rsidRDefault="00551252" w:rsidP="004D70E9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72C"/>
    <w:multiLevelType w:val="hybridMultilevel"/>
    <w:tmpl w:val="8156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D44436"/>
    <w:multiLevelType w:val="hybridMultilevel"/>
    <w:tmpl w:val="480ED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F51"/>
    <w:multiLevelType w:val="hybridMultilevel"/>
    <w:tmpl w:val="830A861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C35BFD"/>
    <w:multiLevelType w:val="hybridMultilevel"/>
    <w:tmpl w:val="8156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1E7"/>
    <w:multiLevelType w:val="hybridMultilevel"/>
    <w:tmpl w:val="8156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E4A"/>
    <w:multiLevelType w:val="hybridMultilevel"/>
    <w:tmpl w:val="8156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5681"/>
    <w:multiLevelType w:val="hybridMultilevel"/>
    <w:tmpl w:val="AE906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0559"/>
    <w:multiLevelType w:val="hybridMultilevel"/>
    <w:tmpl w:val="8156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2FA8"/>
    <w:multiLevelType w:val="hybridMultilevel"/>
    <w:tmpl w:val="F974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3CDC"/>
    <w:multiLevelType w:val="hybridMultilevel"/>
    <w:tmpl w:val="01B2624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33004C5"/>
    <w:multiLevelType w:val="hybridMultilevel"/>
    <w:tmpl w:val="7342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D2A"/>
    <w:multiLevelType w:val="hybridMultilevel"/>
    <w:tmpl w:val="ABA2EF5C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9B31817"/>
    <w:multiLevelType w:val="hybridMultilevel"/>
    <w:tmpl w:val="8156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659C2"/>
    <w:multiLevelType w:val="hybridMultilevel"/>
    <w:tmpl w:val="9BA80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E3131"/>
    <w:multiLevelType w:val="hybridMultilevel"/>
    <w:tmpl w:val="81A28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2DFF"/>
    <w:multiLevelType w:val="hybridMultilevel"/>
    <w:tmpl w:val="86B8D82A"/>
    <w:lvl w:ilvl="0" w:tplc="5F3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24144"/>
    <w:multiLevelType w:val="hybridMultilevel"/>
    <w:tmpl w:val="0CAEE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D533B"/>
    <w:multiLevelType w:val="hybridMultilevel"/>
    <w:tmpl w:val="90186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C39E0"/>
    <w:multiLevelType w:val="hybridMultilevel"/>
    <w:tmpl w:val="01B2624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F945154"/>
    <w:multiLevelType w:val="hybridMultilevel"/>
    <w:tmpl w:val="480ED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25651"/>
    <w:multiLevelType w:val="hybridMultilevel"/>
    <w:tmpl w:val="01B2624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F761DE6"/>
    <w:multiLevelType w:val="hybridMultilevel"/>
    <w:tmpl w:val="653AD2F2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20"/>
  </w:num>
  <w:num w:numId="11">
    <w:abstractNumId w:val="15"/>
  </w:num>
  <w:num w:numId="12">
    <w:abstractNumId w:val="2"/>
  </w:num>
  <w:num w:numId="13">
    <w:abstractNumId w:val="22"/>
  </w:num>
  <w:num w:numId="14">
    <w:abstractNumId w:val="9"/>
  </w:num>
  <w:num w:numId="15">
    <w:abstractNumId w:val="19"/>
  </w:num>
  <w:num w:numId="16">
    <w:abstractNumId w:val="10"/>
  </w:num>
  <w:num w:numId="17">
    <w:abstractNumId w:val="21"/>
  </w:num>
  <w:num w:numId="18">
    <w:abstractNumId w:val="17"/>
  </w:num>
  <w:num w:numId="19">
    <w:abstractNumId w:val="8"/>
  </w:num>
  <w:num w:numId="20">
    <w:abstractNumId w:val="18"/>
  </w:num>
  <w:num w:numId="21">
    <w:abstractNumId w:val="1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A3266"/>
    <w:rsid w:val="000308B4"/>
    <w:rsid w:val="0003114D"/>
    <w:rsid w:val="00037ED9"/>
    <w:rsid w:val="00055ACD"/>
    <w:rsid w:val="00076D44"/>
    <w:rsid w:val="00096D55"/>
    <w:rsid w:val="000B3775"/>
    <w:rsid w:val="000F5CD8"/>
    <w:rsid w:val="00103D68"/>
    <w:rsid w:val="001049F0"/>
    <w:rsid w:val="00112A7B"/>
    <w:rsid w:val="001160BA"/>
    <w:rsid w:val="00150B7E"/>
    <w:rsid w:val="001516A3"/>
    <w:rsid w:val="00154C40"/>
    <w:rsid w:val="0017636C"/>
    <w:rsid w:val="00176B67"/>
    <w:rsid w:val="001955D5"/>
    <w:rsid w:val="001968B2"/>
    <w:rsid w:val="001F2BAA"/>
    <w:rsid w:val="00227EF3"/>
    <w:rsid w:val="00256BE3"/>
    <w:rsid w:val="00290F5E"/>
    <w:rsid w:val="00290F7A"/>
    <w:rsid w:val="002919FE"/>
    <w:rsid w:val="002E42AF"/>
    <w:rsid w:val="0031288A"/>
    <w:rsid w:val="00332279"/>
    <w:rsid w:val="00372C1A"/>
    <w:rsid w:val="0039444F"/>
    <w:rsid w:val="003A618E"/>
    <w:rsid w:val="003F78DA"/>
    <w:rsid w:val="00401E99"/>
    <w:rsid w:val="004100F4"/>
    <w:rsid w:val="004279CE"/>
    <w:rsid w:val="00463FB8"/>
    <w:rsid w:val="0049795C"/>
    <w:rsid w:val="004A262D"/>
    <w:rsid w:val="004A40C6"/>
    <w:rsid w:val="004C13F3"/>
    <w:rsid w:val="004D70E9"/>
    <w:rsid w:val="004F5D99"/>
    <w:rsid w:val="00512052"/>
    <w:rsid w:val="005215CB"/>
    <w:rsid w:val="00534AD5"/>
    <w:rsid w:val="00547F6B"/>
    <w:rsid w:val="00551252"/>
    <w:rsid w:val="00562EA7"/>
    <w:rsid w:val="005817F9"/>
    <w:rsid w:val="005A01D6"/>
    <w:rsid w:val="005D0CF5"/>
    <w:rsid w:val="005D4C2D"/>
    <w:rsid w:val="00650213"/>
    <w:rsid w:val="00650B92"/>
    <w:rsid w:val="00681232"/>
    <w:rsid w:val="00686078"/>
    <w:rsid w:val="00690033"/>
    <w:rsid w:val="006A7126"/>
    <w:rsid w:val="006D1464"/>
    <w:rsid w:val="006E62E0"/>
    <w:rsid w:val="006F1479"/>
    <w:rsid w:val="006F6F85"/>
    <w:rsid w:val="00703E72"/>
    <w:rsid w:val="00737141"/>
    <w:rsid w:val="00742136"/>
    <w:rsid w:val="00763F74"/>
    <w:rsid w:val="00776982"/>
    <w:rsid w:val="00783306"/>
    <w:rsid w:val="00795593"/>
    <w:rsid w:val="00796558"/>
    <w:rsid w:val="0079793D"/>
    <w:rsid w:val="007D6EF9"/>
    <w:rsid w:val="0081468B"/>
    <w:rsid w:val="008369FB"/>
    <w:rsid w:val="00847DB1"/>
    <w:rsid w:val="008A1B9E"/>
    <w:rsid w:val="008A5500"/>
    <w:rsid w:val="008C3DF8"/>
    <w:rsid w:val="008D321E"/>
    <w:rsid w:val="008F0349"/>
    <w:rsid w:val="00922AC1"/>
    <w:rsid w:val="00934262"/>
    <w:rsid w:val="00940646"/>
    <w:rsid w:val="00954A21"/>
    <w:rsid w:val="0096184F"/>
    <w:rsid w:val="00990DB3"/>
    <w:rsid w:val="00994E65"/>
    <w:rsid w:val="009C7EE6"/>
    <w:rsid w:val="009F16E2"/>
    <w:rsid w:val="00A34F1C"/>
    <w:rsid w:val="00A37186"/>
    <w:rsid w:val="00A42332"/>
    <w:rsid w:val="00A614F9"/>
    <w:rsid w:val="00A84AC1"/>
    <w:rsid w:val="00A95B10"/>
    <w:rsid w:val="00AB326C"/>
    <w:rsid w:val="00AD17BB"/>
    <w:rsid w:val="00AD3A9E"/>
    <w:rsid w:val="00AE5FA9"/>
    <w:rsid w:val="00B36D18"/>
    <w:rsid w:val="00B40B4E"/>
    <w:rsid w:val="00B57AE3"/>
    <w:rsid w:val="00B67DD4"/>
    <w:rsid w:val="00B9086C"/>
    <w:rsid w:val="00BA6413"/>
    <w:rsid w:val="00BB0073"/>
    <w:rsid w:val="00BD6FCD"/>
    <w:rsid w:val="00BF7B0E"/>
    <w:rsid w:val="00C13A15"/>
    <w:rsid w:val="00C16052"/>
    <w:rsid w:val="00C32860"/>
    <w:rsid w:val="00C7141F"/>
    <w:rsid w:val="00C93EE3"/>
    <w:rsid w:val="00C9534F"/>
    <w:rsid w:val="00CC0900"/>
    <w:rsid w:val="00CC50C8"/>
    <w:rsid w:val="00CD3422"/>
    <w:rsid w:val="00CD74AD"/>
    <w:rsid w:val="00D45484"/>
    <w:rsid w:val="00D71AB0"/>
    <w:rsid w:val="00D7643D"/>
    <w:rsid w:val="00D90451"/>
    <w:rsid w:val="00DC0AB9"/>
    <w:rsid w:val="00DE7561"/>
    <w:rsid w:val="00DF66F4"/>
    <w:rsid w:val="00E07C5C"/>
    <w:rsid w:val="00E2582B"/>
    <w:rsid w:val="00E3474F"/>
    <w:rsid w:val="00E6126E"/>
    <w:rsid w:val="00E93516"/>
    <w:rsid w:val="00E93D5A"/>
    <w:rsid w:val="00E958BB"/>
    <w:rsid w:val="00EA3266"/>
    <w:rsid w:val="00EB2448"/>
    <w:rsid w:val="00EC77CC"/>
    <w:rsid w:val="00F55654"/>
    <w:rsid w:val="00F974B9"/>
    <w:rsid w:val="00FA2B3A"/>
    <w:rsid w:val="00FA6939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775"/>
  </w:style>
  <w:style w:type="character" w:customStyle="1" w:styleId="WW-Absatz-Standardschriftart">
    <w:name w:val="WW-Absatz-Standardschriftart"/>
    <w:rsid w:val="000B3775"/>
  </w:style>
  <w:style w:type="character" w:customStyle="1" w:styleId="WW-Absatz-Standardschriftart1">
    <w:name w:val="WW-Absatz-Standardschriftart1"/>
    <w:rsid w:val="000B3775"/>
  </w:style>
  <w:style w:type="paragraph" w:customStyle="1" w:styleId="Nagwek1">
    <w:name w:val="Nagłówek1"/>
    <w:basedOn w:val="Normalny"/>
    <w:next w:val="Tekstpodstawowy"/>
    <w:rsid w:val="000B377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3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0B3775"/>
  </w:style>
  <w:style w:type="paragraph" w:customStyle="1" w:styleId="Podpis1">
    <w:name w:val="Podpis1"/>
    <w:basedOn w:val="Normalny"/>
    <w:rsid w:val="000B37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3775"/>
    <w:pPr>
      <w:suppressLineNumbers/>
    </w:pPr>
  </w:style>
  <w:style w:type="paragraph" w:styleId="Nagwek">
    <w:name w:val="header"/>
    <w:basedOn w:val="Normalny"/>
    <w:link w:val="NagwekZnak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07C5C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256BE3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4D70E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0E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F1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statystyka-regionalna/rankingi-statystyczne/miasta-najwieksze-pod-wzgledem-liczby-ludnosc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17F53F87EC4D0EBFA68E6014520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EFFB4-4873-4927-84D1-F03563841280}"/>
      </w:docPartPr>
      <w:docPartBody>
        <w:p w:rsidR="00E42CB3" w:rsidRDefault="00E42CB3" w:rsidP="00E42CB3">
          <w:pPr>
            <w:pStyle w:val="1717F53F87EC4D0EBFA68E601452063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2CB3"/>
    <w:rsid w:val="00E42CB3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17F53F87EC4D0EBFA68E601452063C">
    <w:name w:val="1717F53F87EC4D0EBFA68E601452063C"/>
    <w:rsid w:val="00E42C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764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do zapytania ofertowego </vt:lpstr>
    </vt:vector>
  </TitlesOfParts>
  <Company>FRSE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Opis przedmiotu zamówienia do zapytania ofertowego </dc:title>
  <dc:creator>Justyna Marciniak</dc:creator>
  <cp:lastModifiedBy>psosnowski</cp:lastModifiedBy>
  <cp:revision>26</cp:revision>
  <cp:lastPrinted>2015-07-30T11:30:00Z</cp:lastPrinted>
  <dcterms:created xsi:type="dcterms:W3CDTF">2015-04-22T14:51:00Z</dcterms:created>
  <dcterms:modified xsi:type="dcterms:W3CDTF">2015-08-06T12:36:00Z</dcterms:modified>
</cp:coreProperties>
</file>