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B41B" w14:textId="1FDFA2D1" w:rsidR="00C33ACD" w:rsidRDefault="00DE7FA8" w:rsidP="00C33ACD">
      <w:pPr>
        <w:spacing w:after="0" w:line="259" w:lineRule="auto"/>
        <w:ind w:right="170"/>
        <w:jc w:val="right"/>
      </w:pPr>
      <w:r>
        <w:t>Załącznik nr 2 do zapytania ofertowego</w:t>
      </w:r>
    </w:p>
    <w:p w14:paraId="21ED3C8A" w14:textId="77777777" w:rsidR="00C33ACD" w:rsidRPr="00A97DFB" w:rsidRDefault="00C33ACD" w:rsidP="00C33ACD">
      <w:pPr>
        <w:jc w:val="center"/>
        <w:rPr>
          <w:rFonts w:ascii="Georgia" w:hAnsi="Georgia"/>
          <w:b/>
          <w:bCs/>
        </w:rPr>
      </w:pPr>
      <w:r w:rsidRPr="00A97DFB">
        <w:rPr>
          <w:rFonts w:ascii="Georgia" w:hAnsi="Georgia"/>
          <w:b/>
          <w:bCs/>
        </w:rPr>
        <w:t>Projekt umowy</w:t>
      </w:r>
    </w:p>
    <w:p w14:paraId="25382D9C" w14:textId="77777777" w:rsidR="00C33ACD" w:rsidRPr="00A97DFB" w:rsidRDefault="00C33ACD" w:rsidP="00C33ACD">
      <w:pPr>
        <w:jc w:val="center"/>
        <w:outlineLvl w:val="0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Umowa</w:t>
      </w:r>
    </w:p>
    <w:p w14:paraId="773A8B57" w14:textId="44FE73AC" w:rsidR="00C33ACD" w:rsidRPr="00A97DFB" w:rsidRDefault="00C33ACD" w:rsidP="00C33ACD">
      <w:pPr>
        <w:jc w:val="center"/>
        <w:outlineLvl w:val="0"/>
        <w:rPr>
          <w:rFonts w:ascii="Georgia" w:hAnsi="Georgia"/>
          <w:bCs/>
        </w:rPr>
      </w:pPr>
      <w:r w:rsidRPr="00A97DFB">
        <w:rPr>
          <w:rFonts w:ascii="Georgia" w:hAnsi="Georgia"/>
          <w:bCs/>
        </w:rPr>
        <w:t xml:space="preserve">zawarta w dniu …… </w:t>
      </w:r>
      <w:r w:rsidR="00A97DFB" w:rsidRPr="00A97DFB">
        <w:rPr>
          <w:rFonts w:ascii="Georgia" w:hAnsi="Georgia"/>
          <w:bCs/>
        </w:rPr>
        <w:t xml:space="preserve">2024 </w:t>
      </w:r>
      <w:r w:rsidRPr="00A97DFB">
        <w:rPr>
          <w:rFonts w:ascii="Georgia" w:hAnsi="Georgia"/>
          <w:bCs/>
        </w:rPr>
        <w:t>r. w Warszawie</w:t>
      </w:r>
    </w:p>
    <w:p w14:paraId="1C00885C" w14:textId="583F6A9F" w:rsidR="00C33ACD" w:rsidRPr="00A97DFB" w:rsidRDefault="00C33ACD" w:rsidP="00C33ACD">
      <w:pPr>
        <w:jc w:val="center"/>
        <w:outlineLvl w:val="0"/>
        <w:rPr>
          <w:rFonts w:ascii="Georgia" w:hAnsi="Georgia"/>
          <w:iCs/>
        </w:rPr>
      </w:pPr>
      <w:r w:rsidRPr="00A97DFB">
        <w:rPr>
          <w:rFonts w:ascii="Georgia" w:hAnsi="Georgia"/>
          <w:iCs/>
        </w:rPr>
        <w:t>w wyniku przeprowadzonego zapytania ofertowego</w:t>
      </w:r>
      <w:r w:rsidR="00A97DFB" w:rsidRPr="00A97DFB">
        <w:rPr>
          <w:rFonts w:ascii="Georgia" w:hAnsi="Georgia"/>
          <w:iCs/>
        </w:rPr>
        <w:t xml:space="preserve"> DZP.262.84.2024</w:t>
      </w:r>
    </w:p>
    <w:p w14:paraId="5B7BFFB8" w14:textId="77777777" w:rsidR="00C33ACD" w:rsidRPr="00A97DFB" w:rsidRDefault="00C33ACD" w:rsidP="00C33ACD">
      <w:pPr>
        <w:jc w:val="center"/>
        <w:outlineLvl w:val="0"/>
        <w:rPr>
          <w:rFonts w:ascii="Georgia" w:hAnsi="Georgia"/>
          <w:iCs/>
        </w:rPr>
      </w:pPr>
      <w:r w:rsidRPr="00A97DFB">
        <w:rPr>
          <w:rFonts w:ascii="Georgia" w:hAnsi="Georgia"/>
          <w:bCs/>
        </w:rPr>
        <w:t>zwana dalej „Umową”,</w:t>
      </w:r>
    </w:p>
    <w:p w14:paraId="3F0E2EEE" w14:textId="77777777" w:rsidR="00C33ACD" w:rsidRPr="00A97DFB" w:rsidRDefault="00C33ACD" w:rsidP="00C33ACD">
      <w:pPr>
        <w:jc w:val="center"/>
        <w:outlineLvl w:val="0"/>
        <w:rPr>
          <w:rFonts w:ascii="Georgia" w:hAnsi="Georgia"/>
        </w:rPr>
      </w:pPr>
      <w:r w:rsidRPr="00A97DFB">
        <w:rPr>
          <w:rFonts w:ascii="Georgia" w:hAnsi="Georgia"/>
        </w:rPr>
        <w:t>pomiędzy:</w:t>
      </w:r>
    </w:p>
    <w:p w14:paraId="1E2B2852" w14:textId="77777777" w:rsidR="00C33ACD" w:rsidRPr="00A97DFB" w:rsidRDefault="00C33ACD" w:rsidP="00C33ACD">
      <w:pPr>
        <w:jc w:val="center"/>
        <w:outlineLvl w:val="0"/>
        <w:rPr>
          <w:rFonts w:ascii="Georgia" w:hAnsi="Georgia"/>
        </w:rPr>
      </w:pPr>
    </w:p>
    <w:p w14:paraId="753E68C6" w14:textId="77777777" w:rsidR="00A97DFB" w:rsidRPr="00A97DFB" w:rsidRDefault="00A97DFB" w:rsidP="00A97DFB">
      <w:pPr>
        <w:jc w:val="both"/>
        <w:outlineLvl w:val="0"/>
        <w:rPr>
          <w:rFonts w:ascii="Georgia" w:hAnsi="Georgia"/>
        </w:rPr>
      </w:pPr>
      <w:r w:rsidRPr="00A97DFB">
        <w:rPr>
          <w:rFonts w:ascii="Georgia" w:hAnsi="Georgia"/>
          <w:b/>
          <w:bCs/>
        </w:rPr>
        <w:t>Fundacją Rozwoju Systemu Edukacji</w:t>
      </w:r>
      <w:r w:rsidRPr="00A97DFB">
        <w:rPr>
          <w:rFonts w:ascii="Georgia" w:hAnsi="Georgia"/>
        </w:rPr>
        <w:t xml:space="preserve"> z siedzibą w Warszawie (02-305), przy Al. Jerozolimskich 142A, wpisaną do rejestru stowarzyszeń, innych organizacji społecznych                                        i zawodowych, fundacji oraz samodzielnych publicznych zakładów opieki zdrowotnej Krajowego Rejestru Sądowego prowadzonego przez Sąd Rejonowy dla m. st. Warszawy w Warszawie, XII Wydział Gospodarczy Krajowego Rejestru Sądowego pod numerem KRS: 0000024777, posiadającą NIP 526-10-00-645, </w:t>
      </w:r>
    </w:p>
    <w:p w14:paraId="76465CFA" w14:textId="77777777" w:rsidR="00A97DFB" w:rsidRPr="00A97DFB" w:rsidRDefault="00A97DFB" w:rsidP="00A97DFB">
      <w:pPr>
        <w:outlineLvl w:val="0"/>
        <w:rPr>
          <w:rFonts w:ascii="Georgia" w:hAnsi="Georgia"/>
        </w:rPr>
      </w:pPr>
      <w:r w:rsidRPr="00A97DFB">
        <w:rPr>
          <w:rFonts w:ascii="Georgia" w:hAnsi="Georgia"/>
        </w:rPr>
        <w:t>reprezentowana zgodnie ze swoją reprezentacją przez osobę wskazaną przy podpisie,</w:t>
      </w:r>
    </w:p>
    <w:p w14:paraId="176CD9E0" w14:textId="77777777" w:rsidR="00C33ACD" w:rsidRPr="00A97DFB" w:rsidRDefault="00C33ACD" w:rsidP="00C33ACD">
      <w:pPr>
        <w:jc w:val="center"/>
        <w:outlineLvl w:val="0"/>
        <w:rPr>
          <w:rFonts w:ascii="Georgia" w:hAnsi="Georgia"/>
        </w:rPr>
      </w:pPr>
    </w:p>
    <w:p w14:paraId="45EF2AA2" w14:textId="77777777" w:rsidR="00C33ACD" w:rsidRPr="00A97DFB" w:rsidRDefault="00C33ACD" w:rsidP="00C33ACD">
      <w:pPr>
        <w:spacing w:before="120" w:after="120"/>
        <w:jc w:val="center"/>
        <w:rPr>
          <w:rFonts w:ascii="Georgia" w:hAnsi="Georgia"/>
          <w:bCs/>
        </w:rPr>
      </w:pPr>
      <w:r w:rsidRPr="00A97DFB">
        <w:rPr>
          <w:rFonts w:ascii="Georgia" w:hAnsi="Georgia"/>
          <w:bCs/>
        </w:rPr>
        <w:t>oraz</w:t>
      </w:r>
    </w:p>
    <w:p w14:paraId="034374E7" w14:textId="77777777" w:rsidR="00C33ACD" w:rsidRPr="00A97DFB" w:rsidRDefault="00C33ACD" w:rsidP="00C33ACD">
      <w:pPr>
        <w:pStyle w:val="Tekstpodstawowywcity"/>
        <w:ind w:left="0"/>
        <w:outlineLvl w:val="0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……………………</w:t>
      </w:r>
      <w:r w:rsidRPr="00A97DFB">
        <w:rPr>
          <w:rFonts w:ascii="Georgia" w:hAnsi="Georgia"/>
        </w:rPr>
        <w:t>, </w:t>
      </w:r>
    </w:p>
    <w:p w14:paraId="4DE8728C" w14:textId="77777777" w:rsidR="00C33ACD" w:rsidRPr="00A97DFB" w:rsidRDefault="00C33ACD" w:rsidP="00C33ACD">
      <w:pPr>
        <w:pStyle w:val="Tekstpodstawowywcity"/>
        <w:ind w:left="0"/>
        <w:outlineLvl w:val="0"/>
        <w:rPr>
          <w:rFonts w:ascii="Georgia" w:hAnsi="Georgia"/>
          <w:b/>
        </w:rPr>
      </w:pPr>
      <w:r w:rsidRPr="00A97DFB">
        <w:rPr>
          <w:rFonts w:ascii="Georgia" w:hAnsi="Georgia"/>
        </w:rPr>
        <w:t xml:space="preserve">zwaną dalej </w:t>
      </w:r>
      <w:r w:rsidRPr="00A97DFB">
        <w:rPr>
          <w:rFonts w:ascii="Georgia" w:hAnsi="Georgia"/>
          <w:b/>
          <w:bCs/>
        </w:rPr>
        <w:t xml:space="preserve">Wykonawcą, </w:t>
      </w:r>
    </w:p>
    <w:p w14:paraId="697F3A47" w14:textId="77777777" w:rsidR="00C33ACD" w:rsidRPr="00A97DFB" w:rsidRDefault="00C33ACD" w:rsidP="00C33ACD">
      <w:pPr>
        <w:rPr>
          <w:rFonts w:ascii="Georgia" w:hAnsi="Georgia"/>
          <w:b/>
        </w:rPr>
      </w:pPr>
    </w:p>
    <w:p w14:paraId="50EBA955" w14:textId="77777777" w:rsidR="00C33ACD" w:rsidRPr="00A97DFB" w:rsidRDefault="00C33ACD" w:rsidP="00C33ACD">
      <w:pPr>
        <w:rPr>
          <w:rFonts w:ascii="Georgia" w:hAnsi="Georgia"/>
          <w:b/>
        </w:rPr>
      </w:pPr>
    </w:p>
    <w:p w14:paraId="7BCBFF29" w14:textId="77777777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 xml:space="preserve">§ 1. Przedmiot Umowy  </w:t>
      </w:r>
    </w:p>
    <w:p w14:paraId="5C08CD91" w14:textId="0AEB716A" w:rsidR="00C33ACD" w:rsidRPr="00A97DFB" w:rsidRDefault="00C33ACD" w:rsidP="00C33ACD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A97DFB">
        <w:rPr>
          <w:rFonts w:ascii="Georgia" w:hAnsi="Georgia"/>
        </w:rPr>
        <w:t>Przedmiotem Umowy jest</w:t>
      </w:r>
      <w:r w:rsidRPr="00A97DFB">
        <w:rPr>
          <w:rFonts w:ascii="Georgia" w:hAnsi="Georgia"/>
          <w:b/>
          <w:bCs/>
        </w:rPr>
        <w:t xml:space="preserve"> świadczenie usługi hotelarsko-gastronomicznej </w:t>
      </w:r>
      <w:r w:rsidRPr="00A97DFB">
        <w:rPr>
          <w:rFonts w:ascii="Georgia" w:hAnsi="Georgia"/>
          <w:b/>
          <w:bCs/>
        </w:rPr>
        <w:br/>
        <w:t xml:space="preserve">w tym wynajmu </w:t>
      </w:r>
      <w:proofErr w:type="spellStart"/>
      <w:r w:rsidRPr="00A97DFB">
        <w:rPr>
          <w:rFonts w:ascii="Georgia" w:hAnsi="Georgia"/>
          <w:b/>
          <w:bCs/>
        </w:rPr>
        <w:t>sal</w:t>
      </w:r>
      <w:proofErr w:type="spellEnd"/>
      <w:r w:rsidRPr="00A97DFB">
        <w:rPr>
          <w:rFonts w:ascii="Georgia" w:hAnsi="Georgia"/>
          <w:b/>
          <w:bCs/>
        </w:rPr>
        <w:t xml:space="preserve"> konferencyjnych w celu organizacj</w:t>
      </w:r>
      <w:r w:rsidR="008E3D0A" w:rsidRPr="00A97DFB">
        <w:rPr>
          <w:rFonts w:ascii="Georgia" w:hAnsi="Georgia"/>
          <w:b/>
          <w:bCs/>
        </w:rPr>
        <w:t>i seminarium krajowego</w:t>
      </w:r>
      <w:r w:rsidRPr="00A97DFB">
        <w:rPr>
          <w:rFonts w:ascii="Georgia" w:hAnsi="Georgia"/>
          <w:b/>
          <w:bCs/>
        </w:rPr>
        <w:t xml:space="preserve"> </w:t>
      </w:r>
      <w:proofErr w:type="spellStart"/>
      <w:r w:rsidRPr="00A97DFB">
        <w:rPr>
          <w:rFonts w:ascii="Georgia" w:hAnsi="Georgia"/>
          <w:b/>
          <w:bCs/>
        </w:rPr>
        <w:t>eTwinning</w:t>
      </w:r>
      <w:proofErr w:type="spellEnd"/>
      <w:r w:rsidRPr="00A97DFB">
        <w:rPr>
          <w:rFonts w:ascii="Georgia" w:hAnsi="Georgia"/>
          <w:b/>
          <w:bCs/>
        </w:rPr>
        <w:t xml:space="preserve"> w </w:t>
      </w:r>
      <w:r w:rsidR="008E3D0A" w:rsidRPr="00A97DFB">
        <w:rPr>
          <w:rFonts w:ascii="Georgia" w:hAnsi="Georgia"/>
          <w:b/>
          <w:bCs/>
        </w:rPr>
        <w:t>Opalenicy</w:t>
      </w:r>
      <w:r w:rsidRPr="00A97DFB">
        <w:rPr>
          <w:rFonts w:ascii="Georgia" w:hAnsi="Georgia"/>
          <w:b/>
          <w:bCs/>
        </w:rPr>
        <w:t>.</w:t>
      </w:r>
    </w:p>
    <w:p w14:paraId="58C30F50" w14:textId="65B69DD5" w:rsidR="00C33ACD" w:rsidRPr="00A97DFB" w:rsidRDefault="00C33ACD" w:rsidP="00C33ACD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A97DFB">
        <w:rPr>
          <w:rFonts w:ascii="Georgia" w:hAnsi="Georgia"/>
        </w:rPr>
        <w:t xml:space="preserve">Usługa świadczona w oparciu o Umowę powinna odpowiadać wymaganiom określonym przez Zamawiającego w </w:t>
      </w:r>
      <w:r w:rsidRPr="00A97DFB">
        <w:rPr>
          <w:rFonts w:ascii="Georgia" w:hAnsi="Georgia"/>
          <w:b/>
        </w:rPr>
        <w:t>opisie przedmiotu zamówienia</w:t>
      </w:r>
      <w:r w:rsidRPr="00A97DFB">
        <w:rPr>
          <w:rFonts w:ascii="Georgia" w:hAnsi="Georgia"/>
        </w:rPr>
        <w:t xml:space="preserve"> stanowiącym </w:t>
      </w:r>
      <w:r w:rsidRPr="00A97DFB">
        <w:rPr>
          <w:rFonts w:ascii="Georgia" w:hAnsi="Georgia"/>
          <w:b/>
          <w:bCs/>
        </w:rPr>
        <w:t>załącznik nr 1</w:t>
      </w:r>
      <w:r w:rsidRPr="00A97DFB">
        <w:rPr>
          <w:rFonts w:ascii="Georgia" w:hAnsi="Georgia"/>
        </w:rPr>
        <w:t xml:space="preserve"> do Umowy oraz </w:t>
      </w:r>
      <w:r w:rsidR="00A97DFB">
        <w:rPr>
          <w:rFonts w:ascii="Georgia" w:hAnsi="Georgia"/>
        </w:rPr>
        <w:t xml:space="preserve"> </w:t>
      </w:r>
      <w:r w:rsidRPr="00A97DFB">
        <w:rPr>
          <w:rFonts w:ascii="Georgia" w:hAnsi="Georgia"/>
        </w:rPr>
        <w:t xml:space="preserve">w </w:t>
      </w:r>
      <w:r w:rsidRPr="00A97DFB">
        <w:rPr>
          <w:rFonts w:ascii="Georgia" w:hAnsi="Georgia"/>
          <w:b/>
        </w:rPr>
        <w:t>formularzu oferty</w:t>
      </w:r>
      <w:r w:rsidRPr="00A97DFB">
        <w:rPr>
          <w:rFonts w:ascii="Georgia" w:hAnsi="Georgia"/>
        </w:rPr>
        <w:t xml:space="preserve"> Wykonawcy z dnia …., stanowiącym </w:t>
      </w:r>
      <w:r w:rsidRPr="00A97DFB">
        <w:rPr>
          <w:rFonts w:ascii="Georgia" w:hAnsi="Georgia"/>
          <w:b/>
          <w:bCs/>
        </w:rPr>
        <w:t>załącznik nr 2</w:t>
      </w:r>
      <w:r w:rsidRPr="00A97DFB">
        <w:rPr>
          <w:rFonts w:ascii="Georgia" w:hAnsi="Georgia"/>
        </w:rPr>
        <w:t xml:space="preserve"> do Umowy. </w:t>
      </w:r>
    </w:p>
    <w:p w14:paraId="4E2F4F85" w14:textId="7603E55D" w:rsidR="00C33ACD" w:rsidRPr="00A97DFB" w:rsidRDefault="00C33ACD" w:rsidP="00C33ACD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Georgia" w:hAnsi="Georgia"/>
          <w:iCs/>
        </w:rPr>
      </w:pPr>
      <w:r w:rsidRPr="00A97DFB">
        <w:rPr>
          <w:rFonts w:ascii="Georgia" w:hAnsi="Georgia"/>
          <w:iCs/>
        </w:rPr>
        <w:t xml:space="preserve">Wykonawca zobowiązuje się świadczyć usługi będące przedmiotem Umowy </w:t>
      </w:r>
      <w:r w:rsidRPr="00A97DFB">
        <w:rPr>
          <w:rFonts w:ascii="Georgia" w:hAnsi="Georgia"/>
          <w:iCs/>
        </w:rPr>
        <w:br/>
        <w:t xml:space="preserve">w ……… mieszczącym się w </w:t>
      </w:r>
      <w:r w:rsidR="00A97DFB">
        <w:rPr>
          <w:rFonts w:ascii="Georgia" w:hAnsi="Georgia"/>
          <w:iCs/>
        </w:rPr>
        <w:t>Opalenicy</w:t>
      </w:r>
      <w:r w:rsidRPr="00A97DFB">
        <w:rPr>
          <w:rFonts w:ascii="Georgia" w:hAnsi="Georgia"/>
          <w:iCs/>
        </w:rPr>
        <w:t xml:space="preserve">  przy ulicy ……...</w:t>
      </w:r>
    </w:p>
    <w:p w14:paraId="080A8AE5" w14:textId="5420037D" w:rsidR="00C33ACD" w:rsidRPr="00A97DFB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Zamawiający zastrzega sobie prawo niewykorzystania przedmiotu zamówienia w wysokości do </w:t>
      </w:r>
      <w:r w:rsidR="00A97DFB">
        <w:rPr>
          <w:rFonts w:ascii="Georgia" w:hAnsi="Georgia"/>
        </w:rPr>
        <w:t>3</w:t>
      </w:r>
      <w:r w:rsidRPr="00A97DFB">
        <w:rPr>
          <w:rFonts w:ascii="Georgia" w:hAnsi="Georgia"/>
        </w:rPr>
        <w:t xml:space="preserve">0% usług wynikających z oferty. Wykonawca oświadcza, że nie będzie z tego tytułu wnosił żadnych roszczeń. </w:t>
      </w:r>
    </w:p>
    <w:p w14:paraId="177F240C" w14:textId="6B32B610" w:rsidR="00C33ACD" w:rsidRPr="00A97DFB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lastRenderedPageBreak/>
        <w:t>Ilości zamówionych usług będą wynikać z bieżącego zapotrzebowania Zamawiającego uzgodnionego z Wykonawcą zgodnie z § 3 ust. 2.</w:t>
      </w:r>
    </w:p>
    <w:p w14:paraId="0396A453" w14:textId="7963A9E7" w:rsidR="00C33ACD" w:rsidRPr="00A97DFB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Georgia" w:hAnsi="Georgia"/>
          <w:b/>
        </w:rPr>
      </w:pPr>
      <w:r w:rsidRPr="00A97DFB">
        <w:rPr>
          <w:rFonts w:ascii="Georgia" w:hAnsi="Georgia"/>
        </w:rPr>
        <w:t xml:space="preserve">Usługa będzie świadczona w dniach </w:t>
      </w:r>
      <w:r w:rsidRPr="00A97DFB">
        <w:rPr>
          <w:rFonts w:ascii="Georgia" w:hAnsi="Georgia"/>
          <w:b/>
          <w:bCs/>
        </w:rPr>
        <w:t>1</w:t>
      </w:r>
      <w:r w:rsidR="008E3D0A" w:rsidRPr="00A97DFB">
        <w:rPr>
          <w:rFonts w:ascii="Georgia" w:hAnsi="Georgia"/>
          <w:b/>
          <w:bCs/>
        </w:rPr>
        <w:t>5-17</w:t>
      </w:r>
      <w:r w:rsidRPr="00A97DFB">
        <w:rPr>
          <w:rFonts w:ascii="Georgia" w:hAnsi="Georgia"/>
          <w:b/>
          <w:bCs/>
        </w:rPr>
        <w:t xml:space="preserve"> </w:t>
      </w:r>
      <w:r w:rsidR="008E3D0A" w:rsidRPr="00A97DFB">
        <w:rPr>
          <w:rFonts w:ascii="Georgia" w:hAnsi="Georgia"/>
          <w:b/>
          <w:bCs/>
        </w:rPr>
        <w:t>listopada</w:t>
      </w:r>
      <w:r w:rsidRPr="00A97DFB">
        <w:rPr>
          <w:rFonts w:ascii="Georgia" w:hAnsi="Georgia"/>
          <w:b/>
          <w:bCs/>
        </w:rPr>
        <w:t xml:space="preserve"> 2024 r.</w:t>
      </w:r>
      <w:r w:rsidRPr="00A97DFB">
        <w:rPr>
          <w:rFonts w:ascii="Georgia" w:hAnsi="Georgia"/>
          <w:b/>
        </w:rPr>
        <w:t> </w:t>
      </w:r>
    </w:p>
    <w:p w14:paraId="452AADF6" w14:textId="77777777" w:rsidR="00C33ACD" w:rsidRPr="00A97DFB" w:rsidRDefault="00C33ACD" w:rsidP="00C33ACD">
      <w:pPr>
        <w:spacing w:after="120"/>
        <w:ind w:left="284"/>
        <w:rPr>
          <w:rFonts w:ascii="Georgia" w:hAnsi="Georgia"/>
        </w:rPr>
      </w:pPr>
    </w:p>
    <w:p w14:paraId="11609DD9" w14:textId="77777777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§ 2. Wynagrodzenia i płatności</w:t>
      </w:r>
    </w:p>
    <w:p w14:paraId="42943B63" w14:textId="15E81D52" w:rsidR="00C33ACD" w:rsidRPr="00A97DFB" w:rsidRDefault="00C33ACD" w:rsidP="00C33ACD">
      <w:pPr>
        <w:numPr>
          <w:ilvl w:val="0"/>
          <w:numId w:val="17"/>
        </w:numPr>
        <w:spacing w:after="0" w:line="240" w:lineRule="auto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Zgodnie z ofertą Wykonawcy, stanowiącą Załącznik nr 2 do Umowy, za należyte wykonanie przedmiotu Umowy Zamawiający zapłaci Wykonawcy maksymalne, wynagrodzenie brutto w wysokości </w:t>
      </w:r>
      <w:r w:rsidRPr="00A97DFB">
        <w:rPr>
          <w:rFonts w:ascii="Georgia" w:hAnsi="Georgia"/>
          <w:b/>
          <w:bCs/>
        </w:rPr>
        <w:t>……………</w:t>
      </w:r>
      <w:r w:rsidRPr="00A97DFB">
        <w:rPr>
          <w:rFonts w:ascii="Georgia" w:hAnsi="Georgia"/>
        </w:rPr>
        <w:t xml:space="preserve"> zł (słownie złotych: …………….. złotych 00/100).</w:t>
      </w:r>
    </w:p>
    <w:p w14:paraId="4DA9798A" w14:textId="68F14BA7" w:rsidR="00C33ACD" w:rsidRPr="00A97DFB" w:rsidRDefault="00C33ACD" w:rsidP="00A97DFB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Georgia" w:hAnsi="Georgia"/>
        </w:rPr>
      </w:pPr>
      <w:r w:rsidRPr="00A97DFB">
        <w:rPr>
          <w:rFonts w:ascii="Georgia" w:hAnsi="Georgia"/>
        </w:rPr>
        <w:t>Strony Umowy uzgadniają, że w czasie realizacji Umowy stosowane będą ceny brutto</w:t>
      </w:r>
      <w:r w:rsidR="00A97DFB">
        <w:rPr>
          <w:rFonts w:ascii="Georgia" w:hAnsi="Georgia"/>
        </w:rPr>
        <w:t xml:space="preserve"> </w:t>
      </w:r>
      <w:r w:rsidRPr="00A97DFB">
        <w:rPr>
          <w:rFonts w:ascii="Georgia" w:hAnsi="Georgia"/>
        </w:rPr>
        <w:t xml:space="preserve">wyszczególnione w </w:t>
      </w:r>
      <w:r w:rsidRPr="00A97DFB">
        <w:rPr>
          <w:rFonts w:ascii="Georgia" w:hAnsi="Georgia"/>
          <w:b/>
        </w:rPr>
        <w:t>formularzu oferty</w:t>
      </w:r>
      <w:r w:rsidRPr="00A97DFB">
        <w:rPr>
          <w:rFonts w:ascii="Georgia" w:hAnsi="Georgia"/>
        </w:rPr>
        <w:t xml:space="preserve"> Wykonawcy.</w:t>
      </w:r>
    </w:p>
    <w:p w14:paraId="4F61F30B" w14:textId="195021FC" w:rsidR="00C33ACD" w:rsidRPr="00A97DFB" w:rsidRDefault="00C33ACD" w:rsidP="00A97DFB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Georgia" w:hAnsi="Georgia"/>
        </w:rPr>
      </w:pPr>
      <w:r w:rsidRPr="00A97DFB">
        <w:rPr>
          <w:rFonts w:ascii="Georgia" w:hAnsi="Georgia"/>
        </w:rPr>
        <w:t>Wynagrodzenie będzie wyliczane według cen jednostkowych, zgodnie z faktycznym zapotrzebowaniem, zgłoszonym na 7 dni kalendarzowych przed dniem rozpoczęcia usługi.</w:t>
      </w:r>
    </w:p>
    <w:p w14:paraId="7BB5C987" w14:textId="11BA18E7" w:rsidR="00C33ACD" w:rsidRPr="00A97DFB" w:rsidRDefault="00C33ACD" w:rsidP="00A97DFB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Wykonawca wystawi fakturę VAT po wykonaniu usługi na podstawie faktycznie zrealizowanego zamówienia i prześle ją na adres mailowy Zamawiającego: </w:t>
      </w:r>
      <w:hyperlink r:id="rId7" w:history="1">
        <w:r w:rsidR="00A97DFB" w:rsidRPr="009D2C1A">
          <w:rPr>
            <w:rStyle w:val="Hipercze"/>
            <w:rFonts w:ascii="Georgia" w:hAnsi="Georgia"/>
          </w:rPr>
          <w:t>efaktura@frse.org.pl</w:t>
        </w:r>
      </w:hyperlink>
      <w:r w:rsidR="00A97DFB">
        <w:rPr>
          <w:rFonts w:ascii="Georgia" w:hAnsi="Georgia"/>
        </w:rPr>
        <w:t xml:space="preserve"> </w:t>
      </w:r>
    </w:p>
    <w:p w14:paraId="5E795FA3" w14:textId="77777777" w:rsidR="00A97DFB" w:rsidRDefault="00C33ACD" w:rsidP="00A97DFB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Zapłata należności nastąpi w terminie 30 dni od przekazania prawidłowo wystawionej przez Wykonawcę faktury VAT do Zamawiającego. </w:t>
      </w:r>
    </w:p>
    <w:p w14:paraId="2BA614D6" w14:textId="77777777" w:rsidR="00A97DFB" w:rsidRDefault="00C33ACD" w:rsidP="00A97DFB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Płatność zostanie dokonana przelewem bankowym na konto Wykonawcy wskazane na fakturze. </w:t>
      </w:r>
    </w:p>
    <w:p w14:paraId="08014CC3" w14:textId="7156D7EA" w:rsidR="00C33ACD" w:rsidRPr="00A97DFB" w:rsidRDefault="00C33ACD" w:rsidP="00A97DFB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Zapłata następuje w dniu obciążenia rachunku bankowego Zamawiającego.</w:t>
      </w:r>
    </w:p>
    <w:p w14:paraId="34EA8D1D" w14:textId="77777777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</w:p>
    <w:p w14:paraId="253454D3" w14:textId="77777777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 xml:space="preserve">§ 3. Sposób realizacji Umowy – obowiązki stron </w:t>
      </w:r>
    </w:p>
    <w:p w14:paraId="63A6DA79" w14:textId="77777777" w:rsidR="00C33ACD" w:rsidRPr="00A97DFB" w:rsidRDefault="00C33ACD" w:rsidP="00C33ACD">
      <w:pPr>
        <w:pStyle w:val="Akapitzlist"/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contextualSpacing w:val="0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Zamówienie usługi nastąpi według poniższych zasad: </w:t>
      </w:r>
    </w:p>
    <w:p w14:paraId="13183A2A" w14:textId="77777777" w:rsidR="00C33ACD" w:rsidRPr="00A97DFB" w:rsidRDefault="00C33ACD" w:rsidP="00C33ACD">
      <w:pPr>
        <w:numPr>
          <w:ilvl w:val="1"/>
          <w:numId w:val="13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Georgia" w:hAnsi="Georgia"/>
        </w:rPr>
      </w:pPr>
      <w:r w:rsidRPr="00A97DFB">
        <w:rPr>
          <w:rFonts w:ascii="Georgia" w:hAnsi="Georgia"/>
        </w:rPr>
        <w:t>pracownik Zamawiającego potwierdzi mailowo termin spotkania i liczbę pokoi,</w:t>
      </w:r>
    </w:p>
    <w:p w14:paraId="237C0772" w14:textId="77777777" w:rsidR="00C33ACD" w:rsidRPr="00A97DFB" w:rsidRDefault="00C33ACD" w:rsidP="00C33ACD">
      <w:pPr>
        <w:numPr>
          <w:ilvl w:val="1"/>
          <w:numId w:val="13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Georgia" w:hAnsi="Georgia"/>
        </w:rPr>
      </w:pPr>
      <w:r w:rsidRPr="00A97DFB">
        <w:rPr>
          <w:rFonts w:ascii="Georgia" w:hAnsi="Georgia"/>
        </w:rPr>
        <w:t>Wykonawca potwierdzi realizację zamówienia wysyłając maila do pracownika Zamawiającego.</w:t>
      </w:r>
    </w:p>
    <w:p w14:paraId="68365E01" w14:textId="77777777" w:rsidR="00C33ACD" w:rsidRPr="00A97DFB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zobowiązuje się informować o faktycznym zapotrzebowaniu na 7 dni przed dniem rozpoczęcia realizacji usług.</w:t>
      </w:r>
    </w:p>
    <w:p w14:paraId="08C1320B" w14:textId="77777777" w:rsidR="00C33ACD" w:rsidRPr="00A97DFB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zobowiązuje się informować o specjalistycznych dietach uczestników na 3 dni kalendarzowych przed dniem rozpoczęcia realizacji usług.</w:t>
      </w:r>
    </w:p>
    <w:p w14:paraId="76A99620" w14:textId="4BF764F7" w:rsidR="00C33ACD" w:rsidRPr="00A97DFB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Osob</w:t>
      </w:r>
      <w:r w:rsidR="000F611C">
        <w:rPr>
          <w:rFonts w:ascii="Georgia" w:hAnsi="Georgia"/>
        </w:rPr>
        <w:t>ą</w:t>
      </w:r>
      <w:r w:rsidRPr="00A97DFB">
        <w:rPr>
          <w:rFonts w:ascii="Georgia" w:hAnsi="Georgia"/>
        </w:rPr>
        <w:t xml:space="preserve"> uprawnioną ze strony Zamawiającego do kontaktu z Wykonawcą w sprawach związanych </w:t>
      </w:r>
      <w:r w:rsidR="008E3D0A" w:rsidRPr="00A97DFB">
        <w:rPr>
          <w:rFonts w:ascii="Georgia" w:hAnsi="Georgia"/>
        </w:rPr>
        <w:br/>
      </w:r>
      <w:r w:rsidRPr="00A97DFB">
        <w:rPr>
          <w:rFonts w:ascii="Georgia" w:hAnsi="Georgia"/>
        </w:rPr>
        <w:t>z wykonaniem Umowy</w:t>
      </w:r>
      <w:r w:rsidR="00A97DFB" w:rsidRPr="00252E07">
        <w:rPr>
          <w:rFonts w:ascii="Georgia" w:hAnsi="Georgia"/>
        </w:rPr>
        <w:t xml:space="preserve"> oraz do podpisania i zatwierdzenia protokołu zdawczo-odbiorczego </w:t>
      </w:r>
      <w:r w:rsidRPr="00A97DFB">
        <w:rPr>
          <w:rFonts w:ascii="Georgia" w:hAnsi="Georgia"/>
        </w:rPr>
        <w:t xml:space="preserve">jest Michał Dereń, e-mail: </w:t>
      </w:r>
      <w:hyperlink r:id="rId8" w:history="1">
        <w:r w:rsidRPr="00A97DFB">
          <w:rPr>
            <w:rStyle w:val="Hipercze"/>
            <w:rFonts w:ascii="Georgia" w:hAnsi="Georgia"/>
          </w:rPr>
          <w:t>mderen@frse.org.pl</w:t>
        </w:r>
      </w:hyperlink>
      <w:r w:rsidRPr="00A97DFB">
        <w:rPr>
          <w:rFonts w:ascii="Georgia" w:hAnsi="Georgia"/>
        </w:rPr>
        <w:t xml:space="preserve"> </w:t>
      </w:r>
    </w:p>
    <w:p w14:paraId="62F14A6D" w14:textId="7E66E21E" w:rsidR="00C33ACD" w:rsidRPr="00A97DFB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Osobą odpowiedzialną ze strony Wykonawcy za kontakt z Zamawiającym i realizację Umowy </w:t>
      </w:r>
      <w:r w:rsidR="00A97DFB" w:rsidRPr="00252E07">
        <w:rPr>
          <w:rFonts w:ascii="Georgia" w:hAnsi="Georgia"/>
        </w:rPr>
        <w:t xml:space="preserve">Zamawiającym oraz do podpisania i zatwierdzenia protokołu zdawczo-odbiorczego </w:t>
      </w:r>
      <w:r w:rsidRPr="00A97DFB">
        <w:rPr>
          <w:rFonts w:ascii="Georgia" w:hAnsi="Georgia"/>
        </w:rPr>
        <w:t>jest: ………., e-mail: …….</w:t>
      </w:r>
    </w:p>
    <w:p w14:paraId="5DC11ABA" w14:textId="77777777" w:rsidR="00C33ACD" w:rsidRPr="00A97DFB" w:rsidRDefault="00C33ACD" w:rsidP="00C33ACD">
      <w:pPr>
        <w:pStyle w:val="Tekstpodstawowy"/>
        <w:jc w:val="center"/>
        <w:rPr>
          <w:rFonts w:ascii="Georgia" w:hAnsi="Georgia"/>
          <w:b/>
        </w:rPr>
      </w:pPr>
    </w:p>
    <w:p w14:paraId="542B3752" w14:textId="77777777" w:rsidR="00C33ACD" w:rsidRPr="00A97DFB" w:rsidRDefault="00C33ACD" w:rsidP="00C33ACD">
      <w:pPr>
        <w:pStyle w:val="Tekstpodstawowy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§ 4. Kary umowne i odsetki</w:t>
      </w:r>
    </w:p>
    <w:p w14:paraId="18F63842" w14:textId="77777777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 przypadku niewykonania lub nienależytego wykonania Umowy Wykonawca zapłaci Zamawiającemu karę umowną w wysokości 10% wartości Umowy, o której mowa w § 2 ust. 1 Umowy. </w:t>
      </w:r>
    </w:p>
    <w:p w14:paraId="38D8EBEE" w14:textId="77777777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 niewykonanie bądź nienależyte wykonanie Umowy będzie uznane stwierdzenie przez Zamawiającego braków/wad jakościowych lub ilościowych świadczonych usług, takich jak:</w:t>
      </w:r>
    </w:p>
    <w:p w14:paraId="74DFECE3" w14:textId="2B9112D3" w:rsidR="00C33ACD" w:rsidRPr="00A97DFB" w:rsidRDefault="00C33ACD" w:rsidP="00C33ACD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A97DFB">
        <w:rPr>
          <w:rFonts w:ascii="Georgia" w:hAnsi="Georgia"/>
        </w:rPr>
        <w:lastRenderedPageBreak/>
        <w:t xml:space="preserve">niespełnienie przewidzianych w </w:t>
      </w:r>
      <w:r w:rsidRPr="00A97DFB">
        <w:rPr>
          <w:rFonts w:ascii="Georgia" w:hAnsi="Georgia"/>
          <w:b/>
        </w:rPr>
        <w:t xml:space="preserve">opisie przedmiotu zamówienia </w:t>
      </w:r>
      <w:r w:rsidRPr="00A97DFB">
        <w:rPr>
          <w:rFonts w:ascii="Georgia" w:hAnsi="Georgia"/>
        </w:rPr>
        <w:t>wymogów określonych dla miejsca świadczenia usługi, a w szczególności: standardu i wyposażenia obiektu, w tym standardu i wyposażenia pokoi;</w:t>
      </w:r>
    </w:p>
    <w:p w14:paraId="4D8FC217" w14:textId="77777777" w:rsidR="00C33ACD" w:rsidRPr="00A97DFB" w:rsidRDefault="00C33ACD" w:rsidP="00C33ACD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niespełnianie przewidzianych w </w:t>
      </w:r>
      <w:r w:rsidRPr="00A97DFB">
        <w:rPr>
          <w:rFonts w:ascii="Georgia" w:hAnsi="Georgia"/>
          <w:b/>
        </w:rPr>
        <w:t>opisie przedmiotu zamówienia</w:t>
      </w:r>
      <w:r w:rsidRPr="00A97DFB">
        <w:rPr>
          <w:rFonts w:ascii="Georgia" w:hAnsi="Georgia"/>
        </w:rPr>
        <w:t xml:space="preserve"> wymogów dla usług polegających na zapewnieniu wyżywienia, a w szczególności: braków w zakresie składników ustalonego menu, zastrzeżeń w zakresie świeżości serwowanych produktów, wyglądu i kultury obsługi lub wyglądu zastawy.</w:t>
      </w:r>
    </w:p>
    <w:p w14:paraId="1F15CF7D" w14:textId="778BE890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A97DFB">
        <w:rPr>
          <w:rFonts w:ascii="Georgia" w:hAnsi="Georgia"/>
        </w:rPr>
        <w:t>W przypadku przekroczenia terminu płatności faktur</w:t>
      </w:r>
      <w:r w:rsidR="00A97DFB">
        <w:rPr>
          <w:rFonts w:ascii="Georgia" w:hAnsi="Georgia"/>
        </w:rPr>
        <w:t>y</w:t>
      </w:r>
      <w:r w:rsidRPr="00A97DFB">
        <w:rPr>
          <w:rFonts w:ascii="Georgia" w:hAnsi="Georgia"/>
        </w:rPr>
        <w:t xml:space="preserve"> Wykonawca ma prawo naliczenia odsetek ustawowych za każdy dzień zwłoki.</w:t>
      </w:r>
    </w:p>
    <w:p w14:paraId="22C5ADCD" w14:textId="77777777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A97DFB">
        <w:rPr>
          <w:rFonts w:ascii="Georgia" w:hAnsi="Georgia"/>
        </w:rPr>
        <w:t>W przypadku, gdy z winy Wykonawcy planowane spotkanie nie może się odbyć</w:t>
      </w:r>
      <w:r w:rsidRPr="00A97DFB">
        <w:rPr>
          <w:rFonts w:ascii="Georgia" w:hAnsi="Georgia"/>
        </w:rPr>
        <w:br/>
        <w:t xml:space="preserve">w zaplanowanym terminie i miejscu, Zamawiający sam zapewni miejsce spotkania i wyżywienia. Jeżeli koszt organizacji spotkania będzie wyższy niż u Wykonawcy, Wykonawca dopłaci różnicę. </w:t>
      </w:r>
    </w:p>
    <w:p w14:paraId="14A95E94" w14:textId="6470200D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 przypadku stwierdzenia przez Zamawiającego nienależytego wykonania usługi zostanie sporządzony </w:t>
      </w:r>
      <w:r w:rsidRPr="00A97DFB">
        <w:rPr>
          <w:rFonts w:ascii="Georgia" w:hAnsi="Georgia"/>
          <w:b/>
        </w:rPr>
        <w:t>protokół</w:t>
      </w:r>
      <w:r w:rsidR="00A97DFB">
        <w:rPr>
          <w:rFonts w:ascii="Georgia" w:hAnsi="Georgia"/>
          <w:b/>
        </w:rPr>
        <w:t xml:space="preserve"> zdawczo- odbiorczy</w:t>
      </w:r>
      <w:r w:rsidR="00A97DFB">
        <w:rPr>
          <w:rFonts w:ascii="Georgia" w:hAnsi="Georgia"/>
        </w:rPr>
        <w:t xml:space="preserve"> </w:t>
      </w:r>
      <w:r w:rsidR="00A97DFB" w:rsidRPr="00A97DFB">
        <w:rPr>
          <w:rFonts w:ascii="Georgia" w:hAnsi="Georgia"/>
        </w:rPr>
        <w:t xml:space="preserve">stanowiący </w:t>
      </w:r>
      <w:r w:rsidR="00A97DFB" w:rsidRPr="00A97DFB">
        <w:rPr>
          <w:rFonts w:ascii="Georgia" w:hAnsi="Georgia"/>
          <w:b/>
          <w:bCs/>
        </w:rPr>
        <w:t xml:space="preserve">załącznik nr </w:t>
      </w:r>
      <w:r w:rsidR="00A97DFB">
        <w:rPr>
          <w:rFonts w:ascii="Georgia" w:hAnsi="Georgia"/>
          <w:b/>
          <w:bCs/>
        </w:rPr>
        <w:t>3</w:t>
      </w:r>
      <w:r w:rsidR="00A97DFB" w:rsidRPr="00A97DFB">
        <w:rPr>
          <w:rFonts w:ascii="Georgia" w:hAnsi="Georgia"/>
        </w:rPr>
        <w:t xml:space="preserve"> do Umowy</w:t>
      </w:r>
    </w:p>
    <w:p w14:paraId="409E03B8" w14:textId="77777777" w:rsidR="00C33ACD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może dochodzić od Wykonawcy naprawienia szkody w pełnej wysokości przekraczającej wysokość zastrzeżonych kar umownych.</w:t>
      </w:r>
    </w:p>
    <w:p w14:paraId="44585793" w14:textId="77777777" w:rsidR="00DE7FA8" w:rsidRDefault="00DE7FA8" w:rsidP="00DE7FA8">
      <w:pPr>
        <w:spacing w:after="120" w:line="240" w:lineRule="auto"/>
        <w:ind w:left="426"/>
        <w:jc w:val="both"/>
        <w:rPr>
          <w:rFonts w:ascii="Georgia" w:hAnsi="Georgia"/>
        </w:rPr>
      </w:pPr>
    </w:p>
    <w:p w14:paraId="0712EA07" w14:textId="77777777" w:rsidR="00DE7FA8" w:rsidRDefault="00DE7FA8" w:rsidP="00DE7FA8">
      <w:pPr>
        <w:jc w:val="center"/>
        <w:rPr>
          <w:rFonts w:ascii="Georgia" w:hAnsi="Georgia"/>
          <w:b/>
          <w:bCs/>
        </w:rPr>
      </w:pPr>
    </w:p>
    <w:p w14:paraId="273B7612" w14:textId="6176010B" w:rsidR="00DE7FA8" w:rsidRDefault="00DE7FA8" w:rsidP="00DE7FA8">
      <w:pPr>
        <w:jc w:val="center"/>
        <w:rPr>
          <w:rFonts w:ascii="Georgia" w:hAnsi="Georgia"/>
          <w:b/>
          <w:bCs/>
        </w:rPr>
      </w:pPr>
      <w:r w:rsidRPr="0091112F">
        <w:rPr>
          <w:rFonts w:ascii="Georgia" w:hAnsi="Georgia"/>
          <w:b/>
          <w:bCs/>
        </w:rPr>
        <w:t xml:space="preserve">§ </w:t>
      </w:r>
      <w:r>
        <w:rPr>
          <w:rFonts w:ascii="Georgia" w:hAnsi="Georgia"/>
          <w:b/>
          <w:bCs/>
        </w:rPr>
        <w:t xml:space="preserve">5. </w:t>
      </w:r>
      <w:r w:rsidRPr="0091112F">
        <w:rPr>
          <w:rFonts w:ascii="Georgia" w:hAnsi="Georgia"/>
          <w:b/>
          <w:bCs/>
        </w:rPr>
        <w:t>Poufność informacji</w:t>
      </w:r>
    </w:p>
    <w:p w14:paraId="2F2D4571" w14:textId="77777777" w:rsidR="00DE7FA8" w:rsidRPr="00B61052" w:rsidRDefault="00DE7FA8" w:rsidP="00DE7FA8">
      <w:pPr>
        <w:pStyle w:val="Akapitzlist"/>
        <w:numPr>
          <w:ilvl w:val="0"/>
          <w:numId w:val="24"/>
        </w:numPr>
        <w:tabs>
          <w:tab w:val="clear" w:pos="644"/>
        </w:tabs>
        <w:spacing w:after="120" w:line="240" w:lineRule="auto"/>
        <w:ind w:left="426" w:hanging="426"/>
        <w:contextualSpacing w:val="0"/>
        <w:jc w:val="both"/>
        <w:rPr>
          <w:rFonts w:ascii="Georgia" w:hAnsi="Georgia"/>
        </w:rPr>
      </w:pPr>
      <w:r w:rsidRPr="00B61052">
        <w:rPr>
          <w:rFonts w:ascii="Georgia" w:hAnsi="Georgia"/>
        </w:rPr>
        <w:t>Stron</w:t>
      </w:r>
      <w:r>
        <w:rPr>
          <w:rFonts w:ascii="Georgia" w:hAnsi="Georgia"/>
        </w:rPr>
        <w:t>y</w:t>
      </w:r>
      <w:r w:rsidRPr="00B61052">
        <w:rPr>
          <w:rFonts w:ascii="Georgia" w:hAnsi="Georgia"/>
        </w:rPr>
        <w:t xml:space="preserve"> zobowiązują się do zachowania w tajemnicy wszelkich postanowień Umowy oraz wszelkich danych, w szczególności danych osobowych oraz informacji i wiadomości, jakie pozyskały w trakcie wykonywania Umowy, nawet, jeżeli takie informacje zostały pozyskane nie wprost przy wykonywaniu i w związku z wykonywaniem Umowy.</w:t>
      </w:r>
    </w:p>
    <w:p w14:paraId="76CDBCAA" w14:textId="77777777" w:rsidR="00DE7FA8" w:rsidRPr="00B61052" w:rsidRDefault="00DE7FA8" w:rsidP="00DE7FA8">
      <w:pPr>
        <w:pStyle w:val="Akapitzlist"/>
        <w:numPr>
          <w:ilvl w:val="0"/>
          <w:numId w:val="24"/>
        </w:numPr>
        <w:tabs>
          <w:tab w:val="clear" w:pos="644"/>
        </w:tabs>
        <w:spacing w:after="0" w:line="240" w:lineRule="auto"/>
        <w:ind w:left="426" w:hanging="426"/>
        <w:contextualSpacing w:val="0"/>
        <w:jc w:val="both"/>
        <w:rPr>
          <w:rFonts w:ascii="Georgia" w:hAnsi="Georgia"/>
        </w:rPr>
      </w:pPr>
      <w:r w:rsidRPr="00B61052">
        <w:rPr>
          <w:rFonts w:ascii="Georgia" w:hAnsi="Georgia"/>
        </w:rPr>
        <w:t xml:space="preserve">Powyższy obowiązek nie dotyczy informacji, które: </w:t>
      </w:r>
    </w:p>
    <w:p w14:paraId="4DCBC3F0" w14:textId="77777777" w:rsidR="00DE7FA8" w:rsidRPr="00B61052" w:rsidRDefault="00DE7FA8" w:rsidP="00DE7FA8">
      <w:pPr>
        <w:pStyle w:val="Akapitzlist"/>
        <w:numPr>
          <w:ilvl w:val="1"/>
          <w:numId w:val="24"/>
        </w:numPr>
        <w:overflowPunct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zostały ogłoszone publicznie, w sposób niestanowiący naruszenia Umowy,</w:t>
      </w:r>
    </w:p>
    <w:p w14:paraId="1D28A389" w14:textId="77777777" w:rsidR="00DE7FA8" w:rsidRPr="00B61052" w:rsidRDefault="00DE7FA8" w:rsidP="00DE7FA8">
      <w:pPr>
        <w:pStyle w:val="Akapitzlist"/>
        <w:numPr>
          <w:ilvl w:val="1"/>
          <w:numId w:val="24"/>
        </w:numPr>
        <w:overflowPunct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są znane Stronom z innych źródeł, bez obowiązku utrzymywania ich w tajemnicy,</w:t>
      </w:r>
    </w:p>
    <w:p w14:paraId="3B166DFA" w14:textId="77777777" w:rsidR="00DE7FA8" w:rsidRPr="00B61052" w:rsidRDefault="00DE7FA8" w:rsidP="00DE7FA8">
      <w:pPr>
        <w:pStyle w:val="Akapitzlist"/>
        <w:numPr>
          <w:ilvl w:val="1"/>
          <w:numId w:val="24"/>
        </w:numPr>
        <w:overflowPunct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mogą zostać ogłoszone publicznie na podstawie wyrażonej na to pisemnej zgody drugiej Strony.</w:t>
      </w:r>
    </w:p>
    <w:p w14:paraId="6685D3EE" w14:textId="77777777" w:rsidR="00DE7FA8" w:rsidRPr="00B61052" w:rsidRDefault="00DE7FA8" w:rsidP="00DE7FA8">
      <w:pPr>
        <w:numPr>
          <w:ilvl w:val="0"/>
          <w:numId w:val="24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Strony zobowiązują się do dołożenia wszelkich starań w celu zapewnienia, aby środki łączności wykorzystywane do przekazywania i przechowywania danych, gwarantowały ich zabezpieczenie przed dostępem osób trzecich nieupoważnionych do zapoznania się z ich treścią.</w:t>
      </w:r>
    </w:p>
    <w:p w14:paraId="37202F92" w14:textId="77777777" w:rsidR="00DE7FA8" w:rsidRPr="00B61052" w:rsidRDefault="00DE7FA8" w:rsidP="00DE7FA8">
      <w:pPr>
        <w:numPr>
          <w:ilvl w:val="0"/>
          <w:numId w:val="24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 xml:space="preserve">Obowiązek zachowania poufnego charakteru informacji określony w przedmiotowym paragrafie nie narusza obowiązku żadnej ze Stron do udzielania informacji odpowiednim władzom na podstawie obowiązujących przepisów prawa. </w:t>
      </w:r>
    </w:p>
    <w:p w14:paraId="68CDD345" w14:textId="77777777" w:rsidR="00DE7FA8" w:rsidRPr="00B61052" w:rsidRDefault="00DE7FA8" w:rsidP="00DE7FA8">
      <w:pPr>
        <w:numPr>
          <w:ilvl w:val="0"/>
          <w:numId w:val="24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 xml:space="preserve">Wykonawca oświadcza, że w związku ze zobowiązaniami wynikającymi z zapisów ust. 1 </w:t>
      </w:r>
      <w:r w:rsidRPr="00B61052">
        <w:rPr>
          <w:rFonts w:ascii="Georgia" w:hAnsi="Georgia"/>
        </w:rPr>
        <w:br/>
        <w:t xml:space="preserve">i ust. 3, z zastrzeżeniem ust. 4, pozyskane dane nie będą wykorzystywane, ujawniane ani udostępniane, bez pisemnej zgody Zamawiającego, w innym celu niż wykonanie Umowy. </w:t>
      </w:r>
    </w:p>
    <w:p w14:paraId="3B2EF919" w14:textId="77777777" w:rsidR="00DE7FA8" w:rsidRPr="00B61052" w:rsidRDefault="00DE7FA8" w:rsidP="00DE7FA8">
      <w:pPr>
        <w:numPr>
          <w:ilvl w:val="0"/>
          <w:numId w:val="24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Jeżeli Wykonawca naruszy obowiązki określone w ust. 1 i ust. 3 powyżej, Zamawiający ma prawo do żądania naprawienia wyrządzonej szkody bez względu na to, czy Wykonawca naruszył inne postanowienia Umowy.</w:t>
      </w:r>
    </w:p>
    <w:p w14:paraId="09018D47" w14:textId="77777777" w:rsidR="00C33ACD" w:rsidRDefault="00C33ACD" w:rsidP="00C33ACD">
      <w:pPr>
        <w:pStyle w:val="Tekstpodstawowy"/>
        <w:rPr>
          <w:rFonts w:ascii="Georgia" w:hAnsi="Georgia"/>
          <w:b/>
        </w:rPr>
      </w:pPr>
    </w:p>
    <w:p w14:paraId="12C0BBA8" w14:textId="77777777" w:rsidR="00DE7FA8" w:rsidRPr="00A97DFB" w:rsidRDefault="00DE7FA8" w:rsidP="00C33ACD">
      <w:pPr>
        <w:pStyle w:val="Tekstpodstawowy"/>
        <w:rPr>
          <w:rFonts w:ascii="Georgia" w:hAnsi="Georgia"/>
          <w:b/>
        </w:rPr>
      </w:pPr>
    </w:p>
    <w:p w14:paraId="1B9591B2" w14:textId="7EE7EBB6" w:rsidR="00C33ACD" w:rsidRPr="00A97DFB" w:rsidRDefault="00C33ACD" w:rsidP="00C33ACD">
      <w:pPr>
        <w:suppressAutoHyphens/>
        <w:spacing w:after="120"/>
        <w:jc w:val="center"/>
        <w:rPr>
          <w:rFonts w:ascii="Georgia" w:hAnsi="Georgia"/>
          <w:b/>
          <w:lang w:eastAsia="ar-SA"/>
        </w:rPr>
      </w:pPr>
      <w:r w:rsidRPr="00A97DFB">
        <w:rPr>
          <w:rFonts w:ascii="Georgia" w:hAnsi="Georgia"/>
          <w:b/>
          <w:spacing w:val="10"/>
          <w:lang w:eastAsia="ar-SA"/>
        </w:rPr>
        <w:lastRenderedPageBreak/>
        <w:t xml:space="preserve">§ </w:t>
      </w:r>
      <w:r w:rsidR="00DE7FA8">
        <w:rPr>
          <w:rFonts w:ascii="Georgia" w:hAnsi="Georgia"/>
          <w:b/>
          <w:spacing w:val="10"/>
          <w:lang w:eastAsia="ar-SA"/>
        </w:rPr>
        <w:t>6</w:t>
      </w:r>
      <w:r w:rsidRPr="00A97DFB">
        <w:rPr>
          <w:rFonts w:ascii="Georgia" w:hAnsi="Georgia"/>
          <w:b/>
          <w:spacing w:val="10"/>
          <w:lang w:eastAsia="ar-SA"/>
        </w:rPr>
        <w:t>. Odstąpienie i wypowiedzenie U</w:t>
      </w:r>
      <w:r w:rsidRPr="00A97DFB">
        <w:rPr>
          <w:rFonts w:ascii="Georgia" w:hAnsi="Georgia"/>
          <w:b/>
          <w:lang w:eastAsia="ar-SA"/>
        </w:rPr>
        <w:t>mowy</w:t>
      </w:r>
    </w:p>
    <w:p w14:paraId="54031648" w14:textId="77777777" w:rsidR="00C33ACD" w:rsidRPr="00A97DFB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bCs/>
          <w:kern w:val="1"/>
          <w:bdr w:val="nil"/>
          <w:lang w:eastAsia="hi-IN" w:bidi="hi-IN"/>
        </w:rPr>
        <w:t>Zamawiający może odstąpić od Umowy w razie wystąpienia istotnej zmiany okoliczności powodującej, że wykonanie Umowy nie leży w interesie publicznym, czego nie można było przewidzieć w chwili zawarcia Umowy. W takim przypadku odstąpienie od Umowy powinno nastąpić w terminie 15 dni od powzięcia wiadomości o powyższych okolicznościach.</w:t>
      </w:r>
    </w:p>
    <w:p w14:paraId="157A9FFA" w14:textId="77777777" w:rsidR="00C33ACD" w:rsidRPr="00A97DFB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Zamawiający może wypowiedzieć Umowę ze skutkiem natychmiastowym, lecz </w:t>
      </w:r>
      <w:r w:rsidRPr="00A97DFB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nie wcześniej niż po bezskutecznym wezwaniu Wykonawcy do zaprzestania naruszeń </w:t>
      </w: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>- w razie niedopełnienia przez Wykonawcę istotnych postanowień umownych, w szczególności:</w:t>
      </w:r>
    </w:p>
    <w:p w14:paraId="1C57E8CE" w14:textId="2CDF043F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niespełnienie przewidzianych w opisie przedmiotu zamówienia wymogów określonych dla miejsca świadczenia usługi, a w szczególności: standardu i wyposażenia obiektu, w tym standardu </w:t>
      </w:r>
      <w:r w:rsidR="002432A5" w:rsidRPr="00A97DFB">
        <w:rPr>
          <w:rFonts w:ascii="Georgia" w:eastAsia="Arial Unicode MS" w:hAnsi="Georgia"/>
          <w:kern w:val="1"/>
          <w:bdr w:val="nil"/>
          <w:lang w:eastAsia="hi-IN" w:bidi="hi-IN"/>
        </w:rPr>
        <w:br/>
      </w: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>i wyposażenia pokoi;</w:t>
      </w:r>
    </w:p>
    <w:p w14:paraId="738AD60A" w14:textId="77777777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niespełnianie przewidzianych w opisie przedmiotu zamówienia wymogów dla usług polegających na zapewnieniu wyżywienia, a w szczególności: braków w zakresie składników ustalonego menu, zastrzeżeń w zakresie świeżości serwowanych produktów, wyglądu </w:t>
      </w: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br/>
        <w:t>i kultury obsługi lub wyglądu zastawy;</w:t>
      </w:r>
    </w:p>
    <w:p w14:paraId="3042281B" w14:textId="77777777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nie rozpoczął realizacji przedmiotu Umowy bez uzasadnionych przyczyn lub nie kontynuuje działań pomimo pisemnego wezwania,  </w:t>
      </w:r>
    </w:p>
    <w:p w14:paraId="750971FE" w14:textId="77777777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będzie wykonywał przedmiot Umowy w sposób niezgodny </w:t>
      </w: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br/>
        <w:t>z postanowieniami Umowy lub naruszający interes Zamawiającego,</w:t>
      </w:r>
    </w:p>
    <w:p w14:paraId="0667037B" w14:textId="77777777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>jeżeli Wykonawca znajdzie się w stanie upadłości, prowadzone będzie wobec niego postępowanie upadłościowe lub likwidacyjne, jego aktywami będzie zarządzał likwidator lub sąd, zawrze układ z wierzycielami, jego działalność gospodarcza zostanie zawieszona lub znajdzie się w analogicznej przewidzianej prawem krajowym.</w:t>
      </w:r>
    </w:p>
    <w:p w14:paraId="38FD2FDE" w14:textId="77777777" w:rsidR="00C33ACD" w:rsidRPr="00A97DFB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W razie rozwiązania stosunku umownego przed upływem okresu na jaki została zawarta Umowa, Wykonawcy przysługuje wynagrodzenie z tytułu wykonania części Umowy.  </w:t>
      </w:r>
    </w:p>
    <w:p w14:paraId="64223B9A" w14:textId="77777777" w:rsidR="00C33ACD" w:rsidRPr="00A97DFB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A97DFB">
        <w:rPr>
          <w:rFonts w:ascii="Georgia" w:hAnsi="Georgia"/>
          <w:kern w:val="1"/>
          <w:lang w:bidi="hi-IN"/>
        </w:rPr>
        <w:t>Odstąpienie od Umowy albo jej wypowiedzenie nie pozbawia Zamawiającego prawa do naliczenia kar umownych, o których mowa w § 4</w:t>
      </w:r>
      <w:r w:rsidRPr="00A97DFB">
        <w:rPr>
          <w:rFonts w:ascii="Georgia" w:hAnsi="Georgia"/>
        </w:rPr>
        <w:t xml:space="preserve">. </w:t>
      </w:r>
    </w:p>
    <w:p w14:paraId="2F140AC3" w14:textId="77777777" w:rsidR="00A97DFB" w:rsidRDefault="00A97DFB" w:rsidP="00C33ACD">
      <w:pPr>
        <w:spacing w:after="120"/>
        <w:jc w:val="center"/>
        <w:rPr>
          <w:rFonts w:ascii="Georgia" w:hAnsi="Georgia"/>
          <w:b/>
        </w:rPr>
      </w:pPr>
    </w:p>
    <w:p w14:paraId="6E2B408C" w14:textId="77777777" w:rsidR="00A97DFB" w:rsidRPr="00A97DFB" w:rsidRDefault="00A97DFB" w:rsidP="00C33ACD">
      <w:pPr>
        <w:spacing w:after="120"/>
        <w:jc w:val="center"/>
        <w:rPr>
          <w:rFonts w:ascii="Georgia" w:hAnsi="Georgia"/>
          <w:b/>
        </w:rPr>
      </w:pPr>
    </w:p>
    <w:p w14:paraId="379B8842" w14:textId="2333DDDE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 xml:space="preserve">§ </w:t>
      </w:r>
      <w:r w:rsidR="00DE7FA8">
        <w:rPr>
          <w:rFonts w:ascii="Georgia" w:hAnsi="Georgia"/>
          <w:b/>
        </w:rPr>
        <w:t>7</w:t>
      </w:r>
      <w:r w:rsidRPr="00A97DFB">
        <w:rPr>
          <w:rFonts w:ascii="Georgia" w:hAnsi="Georgia"/>
          <w:b/>
        </w:rPr>
        <w:t>. Postanowienia końcowe</w:t>
      </w:r>
    </w:p>
    <w:p w14:paraId="64C7266A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oświadcza, że nie ponosi odpowiedzialności co do roszczeń wynikających z tytułu indywidualnych zamówień uczestników spotkania, za które to wydatki goście Zamawiającego płacą indywidualnie gotówką lub kartą kredytową przy wymeldowaniu z obiektu. Wykonawca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</w:p>
    <w:p w14:paraId="47199390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nie ponosi odpowiedzialności za szkody powstałe z winy uczestników spotkania; koszty ewentualnych strat materialnych ponoszą oni osobiście, a ich egzekucja należy</w:t>
      </w:r>
      <w:r w:rsidRPr="00A97DFB">
        <w:rPr>
          <w:rFonts w:ascii="Georgia" w:hAnsi="Georgia"/>
        </w:rPr>
        <w:br/>
        <w:t>do Wykonawcy.</w:t>
      </w:r>
    </w:p>
    <w:p w14:paraId="3B3EDA19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Wszelkie zmiany i uzupełnienia Umowy mogą wystąpić wyłącznie w granicach przepisów kodeksu cywilnego, za zgodą obu stron i pod rygorem nieważności wymagają formy pisemnej.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7541C24D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lastRenderedPageBreak/>
        <w:t>Wykonawca zobowiązuje się do podjęcia niezbędnych czynności mających na celu zachowanie poufności otrzymanych informacji.</w:t>
      </w:r>
    </w:p>
    <w:p w14:paraId="76C80047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 sprawach nieuregulowanych w Umowie będą miały zastosowanie przepisy Kodeksu cywilnego.  </w:t>
      </w:r>
    </w:p>
    <w:p w14:paraId="71BF8AD1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Wszelkie spory wynikające z niniejszej Umowy strony zobowiązują się rozstrzygać w drodze mediacji, a w przypadku braku możliwości osiągnięcia porozumienia, właściwym do rozstrzygnięcia sporu będzie sąd powszechny właściwy dla siedziby Zamawiającego. </w:t>
      </w:r>
    </w:p>
    <w:p w14:paraId="5C3D6AD6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Umowę sporządzono w dwóch jednobrzmiących egzemplarzach, po jednym dla Zamawiającego</w:t>
      </w:r>
      <w:r w:rsidRPr="00A97DFB">
        <w:rPr>
          <w:rFonts w:ascii="Georgia" w:hAnsi="Georgia"/>
        </w:rPr>
        <w:br/>
        <w:t xml:space="preserve">i Wykonawcy.  </w:t>
      </w:r>
    </w:p>
    <w:p w14:paraId="3B3877C6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Załączniki do Umowy stanowią jej integralną część.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C33ACD" w:rsidRPr="00A97DFB" w14:paraId="20722A1B" w14:textId="77777777" w:rsidTr="00093C4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057AD37" w14:textId="77777777" w:rsidR="00C33ACD" w:rsidRPr="00A97DFB" w:rsidRDefault="00C33ACD" w:rsidP="00093C4F">
            <w:pPr>
              <w:spacing w:after="120"/>
              <w:rPr>
                <w:rFonts w:ascii="Georgia" w:hAnsi="Georgia"/>
              </w:rPr>
            </w:pPr>
          </w:p>
          <w:p w14:paraId="3E9CD8FE" w14:textId="77777777" w:rsidR="00C33ACD" w:rsidRPr="00A97DFB" w:rsidRDefault="00C33ACD" w:rsidP="00093C4F">
            <w:pPr>
              <w:spacing w:after="120"/>
              <w:jc w:val="center"/>
              <w:rPr>
                <w:rFonts w:ascii="Georgia" w:hAnsi="Georgia"/>
              </w:rPr>
            </w:pPr>
          </w:p>
          <w:p w14:paraId="223D6317" w14:textId="77777777" w:rsidR="00C33ACD" w:rsidRPr="00A97DFB" w:rsidRDefault="00C33ACD" w:rsidP="00093C4F">
            <w:pPr>
              <w:spacing w:after="120"/>
              <w:rPr>
                <w:rFonts w:ascii="Georgia" w:hAnsi="Georgia"/>
              </w:rPr>
            </w:pPr>
            <w:r w:rsidRPr="00A97DFB">
              <w:rPr>
                <w:rFonts w:ascii="Georgia" w:hAnsi="Georgia"/>
              </w:rPr>
              <w:t xml:space="preserve">                           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80F30EA" w14:textId="77777777" w:rsidR="00C33ACD" w:rsidRPr="00A97DFB" w:rsidRDefault="00C33ACD" w:rsidP="00093C4F">
            <w:pPr>
              <w:spacing w:after="120"/>
              <w:jc w:val="center"/>
              <w:rPr>
                <w:rFonts w:ascii="Georgia" w:hAnsi="Georgia"/>
              </w:rPr>
            </w:pPr>
          </w:p>
          <w:p w14:paraId="69D44664" w14:textId="77777777" w:rsidR="00C33ACD" w:rsidRPr="00A97DFB" w:rsidRDefault="00C33ACD" w:rsidP="00093C4F">
            <w:pPr>
              <w:spacing w:after="120"/>
              <w:jc w:val="center"/>
              <w:rPr>
                <w:rFonts w:ascii="Georgia" w:hAnsi="Georgia"/>
              </w:rPr>
            </w:pPr>
          </w:p>
          <w:p w14:paraId="0F9D4BD0" w14:textId="77777777" w:rsidR="00C33ACD" w:rsidRPr="00A97DFB" w:rsidRDefault="00C33ACD" w:rsidP="00093C4F">
            <w:pPr>
              <w:spacing w:after="120"/>
              <w:rPr>
                <w:rFonts w:ascii="Georgia" w:hAnsi="Georgia"/>
              </w:rPr>
            </w:pPr>
            <w:r w:rsidRPr="00A97DFB">
              <w:rPr>
                <w:rFonts w:ascii="Georgia" w:hAnsi="Georgia"/>
              </w:rPr>
              <w:t xml:space="preserve">                     ZAMAWIAJĄCY</w:t>
            </w:r>
          </w:p>
        </w:tc>
      </w:tr>
    </w:tbl>
    <w:p w14:paraId="56C6027B" w14:textId="77777777" w:rsidR="00C33ACD" w:rsidRPr="00A97DFB" w:rsidRDefault="00C33ACD" w:rsidP="00C33ACD">
      <w:pPr>
        <w:pStyle w:val="Tekstpodstawowy"/>
        <w:rPr>
          <w:rFonts w:ascii="Georgia" w:hAnsi="Georgia"/>
        </w:rPr>
      </w:pPr>
    </w:p>
    <w:p w14:paraId="055A1D20" w14:textId="77777777" w:rsidR="00C33ACD" w:rsidRPr="00A97DFB" w:rsidRDefault="00C33ACD" w:rsidP="00C33ACD">
      <w:pPr>
        <w:spacing w:after="120"/>
        <w:rPr>
          <w:rFonts w:ascii="Georgia" w:hAnsi="Georgia"/>
        </w:rPr>
      </w:pPr>
    </w:p>
    <w:p w14:paraId="6D1C1270" w14:textId="77777777" w:rsidR="00C33ACD" w:rsidRPr="00A97DFB" w:rsidRDefault="00C33ACD" w:rsidP="00C33ACD">
      <w:pPr>
        <w:pStyle w:val="Tekstpodstawowy"/>
        <w:ind w:left="708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……………………………………………</w:t>
      </w:r>
      <w:r w:rsidRPr="00A97DFB">
        <w:rPr>
          <w:rFonts w:ascii="Georgia" w:hAnsi="Georgia"/>
          <w:b/>
        </w:rPr>
        <w:tab/>
      </w:r>
      <w:r w:rsidRPr="00A97DFB">
        <w:rPr>
          <w:rFonts w:ascii="Georgia" w:hAnsi="Georgia"/>
          <w:b/>
        </w:rPr>
        <w:tab/>
      </w:r>
      <w:r w:rsidRPr="00A97DFB">
        <w:rPr>
          <w:rFonts w:ascii="Georgia" w:hAnsi="Georgia"/>
          <w:b/>
        </w:rPr>
        <w:tab/>
        <w:t>……………………………………………</w:t>
      </w:r>
    </w:p>
    <w:p w14:paraId="68FC4D45" w14:textId="77777777" w:rsidR="00C33ACD" w:rsidRPr="00A97DFB" w:rsidRDefault="00C33ACD" w:rsidP="00C33ACD">
      <w:pPr>
        <w:spacing w:after="120"/>
        <w:rPr>
          <w:rFonts w:ascii="Georgia" w:hAnsi="Georgia"/>
        </w:rPr>
      </w:pPr>
    </w:p>
    <w:p w14:paraId="322D3033" w14:textId="77777777" w:rsidR="00C33ACD" w:rsidRPr="00A97DFB" w:rsidRDefault="00C33ACD" w:rsidP="00C33ACD">
      <w:pPr>
        <w:pStyle w:val="Tekstpodstawowy"/>
        <w:rPr>
          <w:rFonts w:ascii="Georgia" w:hAnsi="Georgia"/>
          <w:b/>
        </w:rPr>
      </w:pPr>
    </w:p>
    <w:p w14:paraId="0A9EF018" w14:textId="77777777" w:rsidR="00C33ACD" w:rsidRPr="00A97DFB" w:rsidRDefault="00C33ACD" w:rsidP="00C33ACD">
      <w:pPr>
        <w:pStyle w:val="Tekstpodstawowy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Załączniki:</w:t>
      </w:r>
    </w:p>
    <w:p w14:paraId="0E6D7AD9" w14:textId="4A3A4B5C" w:rsidR="00C33ACD" w:rsidRPr="00A97DFB" w:rsidRDefault="00C33AC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</w:rPr>
      </w:pPr>
      <w:r w:rsidRPr="00A97DFB">
        <w:rPr>
          <w:rFonts w:ascii="Georgia" w:hAnsi="Georgia"/>
        </w:rPr>
        <w:t>Opis przedmiotu zamówienia</w:t>
      </w:r>
      <w:r w:rsidR="00A97DFB">
        <w:rPr>
          <w:rFonts w:ascii="Georgia" w:hAnsi="Georgia"/>
        </w:rPr>
        <w:t>.</w:t>
      </w:r>
    </w:p>
    <w:p w14:paraId="190E9E2B" w14:textId="773B2171" w:rsidR="00C33ACD" w:rsidRDefault="00C33AC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</w:rPr>
      </w:pPr>
      <w:r w:rsidRPr="00A97DFB">
        <w:rPr>
          <w:rFonts w:ascii="Georgia" w:hAnsi="Georgia"/>
        </w:rPr>
        <w:t>Formularz oferty</w:t>
      </w:r>
      <w:r w:rsidR="00A97DFB">
        <w:rPr>
          <w:rFonts w:ascii="Georgia" w:hAnsi="Georgia"/>
        </w:rPr>
        <w:t>.</w:t>
      </w:r>
    </w:p>
    <w:p w14:paraId="2A9B06A0" w14:textId="54B7BABF" w:rsidR="00A97DFB" w:rsidRDefault="00A97DFB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</w:rPr>
      </w:pPr>
      <w:r>
        <w:rPr>
          <w:rFonts w:ascii="Georgia" w:hAnsi="Georgia"/>
        </w:rPr>
        <w:t>Protokół zdawczo- odbiorczy</w:t>
      </w:r>
      <w:r w:rsidR="007C4EE8">
        <w:rPr>
          <w:rFonts w:ascii="Georgia" w:hAnsi="Georgia"/>
        </w:rPr>
        <w:t>.</w:t>
      </w:r>
    </w:p>
    <w:p w14:paraId="4C54ECDC" w14:textId="5FB2D981" w:rsidR="007C4EE8" w:rsidRDefault="007C4EE8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</w:rPr>
      </w:pPr>
      <w:r>
        <w:rPr>
          <w:rFonts w:ascii="Georgia" w:hAnsi="Georgia"/>
        </w:rPr>
        <w:t>Informacja o przetwarzaniu danych osobowych.</w:t>
      </w:r>
    </w:p>
    <w:p w14:paraId="33DD0BB6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0C89E8FD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28559B96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36E4DE62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3BD96D12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14F80911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0305A2F6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3B5B8BC0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0B8925F6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4042FC03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56E7FD80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7CF23BBB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02214E1F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78CC5420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21BBEF6E" w14:textId="77777777" w:rsidR="007C4EE8" w:rsidRPr="00C17592" w:rsidRDefault="007C4EE8" w:rsidP="007C4EE8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C17592">
        <w:rPr>
          <w:rFonts w:ascii="Times New Roman" w:hAnsi="Times New Roman" w:cs="Times New Roman"/>
          <w:i/>
          <w:iCs/>
          <w:sz w:val="22"/>
          <w:szCs w:val="22"/>
        </w:rPr>
        <w:t>Załącznik nr 4 do umowy</w:t>
      </w:r>
    </w:p>
    <w:p w14:paraId="41DD074F" w14:textId="77777777" w:rsidR="007C4EE8" w:rsidRPr="00C17592" w:rsidRDefault="007C4EE8" w:rsidP="007C4EE8">
      <w:pPr>
        <w:tabs>
          <w:tab w:val="left" w:pos="2377"/>
          <w:tab w:val="center" w:pos="4536"/>
        </w:tabs>
        <w:spacing w:after="0"/>
        <w:jc w:val="both"/>
        <w:rPr>
          <w:rFonts w:ascii="Times New Roman" w:hAnsi="Times New Roman"/>
          <w:b/>
          <w:bCs/>
          <w:i/>
          <w:iCs/>
        </w:rPr>
      </w:pPr>
    </w:p>
    <w:p w14:paraId="576E2BF4" w14:textId="77777777" w:rsidR="007C4EE8" w:rsidRPr="00C17592" w:rsidRDefault="007C4EE8" w:rsidP="007C4EE8">
      <w:pPr>
        <w:tabs>
          <w:tab w:val="left" w:pos="2377"/>
          <w:tab w:val="center" w:pos="4536"/>
        </w:tabs>
        <w:spacing w:after="0"/>
        <w:rPr>
          <w:rFonts w:ascii="Times New Roman" w:hAnsi="Times New Roman"/>
          <w:b/>
          <w:bCs/>
        </w:rPr>
      </w:pPr>
    </w:p>
    <w:p w14:paraId="389909B5" w14:textId="77777777" w:rsidR="007C4EE8" w:rsidRPr="00C17592" w:rsidRDefault="007C4EE8" w:rsidP="007C4EE8">
      <w:pPr>
        <w:tabs>
          <w:tab w:val="left" w:pos="2377"/>
          <w:tab w:val="center" w:pos="4536"/>
        </w:tabs>
        <w:spacing w:after="0"/>
        <w:rPr>
          <w:rFonts w:ascii="Times New Roman" w:hAnsi="Times New Roman"/>
          <w:b/>
          <w:bCs/>
        </w:rPr>
      </w:pPr>
      <w:r w:rsidRPr="00C17592">
        <w:rPr>
          <w:rFonts w:ascii="Times New Roman" w:hAnsi="Times New Roman"/>
          <w:b/>
          <w:bCs/>
        </w:rPr>
        <w:t xml:space="preserve">Przetwarzanie danych osobowych Stron </w:t>
      </w:r>
    </w:p>
    <w:p w14:paraId="621624F7" w14:textId="77777777" w:rsidR="007C4EE8" w:rsidRPr="00C17592" w:rsidRDefault="007C4EE8" w:rsidP="007C4EE8">
      <w:pPr>
        <w:tabs>
          <w:tab w:val="left" w:pos="2377"/>
          <w:tab w:val="center" w:pos="4536"/>
        </w:tabs>
        <w:spacing w:after="0"/>
        <w:rPr>
          <w:rFonts w:ascii="Times New Roman" w:hAnsi="Times New Roman"/>
          <w:b/>
          <w:bCs/>
        </w:rPr>
      </w:pPr>
    </w:p>
    <w:p w14:paraId="06950B20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</w:rPr>
      </w:pPr>
      <w:r w:rsidRPr="00C17592">
        <w:rPr>
          <w:rFonts w:ascii="Times New Roman" w:hAnsi="Times New Roman"/>
        </w:rPr>
        <w:t xml:space="preserve">Każda ze Stron oświadcza, iż jest administratorem danych osobowych w rozumieniu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zwanego dalej RODO, w odniesieniu do danych osobowych osób fizycznych reprezentujących drugą Stronę oraz osób fizycznych wskazanych przez ten podmiot jako osoby do kontaktu i inne osoby odpowiedzialne za wykonanie Umowy (o ile zostały wskazane). </w:t>
      </w:r>
      <w:r w:rsidRPr="00C17592">
        <w:rPr>
          <w:rFonts w:ascii="Times New Roman" w:hAnsi="Times New Roman"/>
          <w:color w:val="000000"/>
          <w:u w:color="000000"/>
        </w:rPr>
        <w:t>Strony mogą przetwarzać dane osobowe ww. osób przekazane sobie wzajemnie w</w:t>
      </w:r>
      <w:r>
        <w:rPr>
          <w:rFonts w:ascii="Times New Roman" w:hAnsi="Times New Roman"/>
          <w:color w:val="000000"/>
          <w:u w:color="000000"/>
        </w:rPr>
        <w:t> </w:t>
      </w:r>
      <w:r w:rsidRPr="00C17592">
        <w:rPr>
          <w:rFonts w:ascii="Times New Roman" w:hAnsi="Times New Roman"/>
          <w:color w:val="000000"/>
          <w:u w:color="000000"/>
        </w:rPr>
        <w:t>związku z wykonaniem Umowy, w szczególności w celu (i) wykonania Umowy, (ii) wypełnienia obowiązków prawnych.</w:t>
      </w:r>
      <w:r w:rsidRPr="00C17592">
        <w:rPr>
          <w:rFonts w:ascii="Times New Roman" w:hAnsi="Times New Roman"/>
        </w:rPr>
        <w:t xml:space="preserve"> </w:t>
      </w:r>
      <w:r w:rsidRPr="00C17592">
        <w:rPr>
          <w:rFonts w:ascii="Times New Roman" w:hAnsi="Times New Roman"/>
          <w:color w:val="000000"/>
          <w:u w:color="000000"/>
        </w:rPr>
        <w:t xml:space="preserve">Strony potwierdzają, że (i) uzyskały dane osobowe przekazane sobie wzajemnie w sposób zgodny z prawem, (ii) są upoważnione do przekazania sobie tych danych w celach oraz z powodów określonych powyżej. </w:t>
      </w:r>
    </w:p>
    <w:p w14:paraId="1ED8739D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</w:rPr>
      </w:pPr>
      <w:r w:rsidRPr="00C17592">
        <w:rPr>
          <w:rFonts w:ascii="Times New Roman" w:hAnsi="Times New Roman"/>
        </w:rPr>
        <w:t xml:space="preserve">Dane kontaktowe inspektora ochrony danych </w:t>
      </w:r>
    </w:p>
    <w:p w14:paraId="70D80F38" w14:textId="77777777" w:rsidR="007C4EE8" w:rsidRPr="00C17592" w:rsidRDefault="007C4EE8" w:rsidP="007C4EE8">
      <w:pPr>
        <w:pStyle w:val="Akapitzlist"/>
        <w:numPr>
          <w:ilvl w:val="0"/>
          <w:numId w:val="2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C17592">
        <w:rPr>
          <w:rFonts w:ascii="Times New Roman" w:hAnsi="Times New Roman" w:cs="Times New Roman"/>
        </w:rPr>
        <w:t xml:space="preserve">Zamawiający: email: </w:t>
      </w:r>
      <w:hyperlink r:id="rId9" w:history="1">
        <w:r w:rsidRPr="00C17592">
          <w:rPr>
            <w:rStyle w:val="Hipercze"/>
            <w:rFonts w:ascii="Times New Roman" w:hAnsi="Times New Roman" w:cs="Times New Roman"/>
          </w:rPr>
          <w:t>iod@frse.org.pl</w:t>
        </w:r>
      </w:hyperlink>
      <w:r w:rsidRPr="00C17592">
        <w:rPr>
          <w:rFonts w:ascii="Times New Roman" w:hAnsi="Times New Roman" w:cs="Times New Roman"/>
        </w:rPr>
        <w:t>.</w:t>
      </w:r>
    </w:p>
    <w:p w14:paraId="2BCCD899" w14:textId="77777777" w:rsidR="007C4EE8" w:rsidRPr="00C17592" w:rsidRDefault="007C4EE8" w:rsidP="007C4EE8">
      <w:pPr>
        <w:pStyle w:val="Akapitzlist"/>
        <w:numPr>
          <w:ilvl w:val="0"/>
          <w:numId w:val="2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C17592">
        <w:rPr>
          <w:rFonts w:ascii="Times New Roman" w:hAnsi="Times New Roman" w:cs="Times New Roman"/>
        </w:rPr>
        <w:t xml:space="preserve">Zleceniobiorca: email: </w:t>
      </w:r>
      <w:r w:rsidRPr="00C321CE">
        <w:rPr>
          <w:rFonts w:ascii="Times New Roman" w:hAnsi="Times New Roman" w:cs="Times New Roman"/>
        </w:rPr>
        <w:t>[x]</w:t>
      </w:r>
    </w:p>
    <w:p w14:paraId="6C9E25CB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</w:rPr>
      </w:pPr>
      <w:r w:rsidRPr="00C17592">
        <w:rPr>
          <w:rFonts w:ascii="Times New Roman" w:hAnsi="Times New Roman"/>
        </w:rPr>
        <w:t>Strony informują, iż podstawą prawną przetwarzania danych osobowych jest:</w:t>
      </w:r>
    </w:p>
    <w:p w14:paraId="0A1CD024" w14:textId="77777777" w:rsidR="007C4EE8" w:rsidRPr="00C17592" w:rsidRDefault="007C4EE8" w:rsidP="007C4EE8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C17592">
        <w:rPr>
          <w:rFonts w:ascii="Times New Roman" w:hAnsi="Times New Roman" w:cs="Times New Roman"/>
        </w:rPr>
        <w:t>art. 6 ust. 1 lit. b) RODO – czynności niezbędne do prawidłowego wykonania Umowy,</w:t>
      </w:r>
    </w:p>
    <w:p w14:paraId="0E699E11" w14:textId="77777777" w:rsidR="007C4EE8" w:rsidRPr="00C17592" w:rsidRDefault="007C4EE8" w:rsidP="007C4EE8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C17592">
        <w:rPr>
          <w:rFonts w:ascii="Times New Roman" w:hAnsi="Times New Roman" w:cs="Times New Roman"/>
        </w:rPr>
        <w:t>art. 6 ust. 1 lit. c) RODO – spełnienie wymogów ustawowych, tj. konieczność wypełnienia przez Strony obowiązków prawnych wynikających z przepisów prawa,</w:t>
      </w:r>
    </w:p>
    <w:p w14:paraId="04E1B35E" w14:textId="77777777" w:rsidR="007C4EE8" w:rsidRPr="00C17592" w:rsidRDefault="007C4EE8" w:rsidP="007C4EE8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C17592">
        <w:rPr>
          <w:rFonts w:ascii="Times New Roman" w:hAnsi="Times New Roman" w:cs="Times New Roman"/>
        </w:rPr>
        <w:t>art. 6 ust. 1 lit. f) RODO – konieczność realizacji prawnie uzasadnionych interesów Stron, tj. konieczność dysponowania danymi na potrzeby wykonania zawartej Umowy (w</w:t>
      </w:r>
      <w:r>
        <w:rPr>
          <w:rFonts w:ascii="Times New Roman" w:hAnsi="Times New Roman" w:cs="Times New Roman"/>
        </w:rPr>
        <w:t> </w:t>
      </w:r>
      <w:r w:rsidRPr="00C17592">
        <w:rPr>
          <w:rFonts w:ascii="Times New Roman" w:hAnsi="Times New Roman" w:cs="Times New Roman"/>
        </w:rPr>
        <w:t>przypadku w którym osoba, której dane dotyczą, działa na rzecz podmiotu zawierającego umowę z administratorem danych), konieczność ustalenia, dochodzenia i</w:t>
      </w:r>
      <w:r>
        <w:rPr>
          <w:rFonts w:ascii="Times New Roman" w:hAnsi="Times New Roman" w:cs="Times New Roman"/>
        </w:rPr>
        <w:t> </w:t>
      </w:r>
      <w:r w:rsidRPr="00C17592">
        <w:rPr>
          <w:rFonts w:ascii="Times New Roman" w:hAnsi="Times New Roman" w:cs="Times New Roman"/>
        </w:rPr>
        <w:t>obrony przed roszczeniami, w celu zapewnienia zgodności z wewnętrznymi procedurami i politykami i</w:t>
      </w:r>
      <w:r>
        <w:rPr>
          <w:rFonts w:ascii="Times New Roman" w:hAnsi="Times New Roman" w:cs="Times New Roman"/>
        </w:rPr>
        <w:t> </w:t>
      </w:r>
      <w:r w:rsidRPr="00C17592">
        <w:rPr>
          <w:rFonts w:ascii="Times New Roman" w:hAnsi="Times New Roman" w:cs="Times New Roman"/>
        </w:rPr>
        <w:t>zapobiegania ich naruszeń.</w:t>
      </w:r>
    </w:p>
    <w:p w14:paraId="61AAD1AC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</w:rPr>
        <w:t xml:space="preserve">Strony mogą przekazywać dane (i) podmiotom przetwarzającym je na zlecenie Stron </w:t>
      </w:r>
      <w:r w:rsidRPr="00C17592">
        <w:rPr>
          <w:rFonts w:ascii="Times New Roman" w:hAnsi="Times New Roman"/>
          <w:color w:val="000000"/>
          <w:u w:color="000000"/>
        </w:rPr>
        <w:t>lub w</w:t>
      </w:r>
      <w:r>
        <w:rPr>
          <w:rFonts w:ascii="Times New Roman" w:hAnsi="Times New Roman"/>
          <w:color w:val="000000"/>
          <w:u w:color="000000"/>
        </w:rPr>
        <w:t> </w:t>
      </w:r>
      <w:r w:rsidRPr="00C17592">
        <w:rPr>
          <w:rFonts w:ascii="Times New Roman" w:hAnsi="Times New Roman"/>
          <w:color w:val="000000"/>
          <w:u w:color="000000"/>
        </w:rPr>
        <w:t>związku ze świadczeniem usług na rzecz Stron</w:t>
      </w:r>
      <w:r w:rsidRPr="00C17592">
        <w:rPr>
          <w:rFonts w:ascii="Times New Roman" w:hAnsi="Times New Roman"/>
        </w:rPr>
        <w:t xml:space="preserve"> (np. na podstawie umów o powierzenie przetwarzania danych osobowych), np. dostawcom usług IT, audytorom, doradcom, oraz </w:t>
      </w:r>
      <w:r w:rsidRPr="00C17592">
        <w:rPr>
          <w:rFonts w:ascii="Times New Roman" w:hAnsi="Times New Roman"/>
          <w:color w:val="000000"/>
          <w:u w:color="000000"/>
        </w:rPr>
        <w:t xml:space="preserve">(ii) podmiotom upoważnionym do ich otrzymania </w:t>
      </w:r>
      <w:r w:rsidRPr="00C17592">
        <w:rPr>
          <w:rFonts w:ascii="Times New Roman" w:hAnsi="Times New Roman"/>
        </w:rPr>
        <w:t xml:space="preserve">na podstawie obowiązujących przepisów prawa, np. sądom lub organom ścigania – tylko gdy wystąpią z żądaniem uzyskania danych osobowych i wskażą podstawę prawną swego żądania. </w:t>
      </w:r>
    </w:p>
    <w:p w14:paraId="713A99FC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  <w:color w:val="000000"/>
          <w:u w:color="000000"/>
        </w:rPr>
        <w:t>Dane osobowe osób o których mowa w ust. 1 mogą być przekazywane w niezbędnym zakresie do krajów poza Europejskim Obszarem Gospodarczym, wobec których istnieje decyzja stwierdzająca odpowiedni poziom ochrony danych oraz do krajów, wobec których nie istnieje decyzja stwierdzająca odpowiedni poziom ochrony danych w przypadku gdy usługa dotyczy działań FRSE obejmujących te kraje. Administrator zawsze podejmuje środki o charakterze umownym i/lub technicznym i organizacyjnym, aby stale zapewniać odpowiednią ochronę i</w:t>
      </w:r>
      <w:r>
        <w:rPr>
          <w:rFonts w:ascii="Times New Roman" w:hAnsi="Times New Roman"/>
          <w:color w:val="000000"/>
          <w:u w:color="000000"/>
        </w:rPr>
        <w:t> </w:t>
      </w:r>
      <w:r w:rsidRPr="00C17592">
        <w:rPr>
          <w:rFonts w:ascii="Times New Roman" w:hAnsi="Times New Roman"/>
          <w:color w:val="000000"/>
          <w:u w:color="000000"/>
        </w:rPr>
        <w:t>bezpieczeństwo danych osobowych. Kopie zabezpieczeń są dostępne po skontaktowaniu się z</w:t>
      </w:r>
      <w:r>
        <w:rPr>
          <w:rFonts w:ascii="Times New Roman" w:hAnsi="Times New Roman"/>
          <w:color w:val="000000"/>
          <w:u w:color="000000"/>
        </w:rPr>
        <w:t> </w:t>
      </w:r>
      <w:r w:rsidRPr="00C17592">
        <w:rPr>
          <w:rFonts w:ascii="Times New Roman" w:hAnsi="Times New Roman"/>
          <w:color w:val="000000"/>
          <w:u w:color="000000"/>
        </w:rPr>
        <w:t>administratorem.</w:t>
      </w:r>
    </w:p>
    <w:p w14:paraId="703244F7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</w:rPr>
        <w:t xml:space="preserve">Dane osobowe osób, o których mowa w ust. 1, będą przetwarzane przez </w:t>
      </w:r>
      <w:r w:rsidRPr="00C17592">
        <w:rPr>
          <w:rFonts w:ascii="Times New Roman" w:hAnsi="Times New Roman"/>
          <w:color w:val="000000"/>
          <w:u w:color="000000"/>
        </w:rPr>
        <w:t xml:space="preserve">czas niezbędny do wykonania Umowy, a następnie tak długo jak będzie to niezbędne ze względu na obowiązki prawne administratora </w:t>
      </w:r>
      <w:r w:rsidRPr="00C17592">
        <w:rPr>
          <w:rFonts w:ascii="Times New Roman" w:hAnsi="Times New Roman"/>
          <w:color w:val="000000"/>
          <w:u w:color="000000"/>
        </w:rPr>
        <w:lastRenderedPageBreak/>
        <w:t>danych lub okres przedawnienia mających zastosowanie roszczeń (w</w:t>
      </w:r>
      <w:r>
        <w:rPr>
          <w:rFonts w:ascii="Times New Roman" w:hAnsi="Times New Roman"/>
          <w:color w:val="000000"/>
          <w:u w:color="000000"/>
        </w:rPr>
        <w:t> </w:t>
      </w:r>
      <w:r w:rsidRPr="00C17592">
        <w:rPr>
          <w:rFonts w:ascii="Times New Roman" w:hAnsi="Times New Roman"/>
          <w:color w:val="000000"/>
          <w:u w:color="000000"/>
        </w:rPr>
        <w:t>zależności od tego który z okresów będzie dłuższy).</w:t>
      </w:r>
    </w:p>
    <w:p w14:paraId="538CB1A3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</w:rPr>
        <w:t>Osobom, o których mowa w ust. 1, przysługuje prawo do żądania od Strony która jest administratorem danych dostępu do ich danych osobowych, ich sprostowania, usunięcia lub ograniczenia przetwarzania, a także prawo do przenoszenia danych. Uprawnienia te będą realizowane przez Stronę która jest administratorem w granicach obowiązujących przepisów prawa.</w:t>
      </w:r>
    </w:p>
    <w:p w14:paraId="5787A86F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  <w:color w:val="000000"/>
          <w:u w:color="000000"/>
        </w:rPr>
        <w:t xml:space="preserve">Osobom, o których mowa w ust. 1, przysługuje także prawo wniesienia sprzeciwu wobec przetwarzania ich danych osobowych. </w:t>
      </w:r>
    </w:p>
    <w:p w14:paraId="0A558B96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</w:rPr>
        <w:t>Osobom, o których mowa w ust. 1, w związku z przetwarzaniem ich danych osobowych przysługuje prawo do wniesienia skargi do Prezesa Urzędu Ochrony Danych Osobowych.</w:t>
      </w:r>
    </w:p>
    <w:p w14:paraId="0ED8A421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</w:rPr>
        <w:t xml:space="preserve">Podanie danych osobowych, o których mowa w ust. 1, było wymagane do zawarcia Umowy i jej wykonania oraz realizacji innych celów wskazanych powyżej.  </w:t>
      </w:r>
    </w:p>
    <w:p w14:paraId="281D4707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</w:rPr>
        <w:t>Wniesienie przez wyżej opisaną osobę fizyczną uzasadnionego żądania usunięcia lub ograniczenia przetwarzania danych osobowych skutkuje obowiązkiem Strony, która dane osobowe tej osoby udostępniła, niezwłocznego wskazania innej osoby w jej miejsce.</w:t>
      </w:r>
    </w:p>
    <w:p w14:paraId="063AA480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</w:rPr>
        <w:t xml:space="preserve">W oparciu o dane osobowe osób, o których mowa w ust. 1, żadna ze Stron nie będzie podejmowała zautomatyzowanych decyzji, w tym decyzji będących wynikiem profilowania w rozumieniu RODO. </w:t>
      </w:r>
    </w:p>
    <w:p w14:paraId="12C56485" w14:textId="77777777" w:rsidR="007C4EE8" w:rsidRPr="00C17592" w:rsidRDefault="007C4EE8" w:rsidP="007C4EE8">
      <w:pPr>
        <w:numPr>
          <w:ilvl w:val="1"/>
          <w:numId w:val="25"/>
        </w:numPr>
        <w:tabs>
          <w:tab w:val="clear" w:pos="0"/>
        </w:tabs>
        <w:spacing w:after="0"/>
        <w:ind w:left="567" w:hanging="567"/>
        <w:jc w:val="both"/>
        <w:rPr>
          <w:rFonts w:ascii="Times New Roman" w:hAnsi="Times New Roman"/>
          <w:color w:val="000000"/>
          <w:u w:color="000000"/>
        </w:rPr>
      </w:pPr>
      <w:r w:rsidRPr="00C17592">
        <w:rPr>
          <w:rFonts w:ascii="Times New Roman" w:hAnsi="Times New Roman"/>
        </w:rPr>
        <w:t xml:space="preserve">W przypadku udostępnienia przez jedną ze Stron drugiej Stronie, w związku z wykonaniem niniejszej Umowy, danych osobowych osób związanych z tą Stroną w szczególności pracowników, pełnomocników, członków zarządu, kontrahentów, dostawców, a także innych osób nie podpisujących niniejszej Umowy, Strona, która dane udostępniła, zobowiązana jest w imieniu Strony, do której dane udostępniono, poinformować te osoby </w:t>
      </w:r>
      <w:r w:rsidRPr="00C17592">
        <w:rPr>
          <w:rFonts w:ascii="Times New Roman" w:hAnsi="Times New Roman"/>
          <w:color w:val="000000"/>
          <w:u w:color="000000"/>
        </w:rPr>
        <w:t>niezwłocznie po udostępnieniu ich danych</w:t>
      </w:r>
      <w:r w:rsidRPr="00C17592">
        <w:rPr>
          <w:rFonts w:ascii="Times New Roman" w:hAnsi="Times New Roman"/>
        </w:rPr>
        <w:t xml:space="preserve">: </w:t>
      </w:r>
    </w:p>
    <w:p w14:paraId="39AE07A0" w14:textId="77777777" w:rsidR="007C4EE8" w:rsidRPr="00C17592" w:rsidRDefault="007C4EE8" w:rsidP="007C4EE8">
      <w:pPr>
        <w:numPr>
          <w:ilvl w:val="0"/>
          <w:numId w:val="28"/>
        </w:numPr>
        <w:spacing w:after="0"/>
        <w:ind w:left="1276" w:hanging="709"/>
        <w:jc w:val="both"/>
        <w:rPr>
          <w:rFonts w:ascii="Times New Roman" w:hAnsi="Times New Roman"/>
        </w:rPr>
      </w:pPr>
      <w:r w:rsidRPr="00C17592">
        <w:rPr>
          <w:rFonts w:ascii="Times New Roman" w:hAnsi="Times New Roman"/>
        </w:rPr>
        <w:t>o zakresie danych osobowych dotyczących tych osób, a przekazanych drugiej Stronie,</w:t>
      </w:r>
    </w:p>
    <w:p w14:paraId="64675FA3" w14:textId="77777777" w:rsidR="007C4EE8" w:rsidRPr="00C17592" w:rsidRDefault="007C4EE8" w:rsidP="007C4EE8">
      <w:pPr>
        <w:numPr>
          <w:ilvl w:val="0"/>
          <w:numId w:val="28"/>
        </w:numPr>
        <w:spacing w:after="0"/>
        <w:ind w:left="1276" w:hanging="709"/>
        <w:jc w:val="both"/>
        <w:rPr>
          <w:rFonts w:ascii="Times New Roman" w:hAnsi="Times New Roman"/>
        </w:rPr>
      </w:pPr>
      <w:r w:rsidRPr="00C17592">
        <w:rPr>
          <w:rFonts w:ascii="Times New Roman" w:hAnsi="Times New Roman"/>
        </w:rPr>
        <w:t xml:space="preserve">o tym, że Strona której dane udostępniono jest administratorem ich danych osobowych oraz że przetwarza ich dane osobowe na zasadach określonych powyżej, </w:t>
      </w:r>
      <w:r w:rsidRPr="00C17592">
        <w:rPr>
          <w:rFonts w:ascii="Times New Roman" w:hAnsi="Times New Roman"/>
          <w:color w:val="000000"/>
          <w:u w:color="000000"/>
        </w:rPr>
        <w:t>a także jakie są dane kontaktowe tej strony</w:t>
      </w:r>
      <w:r w:rsidRPr="00C17592">
        <w:rPr>
          <w:rFonts w:ascii="Times New Roman" w:hAnsi="Times New Roman"/>
        </w:rPr>
        <w:t xml:space="preserve">, </w:t>
      </w:r>
    </w:p>
    <w:p w14:paraId="6CCCDA3C" w14:textId="77777777" w:rsidR="007C4EE8" w:rsidRPr="00C17592" w:rsidRDefault="007C4EE8" w:rsidP="007C4EE8">
      <w:pPr>
        <w:numPr>
          <w:ilvl w:val="0"/>
          <w:numId w:val="28"/>
        </w:numPr>
        <w:spacing w:after="0"/>
        <w:ind w:left="1276" w:hanging="709"/>
        <w:jc w:val="both"/>
        <w:rPr>
          <w:rFonts w:ascii="Times New Roman" w:hAnsi="Times New Roman"/>
        </w:rPr>
      </w:pPr>
      <w:r w:rsidRPr="00C17592">
        <w:rPr>
          <w:rFonts w:ascii="Times New Roman" w:hAnsi="Times New Roman"/>
        </w:rPr>
        <w:t>o tym, że Strona która dane udostępniła jest źródłem, od którego Strona której dane udostępniono pozyskała ich dane,</w:t>
      </w:r>
    </w:p>
    <w:p w14:paraId="09DD30D4" w14:textId="77777777" w:rsidR="007C4EE8" w:rsidRPr="00C17592" w:rsidRDefault="007C4EE8" w:rsidP="007C4EE8">
      <w:pPr>
        <w:numPr>
          <w:ilvl w:val="0"/>
          <w:numId w:val="28"/>
        </w:numPr>
        <w:spacing w:after="0"/>
        <w:ind w:left="1276" w:hanging="709"/>
        <w:jc w:val="both"/>
        <w:rPr>
          <w:rFonts w:ascii="Times New Roman" w:hAnsi="Times New Roman"/>
        </w:rPr>
      </w:pPr>
      <w:r w:rsidRPr="00C17592">
        <w:rPr>
          <w:rFonts w:ascii="Times New Roman" w:hAnsi="Times New Roman"/>
        </w:rPr>
        <w:t>o treści niniejszego paragrafu.</w:t>
      </w:r>
    </w:p>
    <w:p w14:paraId="4ACE94EB" w14:textId="1968B624" w:rsidR="00135296" w:rsidRPr="00A97DFB" w:rsidRDefault="00135296" w:rsidP="00C33ACD">
      <w:pPr>
        <w:rPr>
          <w:rFonts w:ascii="Georgia" w:hAnsi="Georgia"/>
        </w:rPr>
      </w:pPr>
    </w:p>
    <w:sectPr w:rsidR="00135296" w:rsidRPr="00A97DFB" w:rsidSect="00DE7FA8">
      <w:headerReference w:type="default" r:id="rId10"/>
      <w:pgSz w:w="11906" w:h="16838"/>
      <w:pgMar w:top="2127" w:right="1134" w:bottom="1843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D53C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2A094F38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DF3F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1F153FA0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F071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2C92AEC2" wp14:editId="12470B8A">
          <wp:simplePos x="0" y="0"/>
          <wp:positionH relativeFrom="column">
            <wp:posOffset>-720090</wp:posOffset>
          </wp:positionH>
          <wp:positionV relativeFrom="paragraph">
            <wp:posOffset>-269874</wp:posOffset>
          </wp:positionV>
          <wp:extent cx="7557422" cy="10687047"/>
          <wp:effectExtent l="0" t="0" r="0" b="0"/>
          <wp:wrapNone/>
          <wp:docPr id="1519265462" name="Obraz 1519265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 EKS ENG papier firmowy 2021 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2" cy="10687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B3"/>
    <w:multiLevelType w:val="hybridMultilevel"/>
    <w:tmpl w:val="594E89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73A"/>
    <w:multiLevelType w:val="hybridMultilevel"/>
    <w:tmpl w:val="FF54D4EC"/>
    <w:lvl w:ilvl="0" w:tplc="E12CD66C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FE7273"/>
    <w:multiLevelType w:val="hybridMultilevel"/>
    <w:tmpl w:val="B7780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B5F30"/>
    <w:multiLevelType w:val="hybridMultilevel"/>
    <w:tmpl w:val="248696D4"/>
    <w:lvl w:ilvl="0" w:tplc="E1D2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17FBC"/>
    <w:multiLevelType w:val="hybridMultilevel"/>
    <w:tmpl w:val="1DE09814"/>
    <w:lvl w:ilvl="0" w:tplc="65C0D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0A09196">
      <w:start w:val="1"/>
      <w:numFmt w:val="lowerLetter"/>
      <w:lvlText w:val="%2)"/>
      <w:lvlJc w:val="left"/>
      <w:pPr>
        <w:ind w:left="1440" w:hanging="360"/>
      </w:pPr>
      <w:rPr>
        <w:rFonts w:ascii="Georgia" w:eastAsia="Times New Roman" w:hAnsi="Georg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5101"/>
    <w:multiLevelType w:val="hybridMultilevel"/>
    <w:tmpl w:val="B4B6482C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23E661ED"/>
    <w:multiLevelType w:val="hybridMultilevel"/>
    <w:tmpl w:val="26B2DCD4"/>
    <w:lvl w:ilvl="0" w:tplc="624EA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17A6"/>
    <w:multiLevelType w:val="multilevel"/>
    <w:tmpl w:val="000C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51F37"/>
    <w:multiLevelType w:val="hybridMultilevel"/>
    <w:tmpl w:val="91D418CC"/>
    <w:lvl w:ilvl="0" w:tplc="AC54C70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65FD5"/>
    <w:multiLevelType w:val="hybridMultilevel"/>
    <w:tmpl w:val="05C257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55B5"/>
    <w:multiLevelType w:val="hybridMultilevel"/>
    <w:tmpl w:val="88E8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F51A6"/>
    <w:multiLevelType w:val="hybridMultilevel"/>
    <w:tmpl w:val="6D06F6F8"/>
    <w:lvl w:ilvl="0" w:tplc="2AEE47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0357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230B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A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84C26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A8F8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CC7A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2998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8634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007F3C"/>
    <w:multiLevelType w:val="multilevel"/>
    <w:tmpl w:val="5F9A2B4E"/>
    <w:lvl w:ilvl="0">
      <w:start w:val="1"/>
      <w:numFmt w:val="decimal"/>
      <w:lvlText w:val="%1)"/>
      <w:lvlJc w:val="left"/>
      <w:pPr>
        <w:tabs>
          <w:tab w:val="num" w:pos="0"/>
        </w:tabs>
        <w:ind w:left="253" w:hanging="253"/>
      </w:pPr>
      <w:rPr>
        <w:b w:val="0"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B1F5681"/>
    <w:multiLevelType w:val="multilevel"/>
    <w:tmpl w:val="F498EE7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27" w:hanging="3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87" w:hanging="3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47" w:hanging="3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</w:abstractNum>
  <w:abstractNum w:abstractNumId="16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9237F"/>
    <w:multiLevelType w:val="hybridMultilevel"/>
    <w:tmpl w:val="E5547B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321821"/>
    <w:multiLevelType w:val="hybridMultilevel"/>
    <w:tmpl w:val="1A42CB74"/>
    <w:lvl w:ilvl="0" w:tplc="6BF283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A0959"/>
    <w:multiLevelType w:val="hybridMultilevel"/>
    <w:tmpl w:val="C680CB58"/>
    <w:lvl w:ilvl="0" w:tplc="7F205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8AE262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DB5E1D64">
      <w:start w:val="3"/>
      <w:numFmt w:val="ordin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2B69FA"/>
    <w:multiLevelType w:val="hybridMultilevel"/>
    <w:tmpl w:val="61045B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5F2F66"/>
    <w:multiLevelType w:val="hybridMultilevel"/>
    <w:tmpl w:val="B3040FC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1D"/>
    <w:multiLevelType w:val="hybridMultilevel"/>
    <w:tmpl w:val="B83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D041F"/>
    <w:multiLevelType w:val="hybridMultilevel"/>
    <w:tmpl w:val="965CE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91032"/>
    <w:multiLevelType w:val="multilevel"/>
    <w:tmpl w:val="05A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C21E2"/>
    <w:multiLevelType w:val="multilevel"/>
    <w:tmpl w:val="146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7C24FF"/>
    <w:multiLevelType w:val="hybridMultilevel"/>
    <w:tmpl w:val="AC04A0D6"/>
    <w:lvl w:ilvl="0" w:tplc="D17C28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D2D86420">
      <w:start w:val="1"/>
      <w:numFmt w:val="decimal"/>
      <w:lvlText w:val="%3."/>
      <w:lvlJc w:val="left"/>
      <w:pPr>
        <w:tabs>
          <w:tab w:val="num" w:pos="709"/>
        </w:tabs>
        <w:ind w:left="142" w:firstLine="0"/>
      </w:pPr>
      <w:rPr>
        <w:rFonts w:hint="default"/>
        <w:b/>
        <w:bCs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370179"/>
    <w:multiLevelType w:val="multilevel"/>
    <w:tmpl w:val="A2E255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219129717">
    <w:abstractNumId w:val="25"/>
  </w:num>
  <w:num w:numId="2" w16cid:durableId="1804888742">
    <w:abstractNumId w:val="24"/>
  </w:num>
  <w:num w:numId="3" w16cid:durableId="722562223">
    <w:abstractNumId w:val="8"/>
  </w:num>
  <w:num w:numId="4" w16cid:durableId="1106147675">
    <w:abstractNumId w:val="7"/>
  </w:num>
  <w:num w:numId="5" w16cid:durableId="1861589">
    <w:abstractNumId w:val="0"/>
  </w:num>
  <w:num w:numId="6" w16cid:durableId="1721904349">
    <w:abstractNumId w:val="22"/>
  </w:num>
  <w:num w:numId="7" w16cid:durableId="1940790763">
    <w:abstractNumId w:val="21"/>
  </w:num>
  <w:num w:numId="8" w16cid:durableId="575481269">
    <w:abstractNumId w:val="17"/>
  </w:num>
  <w:num w:numId="9" w16cid:durableId="1187908165">
    <w:abstractNumId w:val="9"/>
  </w:num>
  <w:num w:numId="10" w16cid:durableId="557479532">
    <w:abstractNumId w:val="3"/>
  </w:num>
  <w:num w:numId="11" w16cid:durableId="1392189476">
    <w:abstractNumId w:val="12"/>
  </w:num>
  <w:num w:numId="12" w16cid:durableId="1353611127">
    <w:abstractNumId w:val="4"/>
  </w:num>
  <w:num w:numId="13" w16cid:durableId="1802310519">
    <w:abstractNumId w:val="26"/>
  </w:num>
  <w:num w:numId="14" w16cid:durableId="1051879625">
    <w:abstractNumId w:val="10"/>
  </w:num>
  <w:num w:numId="15" w16cid:durableId="1638298167">
    <w:abstractNumId w:val="1"/>
  </w:num>
  <w:num w:numId="16" w16cid:durableId="707679178">
    <w:abstractNumId w:val="16"/>
  </w:num>
  <w:num w:numId="17" w16cid:durableId="654800803">
    <w:abstractNumId w:val="19"/>
  </w:num>
  <w:num w:numId="18" w16cid:durableId="818422997">
    <w:abstractNumId w:val="18"/>
  </w:num>
  <w:num w:numId="19" w16cid:durableId="1395202075">
    <w:abstractNumId w:val="13"/>
  </w:num>
  <w:num w:numId="20" w16cid:durableId="1491747680">
    <w:abstractNumId w:val="27"/>
  </w:num>
  <w:num w:numId="21" w16cid:durableId="1404067637">
    <w:abstractNumId w:val="11"/>
  </w:num>
  <w:num w:numId="22" w16cid:durableId="1306009491">
    <w:abstractNumId w:val="20"/>
  </w:num>
  <w:num w:numId="23" w16cid:durableId="1084566062">
    <w:abstractNumId w:val="2"/>
  </w:num>
  <w:num w:numId="24" w16cid:durableId="1058163382">
    <w:abstractNumId w:val="5"/>
  </w:num>
  <w:num w:numId="25" w16cid:durableId="127717244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9630186">
    <w:abstractNumId w:val="6"/>
  </w:num>
  <w:num w:numId="27" w16cid:durableId="1235357341">
    <w:abstractNumId w:val="23"/>
  </w:num>
  <w:num w:numId="28" w16cid:durableId="99692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F611C"/>
    <w:rsid w:val="00117AB1"/>
    <w:rsid w:val="00123F70"/>
    <w:rsid w:val="001338F7"/>
    <w:rsid w:val="00135296"/>
    <w:rsid w:val="001474E0"/>
    <w:rsid w:val="00182537"/>
    <w:rsid w:val="00183C4B"/>
    <w:rsid w:val="00190C60"/>
    <w:rsid w:val="00194781"/>
    <w:rsid w:val="00217EF7"/>
    <w:rsid w:val="00224236"/>
    <w:rsid w:val="002432A5"/>
    <w:rsid w:val="00281F82"/>
    <w:rsid w:val="002C499C"/>
    <w:rsid w:val="002E14D1"/>
    <w:rsid w:val="002E226F"/>
    <w:rsid w:val="002E53F3"/>
    <w:rsid w:val="002F7548"/>
    <w:rsid w:val="003833FF"/>
    <w:rsid w:val="003870C4"/>
    <w:rsid w:val="003C58FD"/>
    <w:rsid w:val="003D67EC"/>
    <w:rsid w:val="004009F7"/>
    <w:rsid w:val="0045682F"/>
    <w:rsid w:val="00470735"/>
    <w:rsid w:val="0049571A"/>
    <w:rsid w:val="004B6ADA"/>
    <w:rsid w:val="004C42CE"/>
    <w:rsid w:val="004C4C2A"/>
    <w:rsid w:val="004C5E5E"/>
    <w:rsid w:val="004F79BA"/>
    <w:rsid w:val="00531868"/>
    <w:rsid w:val="00586C10"/>
    <w:rsid w:val="0059125E"/>
    <w:rsid w:val="005B266B"/>
    <w:rsid w:val="005C5A86"/>
    <w:rsid w:val="00635B92"/>
    <w:rsid w:val="006460F4"/>
    <w:rsid w:val="00652B76"/>
    <w:rsid w:val="006565C7"/>
    <w:rsid w:val="00722F22"/>
    <w:rsid w:val="00746FEF"/>
    <w:rsid w:val="00777F82"/>
    <w:rsid w:val="007B19D6"/>
    <w:rsid w:val="007C4EE8"/>
    <w:rsid w:val="00811F7B"/>
    <w:rsid w:val="00813145"/>
    <w:rsid w:val="00830CB9"/>
    <w:rsid w:val="00833C4B"/>
    <w:rsid w:val="008526F4"/>
    <w:rsid w:val="00877F83"/>
    <w:rsid w:val="00895D57"/>
    <w:rsid w:val="00897A77"/>
    <w:rsid w:val="00897F0C"/>
    <w:rsid w:val="008E1A80"/>
    <w:rsid w:val="008E1C1A"/>
    <w:rsid w:val="008E3D0A"/>
    <w:rsid w:val="008F512B"/>
    <w:rsid w:val="0094721D"/>
    <w:rsid w:val="0095255E"/>
    <w:rsid w:val="00996240"/>
    <w:rsid w:val="009B1403"/>
    <w:rsid w:val="009B40C0"/>
    <w:rsid w:val="009B5A21"/>
    <w:rsid w:val="009E5F91"/>
    <w:rsid w:val="00A23824"/>
    <w:rsid w:val="00A4361B"/>
    <w:rsid w:val="00A97DFB"/>
    <w:rsid w:val="00AB22BD"/>
    <w:rsid w:val="00AC2BD9"/>
    <w:rsid w:val="00B210AA"/>
    <w:rsid w:val="00B46133"/>
    <w:rsid w:val="00B74E11"/>
    <w:rsid w:val="00B84685"/>
    <w:rsid w:val="00BD55B8"/>
    <w:rsid w:val="00BD669E"/>
    <w:rsid w:val="00BE4E5F"/>
    <w:rsid w:val="00BF3EFB"/>
    <w:rsid w:val="00C0642A"/>
    <w:rsid w:val="00C118C9"/>
    <w:rsid w:val="00C332B1"/>
    <w:rsid w:val="00C33ACD"/>
    <w:rsid w:val="00C36C60"/>
    <w:rsid w:val="00C50ED4"/>
    <w:rsid w:val="00C646CA"/>
    <w:rsid w:val="00C935D3"/>
    <w:rsid w:val="00CA1119"/>
    <w:rsid w:val="00CB4D1B"/>
    <w:rsid w:val="00CB7AA7"/>
    <w:rsid w:val="00CE0F6E"/>
    <w:rsid w:val="00D031CD"/>
    <w:rsid w:val="00D15BFE"/>
    <w:rsid w:val="00D31654"/>
    <w:rsid w:val="00D32077"/>
    <w:rsid w:val="00D55282"/>
    <w:rsid w:val="00D654FC"/>
    <w:rsid w:val="00DA2314"/>
    <w:rsid w:val="00DB707E"/>
    <w:rsid w:val="00DD78AB"/>
    <w:rsid w:val="00DE7FA8"/>
    <w:rsid w:val="00E07FC7"/>
    <w:rsid w:val="00E16AFD"/>
    <w:rsid w:val="00E34073"/>
    <w:rsid w:val="00E458ED"/>
    <w:rsid w:val="00E45EFC"/>
    <w:rsid w:val="00E936B0"/>
    <w:rsid w:val="00EB7631"/>
    <w:rsid w:val="00EC0052"/>
    <w:rsid w:val="00EE5C33"/>
    <w:rsid w:val="00EF5387"/>
    <w:rsid w:val="00F031CC"/>
    <w:rsid w:val="00F54FB5"/>
    <w:rsid w:val="00F57F38"/>
    <w:rsid w:val="00F91B03"/>
    <w:rsid w:val="00FB286F"/>
    <w:rsid w:val="00FC3D3D"/>
    <w:rsid w:val="00FD170F"/>
    <w:rsid w:val="00FD3ABD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6FD58CB5"/>
  <w15:docId w15:val="{F3D0A48F-1346-49E9-AA7F-6705455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97F0C"/>
    <w:pPr>
      <w:keepNext/>
      <w:keepLines/>
      <w:spacing w:after="34" w:line="259" w:lineRule="auto"/>
      <w:ind w:left="288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customStyle="1" w:styleId="Nagwek10">
    <w:name w:val="Nagłówek1"/>
    <w:basedOn w:val="Normalny"/>
    <w:next w:val="Tekstpodstawowy"/>
    <w:rsid w:val="00183C4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183C4B"/>
    <w:pPr>
      <w:widowControl w:val="0"/>
      <w:suppressAutoHyphens/>
      <w:spacing w:after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C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C4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97F0C"/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2 heading,A_wyliczenie,K-P_odwolanie,Akapit z listą5,maz_wyliczenie,opis dzialania,List Paragraph,Akapit z listą 1,K2 lista alfabetyczna,Podsis rysunku,BulletC,Wyliczanie,Obiekt,normalny tekst,Akapit z listą numerowaną"/>
    <w:basedOn w:val="Normalny"/>
    <w:link w:val="AkapitzlistZnak"/>
    <w:uiPriority w:val="34"/>
    <w:qFormat/>
    <w:rsid w:val="00897F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B76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uiPriority w:val="99"/>
    <w:rsid w:val="00531868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1 Znak,K2 lista alfabetyczna Znak,Podsis rysunku Znak"/>
    <w:link w:val="Akapitzlist"/>
    <w:uiPriority w:val="34"/>
    <w:qFormat/>
    <w:locked/>
    <w:rsid w:val="004C5E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3A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3ACD"/>
    <w:rPr>
      <w:sz w:val="22"/>
      <w:szCs w:val="22"/>
      <w:lang w:eastAsia="en-US"/>
    </w:rPr>
  </w:style>
  <w:style w:type="paragraph" w:customStyle="1" w:styleId="Default">
    <w:name w:val="Default"/>
    <w:rsid w:val="007C4EE8"/>
    <w:pPr>
      <w:autoSpaceDE w:val="0"/>
      <w:autoSpaceDN w:val="0"/>
      <w:adjustRightInd w:val="0"/>
      <w:spacing w:after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ren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frse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a@frse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2339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pkonopka</dc:creator>
  <cp:lastModifiedBy>Waldemar Banaszek</cp:lastModifiedBy>
  <cp:revision>4</cp:revision>
  <dcterms:created xsi:type="dcterms:W3CDTF">2024-10-17T14:55:00Z</dcterms:created>
  <dcterms:modified xsi:type="dcterms:W3CDTF">2024-10-24T12:52:00Z</dcterms:modified>
</cp:coreProperties>
</file>