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6F29" w14:textId="5502F63E" w:rsidR="00967A30" w:rsidRPr="00967A30" w:rsidRDefault="00967A30" w:rsidP="00967A30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67A3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967A30">
        <w:rPr>
          <w:rFonts w:ascii="Arial" w:hAnsi="Arial" w:cs="Arial"/>
          <w:sz w:val="20"/>
          <w:szCs w:val="20"/>
        </w:rPr>
        <w:t>Załącznik nr 1 do zapytania ofertowego</w:t>
      </w:r>
    </w:p>
    <w:p w14:paraId="369EFE0E" w14:textId="77777777" w:rsidR="00967A30" w:rsidRDefault="00967A30" w:rsidP="00967A30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ED0AA5B" w14:textId="62AA3423" w:rsidR="00967A30" w:rsidRPr="000E0741" w:rsidRDefault="00967A30" w:rsidP="00967A30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0E0741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76242E1C" w14:textId="77777777" w:rsidR="00967A30" w:rsidRDefault="00967A30" w:rsidP="00967A3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bookmarkStart w:id="0" w:name="_Hlk489265067"/>
      <w:r>
        <w:rPr>
          <w:rFonts w:ascii="Arial" w:hAnsi="Arial" w:cs="Arial"/>
          <w:sz w:val="24"/>
          <w:szCs w:val="24"/>
        </w:rPr>
        <w:t>Przedmiotem zamówienia jest zakup subskrypcji standardowej, powszechnie dostępnej przez Internet platformowej usługi hostowanej typu COTS (Commercial Of-The-</w:t>
      </w:r>
      <w:proofErr w:type="spellStart"/>
      <w:r>
        <w:rPr>
          <w:rFonts w:ascii="Arial" w:hAnsi="Arial" w:cs="Arial"/>
          <w:sz w:val="24"/>
          <w:szCs w:val="24"/>
        </w:rPr>
        <w:t>Shelf</w:t>
      </w:r>
      <w:proofErr w:type="spellEnd"/>
      <w:r>
        <w:rPr>
          <w:rFonts w:ascii="Arial" w:hAnsi="Arial" w:cs="Arial"/>
          <w:sz w:val="24"/>
          <w:szCs w:val="24"/>
        </w:rPr>
        <w:t xml:space="preserve">) polegającej na udostępnieniu skalowalnej platformy pozwalającej wykorzystać w formie usługi: serwerowe systemy operacyjne, silniki baz danych oraz inne aplikacje w środowiskach </w:t>
      </w:r>
      <w:proofErr w:type="spellStart"/>
      <w:r>
        <w:rPr>
          <w:rFonts w:ascii="Arial" w:hAnsi="Arial" w:cs="Arial"/>
          <w:sz w:val="24"/>
          <w:szCs w:val="24"/>
        </w:rPr>
        <w:t>zwirtualizowanych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509EC32" w14:textId="77777777" w:rsidR="00967A30" w:rsidRDefault="00967A30" w:rsidP="00967A3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Minimalne wymagania i parametry dla platformy określa „Zestawienie parametrów platformy –  stanowiące Załącznik nr 1</w:t>
      </w:r>
    </w:p>
    <w:p w14:paraId="48B7161A" w14:textId="77777777" w:rsidR="00967A30" w:rsidRDefault="00967A30" w:rsidP="00967A30">
      <w:pPr>
        <w:jc w:val="both"/>
        <w:rPr>
          <w:rFonts w:ascii="Arial" w:hAnsi="Arial" w:cs="Arial"/>
          <w:sz w:val="24"/>
          <w:szCs w:val="24"/>
        </w:rPr>
      </w:pPr>
    </w:p>
    <w:p w14:paraId="32D7B86A" w14:textId="77777777" w:rsidR="00967A30" w:rsidRPr="000E0741" w:rsidRDefault="00967A30" w:rsidP="00967A30">
      <w:pPr>
        <w:numPr>
          <w:ilvl w:val="0"/>
          <w:numId w:val="21"/>
        </w:numPr>
        <w:autoSpaceDE/>
        <w:autoSpaceDN/>
        <w:spacing w:after="120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0E0741">
        <w:rPr>
          <w:rFonts w:ascii="Arial" w:hAnsi="Arial" w:cs="Arial"/>
          <w:b/>
          <w:sz w:val="24"/>
          <w:szCs w:val="24"/>
        </w:rPr>
        <w:t>Wymagania ogólne</w:t>
      </w:r>
    </w:p>
    <w:p w14:paraId="18CA939A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Subskrypcja ma zapewnić opłaty za fizyczne wykorzystanie zasobów platformy, rozliczane z Wykonawcą i płatne co miesiąc na podstawie protokołu wykorzystania zasobów.</w:t>
      </w:r>
    </w:p>
    <w:p w14:paraId="2E8D2D4C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okresie obowiązywania umowy, ustawienie w konsoli subskrypcji przydzielonego limitu budżetu (wraz z alertami) dla wykorzystania zasobów obliczeniowych i usług. </w:t>
      </w:r>
    </w:p>
    <w:p w14:paraId="790F98D8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Udostępnienie skalowalnej platformy pozwalającej wykorzystać w formie usługi: serwerowe systemy operacyjne, silniki baz danych oraz inne aplikacje w środowiskach </w:t>
      </w:r>
      <w:proofErr w:type="spellStart"/>
      <w:r>
        <w:rPr>
          <w:rFonts w:ascii="Arial" w:hAnsi="Arial" w:cs="Arial"/>
          <w:sz w:val="24"/>
          <w:szCs w:val="24"/>
        </w:rPr>
        <w:t>zwirtualizowanych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667874F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Platforma musi zapewniać, prawidłowe funkcjonowanie oprogramowania Zamawiającego, w szczególności służącego do generowania wzorów formularzy „Oprogramowanie generatora” (Zamawiający na życzenie Wykonawcy, udostępni dokumentację Oprogramowania generatora).</w:t>
      </w:r>
    </w:p>
    <w:p w14:paraId="2CBED0D2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Możliwość uruchomienia aplikacji internetowych wykorzystujących technologię ASP.NET, PHP, Java, </w:t>
      </w:r>
      <w:proofErr w:type="spellStart"/>
      <w:r>
        <w:rPr>
          <w:rFonts w:ascii="Arial" w:hAnsi="Arial" w:cs="Arial"/>
          <w:sz w:val="24"/>
          <w:szCs w:val="24"/>
        </w:rPr>
        <w:t>Python</w:t>
      </w:r>
      <w:proofErr w:type="spellEnd"/>
      <w:r>
        <w:rPr>
          <w:rFonts w:ascii="Arial" w:hAnsi="Arial" w:cs="Arial"/>
          <w:sz w:val="24"/>
          <w:szCs w:val="24"/>
        </w:rPr>
        <w:t xml:space="preserve"> z automatyczną dystrybucją ruchu sieciowego HTTP pomiędzy kilka pracujących serwerów.</w:t>
      </w:r>
    </w:p>
    <w:p w14:paraId="2F5DCA14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za pomocą graficznego interfejsu użytkownika oraz skryptów z możliwością zdalnego dostępu.</w:t>
      </w:r>
    </w:p>
    <w:p w14:paraId="3C1E272D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analizy danych gromadzonych w czasie rzeczywistym i danych historycznych.</w:t>
      </w:r>
    </w:p>
    <w:p w14:paraId="6BD1AEE1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Komunikacja z usługą poprzez REST API.</w:t>
      </w:r>
    </w:p>
    <w:p w14:paraId="662EDD28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Zbieranie danych operacyjnych z wykorzystaniem dedykowanego oprogramowania – agenta.</w:t>
      </w:r>
    </w:p>
    <w:p w14:paraId="2EE72545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przechowywania danych spełniająca następujące wymagania (opcjonalnie dostępnych w ramach usługi):</w:t>
      </w:r>
    </w:p>
    <w:p w14:paraId="748D8475" w14:textId="77777777" w:rsidR="00967A30" w:rsidRDefault="00967A30" w:rsidP="00967A30">
      <w:pPr>
        <w:pStyle w:val="Akapitzlist"/>
        <w:numPr>
          <w:ilvl w:val="0"/>
          <w:numId w:val="23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wysoka skalowalność, auto-partycjonowanie, </w:t>
      </w:r>
      <w:proofErr w:type="spellStart"/>
      <w:r>
        <w:rPr>
          <w:rFonts w:ascii="Arial" w:hAnsi="Arial" w:cs="Arial"/>
          <w:sz w:val="24"/>
          <w:szCs w:val="24"/>
        </w:rPr>
        <w:t>load-balancing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741F65C6" w14:textId="77777777" w:rsidR="00967A30" w:rsidRDefault="00967A30" w:rsidP="00967A30">
      <w:pPr>
        <w:pStyle w:val="Akapitzlist"/>
        <w:numPr>
          <w:ilvl w:val="0"/>
          <w:numId w:val="23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obsługa przechowywania danych udostępnianych jako </w:t>
      </w:r>
      <w:proofErr w:type="spellStart"/>
      <w:r>
        <w:rPr>
          <w:rFonts w:ascii="Arial" w:hAnsi="Arial" w:cs="Arial"/>
          <w:sz w:val="24"/>
          <w:szCs w:val="24"/>
        </w:rPr>
        <w:t>blob</w:t>
      </w:r>
      <w:proofErr w:type="spellEnd"/>
      <w:r>
        <w:rPr>
          <w:rFonts w:ascii="Arial" w:hAnsi="Arial" w:cs="Arial"/>
          <w:sz w:val="24"/>
          <w:szCs w:val="24"/>
        </w:rPr>
        <w:t>, tablica, dysk, plik, kolejka,</w:t>
      </w:r>
    </w:p>
    <w:p w14:paraId="73906512" w14:textId="77777777" w:rsidR="00967A30" w:rsidRDefault="00967A30" w:rsidP="00967A30">
      <w:pPr>
        <w:pStyle w:val="Akapitzlist"/>
        <w:numPr>
          <w:ilvl w:val="0"/>
          <w:numId w:val="23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dla systemów klienckich Windows i Linux,</w:t>
      </w:r>
    </w:p>
    <w:p w14:paraId="05826565" w14:textId="77777777" w:rsidR="00967A30" w:rsidRDefault="00967A30" w:rsidP="00967A30">
      <w:pPr>
        <w:pStyle w:val="Akapitzlist"/>
        <w:numPr>
          <w:ilvl w:val="0"/>
          <w:numId w:val="23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skalowalność pojedynczego zasobu pamięci 500TB,</w:t>
      </w:r>
    </w:p>
    <w:p w14:paraId="76787EEC" w14:textId="77777777" w:rsidR="00967A30" w:rsidRDefault="00967A30" w:rsidP="00967A30">
      <w:pPr>
        <w:pStyle w:val="Akapitzlist"/>
        <w:numPr>
          <w:ilvl w:val="0"/>
          <w:numId w:val="23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replikacja danych - min. 3 kopie w ramach pojedynczej lokalizacji,</w:t>
      </w:r>
    </w:p>
    <w:p w14:paraId="07AA1C86" w14:textId="77777777" w:rsidR="00967A30" w:rsidRDefault="00967A30" w:rsidP="00967A30">
      <w:pPr>
        <w:pStyle w:val="Akapitzlist"/>
        <w:numPr>
          <w:ilvl w:val="0"/>
          <w:numId w:val="23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replikacja do innej lokalizacji oddalonej o min 100km od lokalizacji podstawowej,</w:t>
      </w:r>
    </w:p>
    <w:p w14:paraId="2414ECAA" w14:textId="77777777" w:rsidR="00967A30" w:rsidRDefault="00967A30" w:rsidP="00967A30">
      <w:pPr>
        <w:pStyle w:val="Akapitzlist"/>
        <w:numPr>
          <w:ilvl w:val="0"/>
          <w:numId w:val="23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udostępnienie zasobów pamięci poprzez REST API,</w:t>
      </w:r>
    </w:p>
    <w:p w14:paraId="51C80123" w14:textId="77777777" w:rsidR="00967A30" w:rsidRDefault="00967A30" w:rsidP="00967A30">
      <w:pPr>
        <w:pStyle w:val="Akapitzlist"/>
        <w:numPr>
          <w:ilvl w:val="0"/>
          <w:numId w:val="23"/>
        </w:numPr>
        <w:spacing w:after="12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gotowe biblioteki programistyczne środowisk programowania: .NET, Java/Android, Node.js, PHP, </w:t>
      </w:r>
      <w:proofErr w:type="spellStart"/>
      <w:r>
        <w:rPr>
          <w:rFonts w:ascii="Arial" w:hAnsi="Arial" w:cs="Arial"/>
          <w:sz w:val="24"/>
          <w:szCs w:val="24"/>
        </w:rPr>
        <w:t>Ruby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Python</w:t>
      </w:r>
      <w:proofErr w:type="spellEnd"/>
      <w:r>
        <w:rPr>
          <w:rFonts w:ascii="Arial" w:hAnsi="Arial" w:cs="Arial"/>
          <w:sz w:val="24"/>
          <w:szCs w:val="24"/>
        </w:rPr>
        <w:t>, PowerShell,</w:t>
      </w:r>
    </w:p>
    <w:p w14:paraId="00E06B38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Dostępność usług umożliwiających uruchamianie aplikacji WWW w modelu gotowej do wykorzystania usługi, z utrzymywanymi przez dostawcę usług komponentami infrastruktury i możliwości w pełni automatycznego skalowania. Usługi te powinny </w:t>
      </w:r>
      <w:r>
        <w:rPr>
          <w:rFonts w:ascii="Arial" w:hAnsi="Arial" w:cs="Arial"/>
          <w:sz w:val="24"/>
          <w:szCs w:val="24"/>
        </w:rPr>
        <w:lastRenderedPageBreak/>
        <w:t xml:space="preserve">zapewniać możliwość uruchamiania aplikacji działających w minimum następujących technologiach: ASP .NET, PHP, </w:t>
      </w:r>
      <w:proofErr w:type="spellStart"/>
      <w:r>
        <w:rPr>
          <w:rFonts w:ascii="Arial" w:hAnsi="Arial" w:cs="Arial"/>
          <w:sz w:val="24"/>
          <w:szCs w:val="24"/>
        </w:rPr>
        <w:t>Python</w:t>
      </w:r>
      <w:proofErr w:type="spellEnd"/>
      <w:r>
        <w:rPr>
          <w:rFonts w:ascii="Arial" w:hAnsi="Arial" w:cs="Arial"/>
          <w:sz w:val="24"/>
          <w:szCs w:val="24"/>
        </w:rPr>
        <w:t>, Java.</w:t>
      </w:r>
    </w:p>
    <w:p w14:paraId="3C7DEC1B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Dostępność relacyjnej i nierelacyjnej bazy danych, w tym oparte o technologię </w:t>
      </w:r>
      <w:proofErr w:type="spellStart"/>
      <w:r>
        <w:rPr>
          <w:rFonts w:ascii="Arial" w:hAnsi="Arial" w:cs="Arial"/>
          <w:sz w:val="24"/>
          <w:szCs w:val="24"/>
        </w:rPr>
        <w:t>Hadoop</w:t>
      </w:r>
      <w:proofErr w:type="spellEnd"/>
      <w:r>
        <w:rPr>
          <w:rFonts w:ascii="Arial" w:hAnsi="Arial" w:cs="Arial"/>
          <w:sz w:val="24"/>
          <w:szCs w:val="24"/>
        </w:rPr>
        <w:t xml:space="preserve">, dostępnych jako gotowe do wykorzystania usługi o poziomie dostępności minimum 99,7%. </w:t>
      </w:r>
    </w:p>
    <w:p w14:paraId="45D79A75" w14:textId="26C5E25C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Możliwość zestawienia dedykowanego łącza pomiędzy siedzibą Zamawiającego </w:t>
      </w:r>
      <w:r w:rsidR="00E87AF8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a dostawcą Platformy w technologii MPLS.</w:t>
      </w:r>
    </w:p>
    <w:p w14:paraId="7B4D46DA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Możliwość </w:t>
      </w:r>
      <w:proofErr w:type="spellStart"/>
      <w:r>
        <w:rPr>
          <w:rFonts w:ascii="Arial" w:hAnsi="Arial" w:cs="Arial"/>
          <w:sz w:val="24"/>
          <w:szCs w:val="24"/>
        </w:rPr>
        <w:t>serializacji</w:t>
      </w:r>
      <w:proofErr w:type="spellEnd"/>
      <w:r>
        <w:rPr>
          <w:rFonts w:ascii="Arial" w:hAnsi="Arial" w:cs="Arial"/>
          <w:sz w:val="24"/>
          <w:szCs w:val="24"/>
        </w:rPr>
        <w:t xml:space="preserve"> do określonego formatu tekstowego (np. opartego o XML lub JSON) rozwiązań opartych o maszyny wirtualne, wraz z ich konfiguracją, w sposób umożliwiający ich automatyczną </w:t>
      </w:r>
      <w:proofErr w:type="spellStart"/>
      <w:r>
        <w:rPr>
          <w:rFonts w:ascii="Arial" w:hAnsi="Arial" w:cs="Arial"/>
          <w:sz w:val="24"/>
          <w:szCs w:val="24"/>
        </w:rPr>
        <w:t>deserializację</w:t>
      </w:r>
      <w:proofErr w:type="spellEnd"/>
      <w:r>
        <w:rPr>
          <w:rFonts w:ascii="Arial" w:hAnsi="Arial" w:cs="Arial"/>
          <w:sz w:val="24"/>
          <w:szCs w:val="24"/>
        </w:rPr>
        <w:t xml:space="preserve"> i utworzenie na tej podstawie gotowego do pracy środowiska.</w:t>
      </w:r>
    </w:p>
    <w:p w14:paraId="5EA41CEB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Dostawca będzie posiadał co </w:t>
      </w:r>
      <w:r w:rsidRPr="00BD07B9">
        <w:rPr>
          <w:rFonts w:ascii="Arial" w:hAnsi="Arial" w:cs="Arial"/>
          <w:sz w:val="24"/>
          <w:szCs w:val="24"/>
        </w:rPr>
        <w:t>najmniej dwóch inżynierów posiadających certyfikaty AZ 800, AZ 801, AZ 700, AZ 104, AZ 140, AZ 120</w:t>
      </w:r>
    </w:p>
    <w:p w14:paraId="58F649CC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Dostawca będzie posiadał </w:t>
      </w:r>
      <w:r w:rsidRPr="000A62C1">
        <w:rPr>
          <w:rFonts w:ascii="Arial" w:hAnsi="Arial" w:cs="Arial"/>
          <w:sz w:val="24"/>
          <w:szCs w:val="24"/>
        </w:rPr>
        <w:t xml:space="preserve">status Solution Partner Microsoft w obszarze </w:t>
      </w:r>
      <w:proofErr w:type="spellStart"/>
      <w:r w:rsidRPr="000A62C1">
        <w:rPr>
          <w:rFonts w:ascii="Arial" w:hAnsi="Arial" w:cs="Arial"/>
          <w:sz w:val="24"/>
          <w:szCs w:val="24"/>
        </w:rPr>
        <w:t>Infrastructure</w:t>
      </w:r>
      <w:proofErr w:type="spellEnd"/>
      <w:r w:rsidRPr="000A62C1">
        <w:rPr>
          <w:rFonts w:ascii="Arial" w:hAnsi="Arial" w:cs="Arial"/>
          <w:sz w:val="24"/>
          <w:szCs w:val="24"/>
        </w:rPr>
        <w:t xml:space="preserve"> oraz </w:t>
      </w:r>
      <w:proofErr w:type="spellStart"/>
      <w:r w:rsidRPr="000A62C1">
        <w:rPr>
          <w:rFonts w:ascii="Arial" w:hAnsi="Arial" w:cs="Arial"/>
          <w:sz w:val="24"/>
          <w:szCs w:val="24"/>
        </w:rPr>
        <w:t>Digital&amp;App</w:t>
      </w:r>
      <w:proofErr w:type="spellEnd"/>
      <w:r w:rsidRPr="000A62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2C1">
        <w:rPr>
          <w:rFonts w:ascii="Arial" w:hAnsi="Arial" w:cs="Arial"/>
          <w:sz w:val="24"/>
          <w:szCs w:val="24"/>
        </w:rPr>
        <w:t>Innovation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B79FC8F" w14:textId="77777777" w:rsidR="00967A30" w:rsidRDefault="00967A30" w:rsidP="00967A30">
      <w:pPr>
        <w:pStyle w:val="Akapitzlist"/>
        <w:numPr>
          <w:ilvl w:val="0"/>
          <w:numId w:val="22"/>
        </w:numPr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Dostawca zrealizował </w:t>
      </w:r>
      <w:r w:rsidRPr="00B34F9C">
        <w:rPr>
          <w:rFonts w:ascii="Arial" w:hAnsi="Arial" w:cs="Arial"/>
          <w:sz w:val="24"/>
          <w:szCs w:val="24"/>
        </w:rPr>
        <w:t>co najmniej dw</w:t>
      </w:r>
      <w:r>
        <w:rPr>
          <w:rFonts w:ascii="Arial" w:hAnsi="Arial" w:cs="Arial"/>
          <w:sz w:val="24"/>
          <w:szCs w:val="24"/>
        </w:rPr>
        <w:t>ie</w:t>
      </w:r>
      <w:r w:rsidRPr="00B34F9C">
        <w:rPr>
          <w:rFonts w:ascii="Arial" w:hAnsi="Arial" w:cs="Arial"/>
          <w:sz w:val="24"/>
          <w:szCs w:val="24"/>
        </w:rPr>
        <w:t xml:space="preserve"> dostaw</w:t>
      </w:r>
      <w:r>
        <w:rPr>
          <w:rFonts w:ascii="Arial" w:hAnsi="Arial" w:cs="Arial"/>
          <w:sz w:val="24"/>
          <w:szCs w:val="24"/>
        </w:rPr>
        <w:t>y</w:t>
      </w:r>
      <w:r w:rsidRPr="00B34F9C">
        <w:rPr>
          <w:rFonts w:ascii="Arial" w:hAnsi="Arial" w:cs="Arial"/>
          <w:sz w:val="24"/>
          <w:szCs w:val="24"/>
        </w:rPr>
        <w:t xml:space="preserve"> usług Microsoft </w:t>
      </w:r>
      <w:proofErr w:type="spellStart"/>
      <w:r w:rsidRPr="00B34F9C">
        <w:rPr>
          <w:rFonts w:ascii="Arial" w:hAnsi="Arial" w:cs="Arial"/>
          <w:sz w:val="24"/>
          <w:szCs w:val="24"/>
        </w:rPr>
        <w:t>Azure</w:t>
      </w:r>
      <w:proofErr w:type="spellEnd"/>
      <w:r w:rsidRPr="00B34F9C">
        <w:rPr>
          <w:rFonts w:ascii="Arial" w:hAnsi="Arial" w:cs="Arial"/>
          <w:sz w:val="24"/>
          <w:szCs w:val="24"/>
        </w:rPr>
        <w:t xml:space="preserve"> na kwotę </w:t>
      </w:r>
      <w:r>
        <w:rPr>
          <w:rFonts w:ascii="Arial" w:hAnsi="Arial" w:cs="Arial"/>
          <w:sz w:val="24"/>
          <w:szCs w:val="24"/>
        </w:rPr>
        <w:t>min. 15.000 zł brutto każda.</w:t>
      </w:r>
    </w:p>
    <w:p w14:paraId="11DAF7E8" w14:textId="77777777" w:rsidR="00967A30" w:rsidRPr="000E0741" w:rsidRDefault="00967A30" w:rsidP="00967A30">
      <w:pPr>
        <w:rPr>
          <w:rFonts w:ascii="ArialMT" w:hAnsi="ArialMT"/>
          <w:sz w:val="24"/>
          <w:szCs w:val="24"/>
        </w:rPr>
      </w:pPr>
      <w:bookmarkStart w:id="1" w:name="_Hlk85627400"/>
    </w:p>
    <w:bookmarkEnd w:id="1"/>
    <w:p w14:paraId="18653FCC" w14:textId="77777777" w:rsidR="00967A30" w:rsidRPr="000E0741" w:rsidRDefault="00967A30" w:rsidP="00967A30">
      <w:pPr>
        <w:numPr>
          <w:ilvl w:val="0"/>
          <w:numId w:val="21"/>
        </w:numPr>
        <w:autoSpaceDE/>
        <w:autoSpaceDN/>
        <w:spacing w:after="120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</w:t>
      </w:r>
      <w:r w:rsidRPr="000E0741">
        <w:rPr>
          <w:rFonts w:ascii="Arial" w:hAnsi="Arial" w:cs="Arial"/>
          <w:b/>
          <w:sz w:val="24"/>
          <w:szCs w:val="24"/>
        </w:rPr>
        <w:t>magania dot. utrzymania i skalowalności</w:t>
      </w:r>
    </w:p>
    <w:p w14:paraId="7F4D37A4" w14:textId="53578ED3" w:rsidR="00967A30" w:rsidRDefault="00967A30" w:rsidP="00967A30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Oparcie się o usługi typu subskrypcji standardowej, powszechnie dostępnej przez Internet platformowej usługi hostowanej typu COTS (Commercial Of-The-</w:t>
      </w:r>
      <w:proofErr w:type="spellStart"/>
      <w:r>
        <w:rPr>
          <w:rFonts w:ascii="Arial" w:hAnsi="Arial" w:cs="Arial"/>
          <w:sz w:val="24"/>
          <w:szCs w:val="24"/>
        </w:rPr>
        <w:t>Shelf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o przewidywalnym koszcie określonym jasnymi zasadami wyceny.</w:t>
      </w:r>
    </w:p>
    <w:p w14:paraId="505C9A2B" w14:textId="01594FB2" w:rsidR="00967A30" w:rsidRDefault="00967A30" w:rsidP="00967A30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Możliwość zmiany wymaganych parametrów usługi i jej skalowania zgodnie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z potrzebami.</w:t>
      </w:r>
    </w:p>
    <w:p w14:paraId="0B934CC0" w14:textId="77777777" w:rsidR="00967A30" w:rsidRDefault="00967A30" w:rsidP="00967A30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automatycznego skalowania mocy obliczeniowej platformy.</w:t>
      </w:r>
    </w:p>
    <w:p w14:paraId="2CF40F28" w14:textId="77777777" w:rsidR="00967A30" w:rsidRDefault="00967A30" w:rsidP="00967A30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do zapewnienia wsparcia technicznego dla Zamawiającego z zapewnieniem warunków oraz poziomu świadczenia wsparcia technicznego na poziomie nie gorszym niż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Microsoft Advanced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Support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9F64E38" w14:textId="77777777" w:rsidR="00967A30" w:rsidRPr="000E0741" w:rsidRDefault="00967A30" w:rsidP="00967A30">
      <w:pPr>
        <w:jc w:val="both"/>
        <w:rPr>
          <w:rFonts w:ascii="Arial" w:hAnsi="Arial" w:cs="Arial"/>
          <w:sz w:val="24"/>
          <w:szCs w:val="24"/>
        </w:rPr>
      </w:pPr>
    </w:p>
    <w:p w14:paraId="69238844" w14:textId="77777777" w:rsidR="00967A30" w:rsidRPr="000E0741" w:rsidRDefault="00967A30" w:rsidP="00967A30">
      <w:pPr>
        <w:numPr>
          <w:ilvl w:val="0"/>
          <w:numId w:val="21"/>
        </w:numPr>
        <w:autoSpaceDE/>
        <w:autoSpaceDN/>
        <w:spacing w:after="120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0E0741">
        <w:rPr>
          <w:rFonts w:ascii="Arial" w:hAnsi="Arial" w:cs="Arial"/>
          <w:b/>
          <w:sz w:val="24"/>
          <w:szCs w:val="24"/>
        </w:rPr>
        <w:t>Wymagania dot. uniezależnienia od jednego dostawcy w perspektywie dalszego rozwoju i modernizacji systemów teleinformatycznych Zamawiającego</w:t>
      </w:r>
    </w:p>
    <w:p w14:paraId="132F9550" w14:textId="77777777" w:rsidR="00967A30" w:rsidRDefault="00967A30" w:rsidP="00967A30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Dostępność narzędzi wspomagających migrację systemów teleinformatycznych (aplikacji) i danych Zamawiającego, zarówno ze środowisk własnych do Platformy, jak i z Platformy na dowolną inną platformę opartą o standard serwerów X64, a więc pozwalających na przeniesienie usług w przypadku podjęcia przez Zamawiającego takiej decyzji.</w:t>
      </w:r>
    </w:p>
    <w:p w14:paraId="237FD42A" w14:textId="5897A8ED" w:rsidR="00967A30" w:rsidRDefault="00967A30" w:rsidP="00967A30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Zastosowanie w Platformie powszechnie uznanych i rozpowszechnionych standardów przemysłowych, pozwalających na potencjalne wykorzystanie przez Zamawiającego różnych technologii i rozwiązań w ramach jednej platformy,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w szczególności:</w:t>
      </w:r>
    </w:p>
    <w:p w14:paraId="79FB0846" w14:textId="77777777" w:rsidR="00967A30" w:rsidRDefault="00967A30" w:rsidP="00967A30">
      <w:pPr>
        <w:pStyle w:val="Akapitzlist"/>
        <w:numPr>
          <w:ilvl w:val="0"/>
          <w:numId w:val="2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ISO 27001, ISO 27002, ISO 27017, ISO 27018,</w:t>
      </w:r>
    </w:p>
    <w:p w14:paraId="2E796E66" w14:textId="77777777" w:rsidR="00967A30" w:rsidRDefault="00967A30" w:rsidP="00967A30">
      <w:pPr>
        <w:pStyle w:val="Akapitzlist"/>
        <w:numPr>
          <w:ilvl w:val="0"/>
          <w:numId w:val="2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UK G-Cloud,</w:t>
      </w:r>
    </w:p>
    <w:p w14:paraId="038D1A65" w14:textId="77777777" w:rsidR="00967A30" w:rsidRDefault="00967A30" w:rsidP="00967A30">
      <w:pPr>
        <w:pStyle w:val="Akapitzlist"/>
        <w:numPr>
          <w:ilvl w:val="0"/>
          <w:numId w:val="2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SOC 1, SOC 2,</w:t>
      </w:r>
    </w:p>
    <w:p w14:paraId="573A5847" w14:textId="77777777" w:rsidR="00967A30" w:rsidRDefault="00967A30" w:rsidP="00967A30">
      <w:pPr>
        <w:pStyle w:val="Akapitzlist"/>
        <w:numPr>
          <w:ilvl w:val="0"/>
          <w:numId w:val="2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TDS (tabular data stream),</w:t>
      </w:r>
    </w:p>
    <w:p w14:paraId="74596F7C" w14:textId="77777777" w:rsidR="00967A30" w:rsidRDefault="00967A30" w:rsidP="00967A30">
      <w:pPr>
        <w:pStyle w:val="Akapitzlist"/>
        <w:numPr>
          <w:ilvl w:val="0"/>
          <w:numId w:val="2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Open Authentication Standard – OAuth,</w:t>
      </w:r>
    </w:p>
    <w:p w14:paraId="2616E421" w14:textId="77777777" w:rsidR="00967A30" w:rsidRDefault="00967A30" w:rsidP="00967A30">
      <w:pPr>
        <w:pStyle w:val="Akapitzlist"/>
        <w:numPr>
          <w:ilvl w:val="0"/>
          <w:numId w:val="26"/>
        </w:numPr>
        <w:spacing w:after="12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OData.</w:t>
      </w:r>
    </w:p>
    <w:p w14:paraId="573A9809" w14:textId="77777777" w:rsidR="00967A30" w:rsidRDefault="00967A30" w:rsidP="00967A30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zakresie interoperacyjności:</w:t>
      </w:r>
    </w:p>
    <w:p w14:paraId="7DE76722" w14:textId="77777777" w:rsidR="00967A30" w:rsidRDefault="00967A30" w:rsidP="00967A30">
      <w:pPr>
        <w:pStyle w:val="Akapitzlist"/>
        <w:numPr>
          <w:ilvl w:val="0"/>
          <w:numId w:val="2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HTTP(S) – TLS,</w:t>
      </w:r>
    </w:p>
    <w:p w14:paraId="316C89B3" w14:textId="77777777" w:rsidR="00967A30" w:rsidRDefault="00967A30" w:rsidP="00967A30">
      <w:pPr>
        <w:pStyle w:val="Akapitzlist"/>
        <w:numPr>
          <w:ilvl w:val="0"/>
          <w:numId w:val="2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Docker,</w:t>
      </w:r>
    </w:p>
    <w:p w14:paraId="2BEB65BB" w14:textId="77777777" w:rsidR="00967A30" w:rsidRDefault="00967A30" w:rsidP="00967A30">
      <w:pPr>
        <w:pStyle w:val="Akapitzlist"/>
        <w:numPr>
          <w:ilvl w:val="0"/>
          <w:numId w:val="26"/>
        </w:numPr>
        <w:spacing w:after="12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REST API.</w:t>
      </w:r>
    </w:p>
    <w:p w14:paraId="00AA7846" w14:textId="77777777" w:rsidR="00967A30" w:rsidRDefault="00967A30" w:rsidP="00967A30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zakresie programowania:</w:t>
      </w:r>
    </w:p>
    <w:p w14:paraId="26D4D7E5" w14:textId="77777777" w:rsidR="00967A30" w:rsidRDefault="00967A30" w:rsidP="00967A30">
      <w:pPr>
        <w:pStyle w:val="Akapitzlist"/>
        <w:numPr>
          <w:ilvl w:val="0"/>
          <w:numId w:val="2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Java,</w:t>
      </w:r>
    </w:p>
    <w:p w14:paraId="4E6B2417" w14:textId="77777777" w:rsidR="00967A30" w:rsidRDefault="00967A30" w:rsidP="00967A30">
      <w:pPr>
        <w:pStyle w:val="Akapitzlist"/>
        <w:numPr>
          <w:ilvl w:val="0"/>
          <w:numId w:val="2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.NET,</w:t>
      </w:r>
    </w:p>
    <w:p w14:paraId="7F5458A9" w14:textId="77777777" w:rsidR="00967A30" w:rsidRDefault="00967A30" w:rsidP="00967A30">
      <w:pPr>
        <w:pStyle w:val="Akapitzlist"/>
        <w:numPr>
          <w:ilvl w:val="0"/>
          <w:numId w:val="2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PHP,</w:t>
      </w:r>
    </w:p>
    <w:p w14:paraId="61DA4CDE" w14:textId="77777777" w:rsidR="00967A30" w:rsidRDefault="00967A30" w:rsidP="00967A30">
      <w:pPr>
        <w:pStyle w:val="Akapitzlist"/>
        <w:numPr>
          <w:ilvl w:val="0"/>
          <w:numId w:val="2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Python,</w:t>
      </w:r>
    </w:p>
    <w:p w14:paraId="0EC3DC0F" w14:textId="77777777" w:rsidR="00967A30" w:rsidRDefault="00967A30" w:rsidP="00967A30">
      <w:pPr>
        <w:pStyle w:val="Akapitzlist"/>
        <w:numPr>
          <w:ilvl w:val="0"/>
          <w:numId w:val="26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Node.js,</w:t>
      </w:r>
    </w:p>
    <w:p w14:paraId="0ADDE526" w14:textId="77777777" w:rsidR="00967A30" w:rsidRDefault="00967A30" w:rsidP="00967A30">
      <w:pPr>
        <w:pStyle w:val="Akapitzlist"/>
        <w:numPr>
          <w:ilvl w:val="0"/>
          <w:numId w:val="26"/>
        </w:numPr>
        <w:spacing w:after="12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Wsparcie narzędziowe w Visual Studio i </w:t>
      </w:r>
      <w:proofErr w:type="spellStart"/>
      <w:r>
        <w:rPr>
          <w:rFonts w:ascii="Arial" w:hAnsi="Arial" w:cs="Arial"/>
          <w:sz w:val="24"/>
          <w:szCs w:val="24"/>
        </w:rPr>
        <w:t>Eclipse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DAC9108" w14:textId="77777777" w:rsidR="00967A30" w:rsidRDefault="00967A30" w:rsidP="00967A30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Wsparcie Platformy dla standardowych rozwiązań </w:t>
      </w:r>
      <w:proofErr w:type="spellStart"/>
      <w:r>
        <w:rPr>
          <w:rFonts w:ascii="Arial" w:hAnsi="Arial" w:cs="Arial"/>
          <w:sz w:val="24"/>
          <w:szCs w:val="24"/>
        </w:rPr>
        <w:t>OpenSource</w:t>
      </w:r>
      <w:proofErr w:type="spellEnd"/>
      <w:r>
        <w:rPr>
          <w:rFonts w:ascii="Arial" w:hAnsi="Arial" w:cs="Arial"/>
          <w:sz w:val="24"/>
          <w:szCs w:val="24"/>
        </w:rPr>
        <w:t xml:space="preserve"> takich jak </w:t>
      </w:r>
      <w:proofErr w:type="spellStart"/>
      <w:r>
        <w:rPr>
          <w:rFonts w:ascii="Arial" w:hAnsi="Arial" w:cs="Arial"/>
          <w:sz w:val="24"/>
          <w:szCs w:val="24"/>
        </w:rPr>
        <w:t>WordPress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Joomla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Drupal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OrchardCMS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MediaWiki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phpBB</w:t>
      </w:r>
      <w:proofErr w:type="spellEnd"/>
      <w:r>
        <w:rPr>
          <w:rFonts w:ascii="Arial" w:hAnsi="Arial" w:cs="Arial"/>
          <w:sz w:val="24"/>
          <w:szCs w:val="24"/>
        </w:rPr>
        <w:t xml:space="preserve"> czy </w:t>
      </w:r>
      <w:proofErr w:type="spellStart"/>
      <w:r>
        <w:rPr>
          <w:rFonts w:ascii="Arial" w:hAnsi="Arial" w:cs="Arial"/>
          <w:sz w:val="24"/>
          <w:szCs w:val="24"/>
        </w:rPr>
        <w:t>Mojo</w:t>
      </w:r>
      <w:proofErr w:type="spellEnd"/>
      <w:r>
        <w:rPr>
          <w:rFonts w:ascii="Arial" w:hAnsi="Arial" w:cs="Arial"/>
          <w:sz w:val="24"/>
          <w:szCs w:val="24"/>
        </w:rPr>
        <w:t>. Dostępność w ramach Platformy predefiniowanych obrazów z tym oprogramowaniem.</w:t>
      </w:r>
    </w:p>
    <w:p w14:paraId="6044E2E1" w14:textId="77777777" w:rsidR="00967A30" w:rsidRPr="000E0741" w:rsidRDefault="00967A30" w:rsidP="00967A30">
      <w:pPr>
        <w:numPr>
          <w:ilvl w:val="0"/>
          <w:numId w:val="21"/>
        </w:numPr>
        <w:autoSpaceDE/>
        <w:autoSpaceDN/>
        <w:spacing w:after="120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0E0741">
        <w:rPr>
          <w:rFonts w:ascii="Arial" w:hAnsi="Arial" w:cs="Arial"/>
          <w:b/>
          <w:sz w:val="24"/>
          <w:szCs w:val="24"/>
        </w:rPr>
        <w:t>Wymagania dot. dostępności systemów teleinformatycznych i ich bezpieczeństwo</w:t>
      </w:r>
    </w:p>
    <w:p w14:paraId="4DC0BF0F" w14:textId="77777777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Zagwarantowanie poziomu dostępności na poziomie minimum 99,7%. </w:t>
      </w:r>
    </w:p>
    <w:p w14:paraId="766E7CCF" w14:textId="77777777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Stale modyfikowane i rozszerzane mechanizmy i procedury bezpieczeństwa, poddawane corocznie audytom niezależnych firm, w tym zgodności z normami ISO.</w:t>
      </w:r>
    </w:p>
    <w:p w14:paraId="07B713A7" w14:textId="5863118C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Dostępność na żądanie wyników aktualnych audytów, w tym audytów bezpieczeństwa, dla usług i centrów przetwarzania danych oferujących te usługi</w:t>
      </w:r>
      <w:r w:rsidR="00E87AF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i audytów związanych z certyfikatami ISO.</w:t>
      </w:r>
    </w:p>
    <w:p w14:paraId="1579AA4A" w14:textId="77777777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skalowania usługi z przewidywalnymi kosztami takiego skalowania.</w:t>
      </w:r>
    </w:p>
    <w:p w14:paraId="77868A55" w14:textId="77777777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automatycznej, niewpływającej na ciągłość pracy systemu instalacji poprawek dla wybranych składników usługi.</w:t>
      </w:r>
    </w:p>
    <w:p w14:paraId="7F75DA95" w14:textId="77777777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wdrażania nowej wersji systemu teleinformatycznego (aplikacji) bez przestoju w pracy dotychczasowego środowiska.</w:t>
      </w:r>
    </w:p>
    <w:p w14:paraId="674F8222" w14:textId="77777777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Dostępność mechanizmów monitorowania zachowa użytkowników usługi oraz prób dostępu do przetwarzanych/składowanych w usłudze danych Zamawiającego.</w:t>
      </w:r>
    </w:p>
    <w:p w14:paraId="704043DE" w14:textId="77777777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niezaprzeczalnego uwierzytelnienia na bazie usługi katalogowej będącej składową hostowanej usługi platformowej.</w:t>
      </w:r>
    </w:p>
    <w:p w14:paraId="6C787C9A" w14:textId="77777777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Możliwość realizacji uwierzytelnienia za pomocą modelu pojedynczego logowania (single </w:t>
      </w:r>
      <w:proofErr w:type="spellStart"/>
      <w:r>
        <w:rPr>
          <w:rFonts w:ascii="Arial" w:hAnsi="Arial" w:cs="Arial"/>
          <w:sz w:val="24"/>
          <w:szCs w:val="24"/>
        </w:rPr>
        <w:t>sign</w:t>
      </w:r>
      <w:proofErr w:type="spellEnd"/>
      <w:r>
        <w:rPr>
          <w:rFonts w:ascii="Arial" w:hAnsi="Arial" w:cs="Arial"/>
          <w:sz w:val="24"/>
          <w:szCs w:val="24"/>
        </w:rPr>
        <w:t>-on) na bazie własnej usługi katalogowej Active Directory.</w:t>
      </w:r>
    </w:p>
    <w:p w14:paraId="655121F2" w14:textId="77777777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Dostępność logów informujących o wszystkich zdarzeniach uwierzytelnienia do usług i danych Zamawiającego, zakończonych powodzeniem lub niepowodzeniem oraz prób uwierzytelnienia przy pomocy tożsamości będących na listach „wykradzione”.</w:t>
      </w:r>
    </w:p>
    <w:p w14:paraId="74902072" w14:textId="25CAB982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Dostępność raportów odnośnie logów z urządzeń potencjalnie zainfekowanych, </w:t>
      </w:r>
      <w:r w:rsidR="00E87AF8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 sieci </w:t>
      </w:r>
      <w:proofErr w:type="spellStart"/>
      <w:r>
        <w:rPr>
          <w:rFonts w:ascii="Arial" w:hAnsi="Arial" w:cs="Arial"/>
          <w:sz w:val="24"/>
          <w:szCs w:val="24"/>
        </w:rPr>
        <w:t>botnetowych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839A5F5" w14:textId="77777777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zestawienia bezpiecznego (szyfrowanego) połączenia z lokalną infrastrukturą sprzętową, pozwalającego na zachowanie jednolitej adresacji IP (rozwiązanie VPN).</w:t>
      </w:r>
    </w:p>
    <w:p w14:paraId="36A07B40" w14:textId="77777777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Wbudowane w Platformę mechanizmy zabezpieczające przez atakami </w:t>
      </w:r>
      <w:proofErr w:type="spellStart"/>
      <w:r>
        <w:rPr>
          <w:rFonts w:ascii="Arial" w:hAnsi="Arial" w:cs="Arial"/>
          <w:sz w:val="24"/>
          <w:szCs w:val="24"/>
        </w:rPr>
        <w:t>DDoS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A51885" w14:textId="4CC1316B" w:rsidR="00967A30" w:rsidRDefault="00967A30" w:rsidP="00967A3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Przynajmniej dwa równorzędne ośrodki przetwarzania danych, odległe od siebie</w:t>
      </w:r>
      <w:r w:rsidR="00E87AF8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o co najmniej 500 km.</w:t>
      </w:r>
    </w:p>
    <w:p w14:paraId="69AA9116" w14:textId="77777777" w:rsidR="00967A30" w:rsidRDefault="00967A30" w:rsidP="00967A3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F8CF2FA" w14:textId="77777777" w:rsidR="00967A30" w:rsidRDefault="00967A30" w:rsidP="00967A3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D522F91" w14:textId="77777777" w:rsidR="00967A30" w:rsidRPr="000E0741" w:rsidRDefault="00967A30" w:rsidP="00967A30">
      <w:pPr>
        <w:numPr>
          <w:ilvl w:val="0"/>
          <w:numId w:val="21"/>
        </w:numPr>
        <w:autoSpaceDE/>
        <w:autoSpaceDN/>
        <w:spacing w:after="120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0E0741">
        <w:rPr>
          <w:rFonts w:ascii="Arial" w:hAnsi="Arial" w:cs="Arial"/>
          <w:b/>
          <w:sz w:val="24"/>
          <w:szCs w:val="24"/>
        </w:rPr>
        <w:t>Wymagania dot. zgodności z obowiązującym prawem Polskim i Unijnym</w:t>
      </w:r>
    </w:p>
    <w:p w14:paraId="04F7CA36" w14:textId="77777777" w:rsidR="00967A30" w:rsidRDefault="00967A30" w:rsidP="00967A30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zastrzeżenia miejsca przetwarzania/składowania danych w usłudze do terytorium krajów Unii Europejskiej.</w:t>
      </w:r>
    </w:p>
    <w:p w14:paraId="311528E6" w14:textId="77777777" w:rsidR="00967A30" w:rsidRDefault="00967A30" w:rsidP="00967A30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Zobowiązanie umowne o pozostawieniu całkowitej własności przetwarzanych/składowanych w usłudze danych po stronie Zamawiającego.</w:t>
      </w:r>
    </w:p>
    <w:p w14:paraId="13CECAA3" w14:textId="77777777" w:rsidR="00967A30" w:rsidRDefault="00967A30" w:rsidP="00967A30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Mechanizmy pozwalające na realizację wymagań rozliczalności                                            i monitorowania użytkowników i usług.</w:t>
      </w:r>
    </w:p>
    <w:p w14:paraId="7F4082D6" w14:textId="77777777" w:rsidR="00967A30" w:rsidRDefault="00967A30" w:rsidP="00967A30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usunięcia danych Zamawiającego z Platformy po zakończeniu umowy.</w:t>
      </w:r>
    </w:p>
    <w:p w14:paraId="68E851B6" w14:textId="320F0A9B" w:rsidR="00967A30" w:rsidRPr="000E0741" w:rsidRDefault="00967A30" w:rsidP="00967A30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Gwarancja braku dostępu Wykonawcy do danych Zamawiającego na Platformie,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z wyłączeniem działań serwisowych wymagających każdorazowo zgody Zamawiającego i wykonywanych wyłącznie przez uprawnione osoby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r w:rsidRPr="000E0741">
        <w:rPr>
          <w:rFonts w:ascii="Arial" w:hAnsi="Arial" w:cs="Arial"/>
          <w:sz w:val="24"/>
          <w:szCs w:val="24"/>
        </w:rPr>
        <w:t>organizacji dostawcy Platformy.</w:t>
      </w:r>
    </w:p>
    <w:p w14:paraId="3393AAA1" w14:textId="77777777" w:rsidR="00967A30" w:rsidRPr="000E0741" w:rsidRDefault="00967A30" w:rsidP="00967A30">
      <w:pPr>
        <w:numPr>
          <w:ilvl w:val="0"/>
          <w:numId w:val="21"/>
        </w:numPr>
        <w:autoSpaceDE/>
        <w:autoSpaceDN/>
        <w:spacing w:after="120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0E0741">
        <w:rPr>
          <w:rFonts w:ascii="Arial" w:hAnsi="Arial" w:cs="Arial"/>
          <w:b/>
          <w:sz w:val="24"/>
          <w:szCs w:val="24"/>
        </w:rPr>
        <w:t>Rozwiązania równoważne</w:t>
      </w:r>
    </w:p>
    <w:bookmarkEnd w:id="0"/>
    <w:p w14:paraId="4305B176" w14:textId="77777777" w:rsidR="00967A30" w:rsidRDefault="00967A30" w:rsidP="00967A3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Wszędzie tam, gdzie przedmiot zamówienia jest opisany poprzez wskazanie znaków towarowych, patentów lub pochodzenia, Zamawiający dopuszcza zastosowanie przez Wykonawcę rozwiązań równoważnych w stosunku do opisanych w OPZ, pod warunkiem, że będą one posiadały, co najmniej takie same lub lepsze parametry techniczne i funkcjonalne i nie obniżą określonych w OPZ standardów;</w:t>
      </w:r>
    </w:p>
    <w:p w14:paraId="4C75E6F0" w14:textId="6EEE0487" w:rsidR="00967A30" w:rsidRDefault="00967A30" w:rsidP="00967A3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gdy Wykonawca zaproponuje produkty równoważne, zobowiązany jest wykonać i załączyć do oferty zestawienie wszystkich zaproponowanych elementów równoważnych i wykazać ich równoważność w stosunku do elementów opisanych w OPZ; </w:t>
      </w:r>
    </w:p>
    <w:p w14:paraId="622974AE" w14:textId="77777777" w:rsidR="00967A30" w:rsidRDefault="00967A30" w:rsidP="00967A30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zaproponowane przez Wykonawcę równoważne produkty muszą:</w:t>
      </w:r>
    </w:p>
    <w:p w14:paraId="6B6E1BD6" w14:textId="3428812E" w:rsidR="00967A30" w:rsidRDefault="00967A30" w:rsidP="00967A30">
      <w:pPr>
        <w:pStyle w:val="Akapitzlist"/>
        <w:numPr>
          <w:ilvl w:val="1"/>
          <w:numId w:val="2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parametry techniczne i funkcjonalne nie gorsze od określonych </w:t>
      </w:r>
      <w:r w:rsidR="00E87AF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w SWZ,</w:t>
      </w:r>
    </w:p>
    <w:p w14:paraId="7A2EDEC5" w14:textId="77777777" w:rsidR="00967A30" w:rsidRDefault="00967A30" w:rsidP="00967A30">
      <w:pPr>
        <w:pStyle w:val="Akapitzlist"/>
        <w:numPr>
          <w:ilvl w:val="1"/>
          <w:numId w:val="2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stosowne dopuszczenia i atesty.</w:t>
      </w:r>
    </w:p>
    <w:p w14:paraId="7325197C" w14:textId="77777777" w:rsidR="00967A30" w:rsidRDefault="00967A30" w:rsidP="00967A30"/>
    <w:p w14:paraId="363209A8" w14:textId="70B67F13" w:rsidR="00535814" w:rsidRPr="009F1B76" w:rsidRDefault="00535814" w:rsidP="009F1B76">
      <w:pPr>
        <w:tabs>
          <w:tab w:val="center" w:pos="2127"/>
          <w:tab w:val="center" w:pos="6946"/>
        </w:tabs>
        <w:jc w:val="both"/>
        <w:rPr>
          <w:sz w:val="18"/>
          <w:szCs w:val="18"/>
        </w:rPr>
      </w:pPr>
    </w:p>
    <w:sectPr w:rsidR="00535814" w:rsidRPr="009F1B76" w:rsidSect="00967A30">
      <w:headerReference w:type="default" r:id="rId7"/>
      <w:pgSz w:w="11906" w:h="16838"/>
      <w:pgMar w:top="1134" w:right="99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286" w14:textId="77777777" w:rsidR="00641869" w:rsidRDefault="00641869">
      <w:r>
        <w:separator/>
      </w:r>
    </w:p>
  </w:endnote>
  <w:endnote w:type="continuationSeparator" w:id="0">
    <w:p w14:paraId="2F120086" w14:textId="77777777" w:rsidR="00641869" w:rsidRDefault="0064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E3C3" w14:textId="77777777" w:rsidR="00641869" w:rsidRDefault="00641869">
      <w:r>
        <w:separator/>
      </w:r>
    </w:p>
  </w:footnote>
  <w:footnote w:type="continuationSeparator" w:id="0">
    <w:p w14:paraId="1CFDC191" w14:textId="77777777" w:rsidR="00641869" w:rsidRDefault="0064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8E2" w14:textId="0937601B" w:rsidR="00295CB5" w:rsidRDefault="00295C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E929F" wp14:editId="0A634571">
          <wp:simplePos x="0" y="0"/>
          <wp:positionH relativeFrom="margin">
            <wp:posOffset>-957580</wp:posOffset>
          </wp:positionH>
          <wp:positionV relativeFrom="margin">
            <wp:posOffset>-1148715</wp:posOffset>
          </wp:positionV>
          <wp:extent cx="7560310" cy="11315700"/>
          <wp:effectExtent l="0" t="0" r="2540" b="0"/>
          <wp:wrapNone/>
          <wp:docPr id="252440860" name="Obraz 252440860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1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74848830"/>
    <w:lvl w:ilvl="0" w:tplc="2F2A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750D"/>
    <w:multiLevelType w:val="hybridMultilevel"/>
    <w:tmpl w:val="3392EE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9D075C"/>
    <w:multiLevelType w:val="hybridMultilevel"/>
    <w:tmpl w:val="E60E2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67E9"/>
    <w:multiLevelType w:val="hybridMultilevel"/>
    <w:tmpl w:val="29A050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C453DB"/>
    <w:multiLevelType w:val="hybridMultilevel"/>
    <w:tmpl w:val="C8281FF6"/>
    <w:lvl w:ilvl="0" w:tplc="9572E4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0FB5B3B"/>
    <w:multiLevelType w:val="hybridMultilevel"/>
    <w:tmpl w:val="AC72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A5B52"/>
    <w:multiLevelType w:val="hybridMultilevel"/>
    <w:tmpl w:val="5264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E73796"/>
    <w:multiLevelType w:val="hybridMultilevel"/>
    <w:tmpl w:val="AC78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267E07"/>
    <w:multiLevelType w:val="hybridMultilevel"/>
    <w:tmpl w:val="317EF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4F6E48"/>
    <w:multiLevelType w:val="hybridMultilevel"/>
    <w:tmpl w:val="27C885A2"/>
    <w:lvl w:ilvl="0" w:tplc="7E1C70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17434"/>
    <w:multiLevelType w:val="hybridMultilevel"/>
    <w:tmpl w:val="641C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378AC"/>
    <w:multiLevelType w:val="hybridMultilevel"/>
    <w:tmpl w:val="46302892"/>
    <w:lvl w:ilvl="0" w:tplc="D8581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00E3"/>
    <w:multiLevelType w:val="hybridMultilevel"/>
    <w:tmpl w:val="4652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5" w15:restartNumberingAfterBreak="0">
    <w:nsid w:val="6AC01C88"/>
    <w:multiLevelType w:val="hybridMultilevel"/>
    <w:tmpl w:val="9C3A0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122DBA"/>
    <w:multiLevelType w:val="multilevel"/>
    <w:tmpl w:val="0A0CE4C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7" w15:restartNumberingAfterBreak="0">
    <w:nsid w:val="73E571BE"/>
    <w:multiLevelType w:val="hybridMultilevel"/>
    <w:tmpl w:val="AC78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62DBF"/>
    <w:multiLevelType w:val="multilevel"/>
    <w:tmpl w:val="794A8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65124817">
    <w:abstractNumId w:val="26"/>
  </w:num>
  <w:num w:numId="2" w16cid:durableId="491725320">
    <w:abstractNumId w:val="7"/>
  </w:num>
  <w:num w:numId="3" w16cid:durableId="710886943">
    <w:abstractNumId w:val="12"/>
  </w:num>
  <w:num w:numId="4" w16cid:durableId="681080569">
    <w:abstractNumId w:val="2"/>
  </w:num>
  <w:num w:numId="5" w16cid:durableId="600144261">
    <w:abstractNumId w:val="3"/>
  </w:num>
  <w:num w:numId="6" w16cid:durableId="501628312">
    <w:abstractNumId w:val="23"/>
  </w:num>
  <w:num w:numId="7" w16cid:durableId="1811244362">
    <w:abstractNumId w:val="24"/>
  </w:num>
  <w:num w:numId="8" w16cid:durableId="1942445909">
    <w:abstractNumId w:val="22"/>
  </w:num>
  <w:num w:numId="9" w16cid:durableId="676151671">
    <w:abstractNumId w:val="1"/>
  </w:num>
  <w:num w:numId="10" w16cid:durableId="1920870670">
    <w:abstractNumId w:val="14"/>
  </w:num>
  <w:num w:numId="11" w16cid:durableId="582757874">
    <w:abstractNumId w:val="9"/>
  </w:num>
  <w:num w:numId="12" w16cid:durableId="471601821">
    <w:abstractNumId w:val="19"/>
  </w:num>
  <w:num w:numId="13" w16cid:durableId="450175662">
    <w:abstractNumId w:val="15"/>
  </w:num>
  <w:num w:numId="14" w16cid:durableId="407653918">
    <w:abstractNumId w:val="25"/>
  </w:num>
  <w:num w:numId="15" w16cid:durableId="867907525">
    <w:abstractNumId w:val="0"/>
  </w:num>
  <w:num w:numId="16" w16cid:durableId="1078788693">
    <w:abstractNumId w:val="20"/>
  </w:num>
  <w:num w:numId="17" w16cid:durableId="1238781197">
    <w:abstractNumId w:val="11"/>
  </w:num>
  <w:num w:numId="18" w16cid:durableId="1821338422">
    <w:abstractNumId w:val="28"/>
  </w:num>
  <w:num w:numId="19" w16cid:durableId="1332486344">
    <w:abstractNumId w:val="21"/>
  </w:num>
  <w:num w:numId="20" w16cid:durableId="1553732594">
    <w:abstractNumId w:val="8"/>
  </w:num>
  <w:num w:numId="21" w16cid:durableId="5626426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3024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8239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48530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23303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3150852">
    <w:abstractNumId w:val="18"/>
  </w:num>
  <w:num w:numId="27" w16cid:durableId="8032783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31514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11213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318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408F5"/>
    <w:rsid w:val="00042F6B"/>
    <w:rsid w:val="00043E71"/>
    <w:rsid w:val="0005076E"/>
    <w:rsid w:val="00053EB3"/>
    <w:rsid w:val="00054C9A"/>
    <w:rsid w:val="0006442F"/>
    <w:rsid w:val="00064E10"/>
    <w:rsid w:val="0008256F"/>
    <w:rsid w:val="00085525"/>
    <w:rsid w:val="00093A3E"/>
    <w:rsid w:val="000A0BA6"/>
    <w:rsid w:val="000B1FE0"/>
    <w:rsid w:val="000B23C0"/>
    <w:rsid w:val="000B2E54"/>
    <w:rsid w:val="000B408B"/>
    <w:rsid w:val="000B4CE2"/>
    <w:rsid w:val="000C2159"/>
    <w:rsid w:val="000C275A"/>
    <w:rsid w:val="000C3178"/>
    <w:rsid w:val="000E3180"/>
    <w:rsid w:val="000F10E4"/>
    <w:rsid w:val="000F25A3"/>
    <w:rsid w:val="000F79EC"/>
    <w:rsid w:val="00102B9F"/>
    <w:rsid w:val="00102FCF"/>
    <w:rsid w:val="0011347E"/>
    <w:rsid w:val="001201D4"/>
    <w:rsid w:val="0013018B"/>
    <w:rsid w:val="00134CBC"/>
    <w:rsid w:val="00135DA8"/>
    <w:rsid w:val="00137C5B"/>
    <w:rsid w:val="001401F6"/>
    <w:rsid w:val="001450C4"/>
    <w:rsid w:val="00155CB0"/>
    <w:rsid w:val="00157611"/>
    <w:rsid w:val="00161845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A26BF"/>
    <w:rsid w:val="001B5F93"/>
    <w:rsid w:val="001C467A"/>
    <w:rsid w:val="001C664B"/>
    <w:rsid w:val="001D7495"/>
    <w:rsid w:val="001D788D"/>
    <w:rsid w:val="001E298E"/>
    <w:rsid w:val="001E3F08"/>
    <w:rsid w:val="0020066F"/>
    <w:rsid w:val="0020321C"/>
    <w:rsid w:val="0020779B"/>
    <w:rsid w:val="0021001A"/>
    <w:rsid w:val="0021040D"/>
    <w:rsid w:val="00212C93"/>
    <w:rsid w:val="00213628"/>
    <w:rsid w:val="00215B29"/>
    <w:rsid w:val="00220255"/>
    <w:rsid w:val="00227D6A"/>
    <w:rsid w:val="00232D36"/>
    <w:rsid w:val="00243C07"/>
    <w:rsid w:val="002462DF"/>
    <w:rsid w:val="00250776"/>
    <w:rsid w:val="0025224F"/>
    <w:rsid w:val="002606F7"/>
    <w:rsid w:val="00262D21"/>
    <w:rsid w:val="00265F79"/>
    <w:rsid w:val="0027028E"/>
    <w:rsid w:val="00281D24"/>
    <w:rsid w:val="00282E9D"/>
    <w:rsid w:val="0028740C"/>
    <w:rsid w:val="00287A07"/>
    <w:rsid w:val="002920DE"/>
    <w:rsid w:val="00292271"/>
    <w:rsid w:val="0029309F"/>
    <w:rsid w:val="00295CB5"/>
    <w:rsid w:val="00296CF2"/>
    <w:rsid w:val="00297BE2"/>
    <w:rsid w:val="002A60FE"/>
    <w:rsid w:val="002B3617"/>
    <w:rsid w:val="002B3DC4"/>
    <w:rsid w:val="002B5BBD"/>
    <w:rsid w:val="002B71B0"/>
    <w:rsid w:val="002C1946"/>
    <w:rsid w:val="002C28D2"/>
    <w:rsid w:val="002C541A"/>
    <w:rsid w:val="002D2175"/>
    <w:rsid w:val="002D3186"/>
    <w:rsid w:val="002E37D2"/>
    <w:rsid w:val="002E4ECD"/>
    <w:rsid w:val="002E7B3B"/>
    <w:rsid w:val="002F1042"/>
    <w:rsid w:val="00300BB0"/>
    <w:rsid w:val="00302F2E"/>
    <w:rsid w:val="00304FA6"/>
    <w:rsid w:val="003149BA"/>
    <w:rsid w:val="0032005A"/>
    <w:rsid w:val="003203F9"/>
    <w:rsid w:val="00322DB7"/>
    <w:rsid w:val="00323D18"/>
    <w:rsid w:val="003242C5"/>
    <w:rsid w:val="00330D9A"/>
    <w:rsid w:val="00331187"/>
    <w:rsid w:val="00343D40"/>
    <w:rsid w:val="0034609B"/>
    <w:rsid w:val="00355AC0"/>
    <w:rsid w:val="00356C66"/>
    <w:rsid w:val="00357E48"/>
    <w:rsid w:val="00360E41"/>
    <w:rsid w:val="00360E8D"/>
    <w:rsid w:val="00363D25"/>
    <w:rsid w:val="00384504"/>
    <w:rsid w:val="003857DC"/>
    <w:rsid w:val="00385FB4"/>
    <w:rsid w:val="00397144"/>
    <w:rsid w:val="003B0BA4"/>
    <w:rsid w:val="003C021A"/>
    <w:rsid w:val="003D1A86"/>
    <w:rsid w:val="003D799F"/>
    <w:rsid w:val="003E437D"/>
    <w:rsid w:val="003F05F7"/>
    <w:rsid w:val="003F2D2C"/>
    <w:rsid w:val="00403D80"/>
    <w:rsid w:val="00413095"/>
    <w:rsid w:val="004144B0"/>
    <w:rsid w:val="0041681D"/>
    <w:rsid w:val="00417389"/>
    <w:rsid w:val="00417C48"/>
    <w:rsid w:val="00421C6C"/>
    <w:rsid w:val="004221E8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40AA0"/>
    <w:rsid w:val="004422FB"/>
    <w:rsid w:val="00442ECE"/>
    <w:rsid w:val="004438B3"/>
    <w:rsid w:val="00446584"/>
    <w:rsid w:val="00457C40"/>
    <w:rsid w:val="00460298"/>
    <w:rsid w:val="004619E5"/>
    <w:rsid w:val="00462FA2"/>
    <w:rsid w:val="004717ED"/>
    <w:rsid w:val="00473D29"/>
    <w:rsid w:val="00484E5A"/>
    <w:rsid w:val="00486632"/>
    <w:rsid w:val="0049092C"/>
    <w:rsid w:val="00490E3B"/>
    <w:rsid w:val="00492B98"/>
    <w:rsid w:val="004A1EFC"/>
    <w:rsid w:val="004A38B6"/>
    <w:rsid w:val="004A5AC2"/>
    <w:rsid w:val="004B770D"/>
    <w:rsid w:val="004C2CB0"/>
    <w:rsid w:val="004D2B47"/>
    <w:rsid w:val="004D3D34"/>
    <w:rsid w:val="004D5661"/>
    <w:rsid w:val="004D6516"/>
    <w:rsid w:val="004D76C5"/>
    <w:rsid w:val="004E57A2"/>
    <w:rsid w:val="004F25E0"/>
    <w:rsid w:val="004F2BAA"/>
    <w:rsid w:val="004F7B26"/>
    <w:rsid w:val="00507073"/>
    <w:rsid w:val="00516633"/>
    <w:rsid w:val="00516904"/>
    <w:rsid w:val="0052238B"/>
    <w:rsid w:val="005266BC"/>
    <w:rsid w:val="005325DF"/>
    <w:rsid w:val="00534FC8"/>
    <w:rsid w:val="00535814"/>
    <w:rsid w:val="00543036"/>
    <w:rsid w:val="00553837"/>
    <w:rsid w:val="00556670"/>
    <w:rsid w:val="0056235B"/>
    <w:rsid w:val="00566D13"/>
    <w:rsid w:val="00573232"/>
    <w:rsid w:val="00577000"/>
    <w:rsid w:val="00580B91"/>
    <w:rsid w:val="00580CBD"/>
    <w:rsid w:val="00585DF6"/>
    <w:rsid w:val="00593B7D"/>
    <w:rsid w:val="005A05F8"/>
    <w:rsid w:val="005A7656"/>
    <w:rsid w:val="005C2FEF"/>
    <w:rsid w:val="005C39CE"/>
    <w:rsid w:val="005C64DA"/>
    <w:rsid w:val="005D33E7"/>
    <w:rsid w:val="005E07D0"/>
    <w:rsid w:val="005F423B"/>
    <w:rsid w:val="005F443D"/>
    <w:rsid w:val="005F45C8"/>
    <w:rsid w:val="005F49CA"/>
    <w:rsid w:val="005F5C21"/>
    <w:rsid w:val="005F7650"/>
    <w:rsid w:val="005F7FAF"/>
    <w:rsid w:val="006077B6"/>
    <w:rsid w:val="006079BF"/>
    <w:rsid w:val="006121CA"/>
    <w:rsid w:val="00621CE0"/>
    <w:rsid w:val="00624D9A"/>
    <w:rsid w:val="006253D4"/>
    <w:rsid w:val="006306A0"/>
    <w:rsid w:val="00630CE4"/>
    <w:rsid w:val="00641869"/>
    <w:rsid w:val="006474CF"/>
    <w:rsid w:val="00650210"/>
    <w:rsid w:val="00657353"/>
    <w:rsid w:val="00667A0B"/>
    <w:rsid w:val="006716EB"/>
    <w:rsid w:val="00674C59"/>
    <w:rsid w:val="00675FA5"/>
    <w:rsid w:val="006822D7"/>
    <w:rsid w:val="00682344"/>
    <w:rsid w:val="006867A5"/>
    <w:rsid w:val="00687BC9"/>
    <w:rsid w:val="0069370D"/>
    <w:rsid w:val="00694456"/>
    <w:rsid w:val="00695F87"/>
    <w:rsid w:val="006979D4"/>
    <w:rsid w:val="006A53A6"/>
    <w:rsid w:val="006B3257"/>
    <w:rsid w:val="006B6FC2"/>
    <w:rsid w:val="006B7979"/>
    <w:rsid w:val="006D2D84"/>
    <w:rsid w:val="006D5877"/>
    <w:rsid w:val="006D58BC"/>
    <w:rsid w:val="006E2EBA"/>
    <w:rsid w:val="006E4CD7"/>
    <w:rsid w:val="006F133C"/>
    <w:rsid w:val="006F2316"/>
    <w:rsid w:val="006F5D5C"/>
    <w:rsid w:val="00703FD3"/>
    <w:rsid w:val="007077F8"/>
    <w:rsid w:val="0071144F"/>
    <w:rsid w:val="00712E27"/>
    <w:rsid w:val="0072384F"/>
    <w:rsid w:val="007241AE"/>
    <w:rsid w:val="007303D8"/>
    <w:rsid w:val="00746D0D"/>
    <w:rsid w:val="00751C00"/>
    <w:rsid w:val="0077309E"/>
    <w:rsid w:val="00773F70"/>
    <w:rsid w:val="007741AB"/>
    <w:rsid w:val="00775528"/>
    <w:rsid w:val="007764F8"/>
    <w:rsid w:val="007821EF"/>
    <w:rsid w:val="00783BA4"/>
    <w:rsid w:val="00784965"/>
    <w:rsid w:val="007900A2"/>
    <w:rsid w:val="00793B30"/>
    <w:rsid w:val="007A3451"/>
    <w:rsid w:val="007B6A9B"/>
    <w:rsid w:val="007C02F0"/>
    <w:rsid w:val="007C2F9C"/>
    <w:rsid w:val="007C51EF"/>
    <w:rsid w:val="007C5A9F"/>
    <w:rsid w:val="007D06BF"/>
    <w:rsid w:val="007D1052"/>
    <w:rsid w:val="007D3948"/>
    <w:rsid w:val="007F2AB4"/>
    <w:rsid w:val="007F2BC7"/>
    <w:rsid w:val="007F2E10"/>
    <w:rsid w:val="007F7035"/>
    <w:rsid w:val="0080157C"/>
    <w:rsid w:val="00806663"/>
    <w:rsid w:val="00810C69"/>
    <w:rsid w:val="00811608"/>
    <w:rsid w:val="00815C7D"/>
    <w:rsid w:val="00820B99"/>
    <w:rsid w:val="00822141"/>
    <w:rsid w:val="008264AD"/>
    <w:rsid w:val="00826EB6"/>
    <w:rsid w:val="00827660"/>
    <w:rsid w:val="008323A2"/>
    <w:rsid w:val="00832465"/>
    <w:rsid w:val="00843960"/>
    <w:rsid w:val="008517B2"/>
    <w:rsid w:val="00861820"/>
    <w:rsid w:val="008618D6"/>
    <w:rsid w:val="00864F20"/>
    <w:rsid w:val="00867B7D"/>
    <w:rsid w:val="0087479E"/>
    <w:rsid w:val="008803CB"/>
    <w:rsid w:val="008918D9"/>
    <w:rsid w:val="00892B33"/>
    <w:rsid w:val="008942B9"/>
    <w:rsid w:val="00894E1D"/>
    <w:rsid w:val="008971A5"/>
    <w:rsid w:val="00897633"/>
    <w:rsid w:val="008B06A2"/>
    <w:rsid w:val="008B477D"/>
    <w:rsid w:val="008D3CCC"/>
    <w:rsid w:val="008E17C3"/>
    <w:rsid w:val="008E6862"/>
    <w:rsid w:val="008E6D33"/>
    <w:rsid w:val="008F0CC4"/>
    <w:rsid w:val="008F0DB4"/>
    <w:rsid w:val="008F2A71"/>
    <w:rsid w:val="008F4D75"/>
    <w:rsid w:val="008F770F"/>
    <w:rsid w:val="00900902"/>
    <w:rsid w:val="00911D9F"/>
    <w:rsid w:val="0092456C"/>
    <w:rsid w:val="00932B0B"/>
    <w:rsid w:val="009356CB"/>
    <w:rsid w:val="009438AB"/>
    <w:rsid w:val="00956C65"/>
    <w:rsid w:val="00961400"/>
    <w:rsid w:val="00961566"/>
    <w:rsid w:val="00962D36"/>
    <w:rsid w:val="00967A30"/>
    <w:rsid w:val="00974253"/>
    <w:rsid w:val="00976F32"/>
    <w:rsid w:val="00983125"/>
    <w:rsid w:val="00985617"/>
    <w:rsid w:val="00986DCF"/>
    <w:rsid w:val="009913FF"/>
    <w:rsid w:val="00993507"/>
    <w:rsid w:val="009A2AAF"/>
    <w:rsid w:val="009A6961"/>
    <w:rsid w:val="009B3B42"/>
    <w:rsid w:val="009E3DA7"/>
    <w:rsid w:val="009F1148"/>
    <w:rsid w:val="009F12B5"/>
    <w:rsid w:val="009F1B76"/>
    <w:rsid w:val="009F341D"/>
    <w:rsid w:val="00A120BD"/>
    <w:rsid w:val="00A16E85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57949"/>
    <w:rsid w:val="00A6427A"/>
    <w:rsid w:val="00A707C8"/>
    <w:rsid w:val="00A72BC8"/>
    <w:rsid w:val="00A75EA9"/>
    <w:rsid w:val="00A8184F"/>
    <w:rsid w:val="00A83B74"/>
    <w:rsid w:val="00A8448B"/>
    <w:rsid w:val="00A8792E"/>
    <w:rsid w:val="00A87B0A"/>
    <w:rsid w:val="00A91853"/>
    <w:rsid w:val="00A95618"/>
    <w:rsid w:val="00AA61B3"/>
    <w:rsid w:val="00AB3AB5"/>
    <w:rsid w:val="00AC1090"/>
    <w:rsid w:val="00AC2783"/>
    <w:rsid w:val="00AC525A"/>
    <w:rsid w:val="00AD2E19"/>
    <w:rsid w:val="00AE262E"/>
    <w:rsid w:val="00AE51A1"/>
    <w:rsid w:val="00AE6F2A"/>
    <w:rsid w:val="00AF184B"/>
    <w:rsid w:val="00AF35EC"/>
    <w:rsid w:val="00B015A0"/>
    <w:rsid w:val="00B03261"/>
    <w:rsid w:val="00B03E84"/>
    <w:rsid w:val="00B06BA5"/>
    <w:rsid w:val="00B21E02"/>
    <w:rsid w:val="00B2314E"/>
    <w:rsid w:val="00B239CF"/>
    <w:rsid w:val="00B241B5"/>
    <w:rsid w:val="00B258C4"/>
    <w:rsid w:val="00B266CD"/>
    <w:rsid w:val="00B302D2"/>
    <w:rsid w:val="00B41A10"/>
    <w:rsid w:val="00B4483A"/>
    <w:rsid w:val="00B56DB1"/>
    <w:rsid w:val="00B603DC"/>
    <w:rsid w:val="00B60B79"/>
    <w:rsid w:val="00B60D86"/>
    <w:rsid w:val="00B641D8"/>
    <w:rsid w:val="00B643EE"/>
    <w:rsid w:val="00B741DA"/>
    <w:rsid w:val="00B86EAE"/>
    <w:rsid w:val="00B94D50"/>
    <w:rsid w:val="00BA1295"/>
    <w:rsid w:val="00BA489D"/>
    <w:rsid w:val="00BB26B8"/>
    <w:rsid w:val="00BB5DA1"/>
    <w:rsid w:val="00BD5B29"/>
    <w:rsid w:val="00BE4FE9"/>
    <w:rsid w:val="00BE556C"/>
    <w:rsid w:val="00BF5AD9"/>
    <w:rsid w:val="00C02F7A"/>
    <w:rsid w:val="00C04025"/>
    <w:rsid w:val="00C4758D"/>
    <w:rsid w:val="00C52553"/>
    <w:rsid w:val="00C631CB"/>
    <w:rsid w:val="00C639A7"/>
    <w:rsid w:val="00C662BB"/>
    <w:rsid w:val="00C66C53"/>
    <w:rsid w:val="00C735AE"/>
    <w:rsid w:val="00C84B9B"/>
    <w:rsid w:val="00C87D9B"/>
    <w:rsid w:val="00C90DA8"/>
    <w:rsid w:val="00C92304"/>
    <w:rsid w:val="00C928E7"/>
    <w:rsid w:val="00CA136B"/>
    <w:rsid w:val="00CB0DC7"/>
    <w:rsid w:val="00CB147F"/>
    <w:rsid w:val="00CB505E"/>
    <w:rsid w:val="00CC65AB"/>
    <w:rsid w:val="00CE3BF3"/>
    <w:rsid w:val="00CE402F"/>
    <w:rsid w:val="00CE4893"/>
    <w:rsid w:val="00CE49B9"/>
    <w:rsid w:val="00CE68F9"/>
    <w:rsid w:val="00CF0AB9"/>
    <w:rsid w:val="00CF218C"/>
    <w:rsid w:val="00CF73DC"/>
    <w:rsid w:val="00D000A1"/>
    <w:rsid w:val="00D0170C"/>
    <w:rsid w:val="00D01912"/>
    <w:rsid w:val="00D039DA"/>
    <w:rsid w:val="00D11A79"/>
    <w:rsid w:val="00D146DA"/>
    <w:rsid w:val="00D2163F"/>
    <w:rsid w:val="00D234A5"/>
    <w:rsid w:val="00D3176D"/>
    <w:rsid w:val="00D34E60"/>
    <w:rsid w:val="00D366F7"/>
    <w:rsid w:val="00D41DC4"/>
    <w:rsid w:val="00D455A0"/>
    <w:rsid w:val="00D46462"/>
    <w:rsid w:val="00D54E93"/>
    <w:rsid w:val="00D61566"/>
    <w:rsid w:val="00D63A72"/>
    <w:rsid w:val="00D65527"/>
    <w:rsid w:val="00D72186"/>
    <w:rsid w:val="00D72ADE"/>
    <w:rsid w:val="00D74EAD"/>
    <w:rsid w:val="00D76194"/>
    <w:rsid w:val="00D77A3E"/>
    <w:rsid w:val="00D83B88"/>
    <w:rsid w:val="00D84DD1"/>
    <w:rsid w:val="00D90DAB"/>
    <w:rsid w:val="00D91786"/>
    <w:rsid w:val="00D92DF2"/>
    <w:rsid w:val="00D96F9B"/>
    <w:rsid w:val="00DA7F75"/>
    <w:rsid w:val="00DB06FC"/>
    <w:rsid w:val="00DB17E7"/>
    <w:rsid w:val="00DB30A1"/>
    <w:rsid w:val="00DB696B"/>
    <w:rsid w:val="00DC097C"/>
    <w:rsid w:val="00DC260D"/>
    <w:rsid w:val="00DC50A6"/>
    <w:rsid w:val="00DC5BC4"/>
    <w:rsid w:val="00DE4ACD"/>
    <w:rsid w:val="00DF3DF6"/>
    <w:rsid w:val="00DF5B6B"/>
    <w:rsid w:val="00E02D81"/>
    <w:rsid w:val="00E04AED"/>
    <w:rsid w:val="00E05C7F"/>
    <w:rsid w:val="00E06BF8"/>
    <w:rsid w:val="00E10629"/>
    <w:rsid w:val="00E15E94"/>
    <w:rsid w:val="00E17C49"/>
    <w:rsid w:val="00E21467"/>
    <w:rsid w:val="00E21E1F"/>
    <w:rsid w:val="00E33493"/>
    <w:rsid w:val="00E35B69"/>
    <w:rsid w:val="00E432E1"/>
    <w:rsid w:val="00E44143"/>
    <w:rsid w:val="00E44E58"/>
    <w:rsid w:val="00E50ED8"/>
    <w:rsid w:val="00E522D1"/>
    <w:rsid w:val="00E52D82"/>
    <w:rsid w:val="00E5739D"/>
    <w:rsid w:val="00E64A76"/>
    <w:rsid w:val="00E745F9"/>
    <w:rsid w:val="00E810CA"/>
    <w:rsid w:val="00E81D08"/>
    <w:rsid w:val="00E87AF8"/>
    <w:rsid w:val="00E978E8"/>
    <w:rsid w:val="00EA23F7"/>
    <w:rsid w:val="00EA6CAC"/>
    <w:rsid w:val="00ED2446"/>
    <w:rsid w:val="00ED36A7"/>
    <w:rsid w:val="00EE0191"/>
    <w:rsid w:val="00EE0357"/>
    <w:rsid w:val="00EE3157"/>
    <w:rsid w:val="00EF2217"/>
    <w:rsid w:val="00F00003"/>
    <w:rsid w:val="00F120CA"/>
    <w:rsid w:val="00F139FF"/>
    <w:rsid w:val="00F17B36"/>
    <w:rsid w:val="00F26959"/>
    <w:rsid w:val="00F276E8"/>
    <w:rsid w:val="00F319E3"/>
    <w:rsid w:val="00F40CEC"/>
    <w:rsid w:val="00F40DE5"/>
    <w:rsid w:val="00F43683"/>
    <w:rsid w:val="00F5216E"/>
    <w:rsid w:val="00F60143"/>
    <w:rsid w:val="00F63FA0"/>
    <w:rsid w:val="00F649B2"/>
    <w:rsid w:val="00F74242"/>
    <w:rsid w:val="00F74F57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6987"/>
    <w:rsid w:val="00FC78BA"/>
    <w:rsid w:val="00FC7CB8"/>
    <w:rsid w:val="00FD1B73"/>
    <w:rsid w:val="00FE5EF6"/>
    <w:rsid w:val="00FE647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75450"/>
  <w15:docId w15:val="{C2FC658C-7935-42E4-A824-9A84058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Nad,Odstavec_muj,Fiche List Paragraph,Task Body,Viñetas (Inicio Parrafo),3 Txt tabla,Zerrenda-paragrafoa,Lista multicolor - Énfasis 11,Paragrafo elenco,Dot pt,No Spacing1,List Paragraph Char Char Char,Indicator Text,Bullet 1,Bullet,L,3,L1"/>
    <w:basedOn w:val="Normalny"/>
    <w:link w:val="AkapitzlistZnak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0C4"/>
    <w:rPr>
      <w:color w:val="605E5C"/>
      <w:shd w:val="clear" w:color="auto" w:fill="E1DFDD"/>
    </w:rPr>
  </w:style>
  <w:style w:type="character" w:customStyle="1" w:styleId="AkapitzlistZnak">
    <w:name w:val="Akapit z listą Znak"/>
    <w:aliases w:val="Nad Znak,Odstavec_muj Znak,Fiche List Paragraph Znak,Task Body Znak,Viñetas (Inicio Parrafo) Znak,3 Txt tabla Znak,Zerrenda-paragrafoa Znak,Lista multicolor - Énfasis 11 Znak,Paragrafo elenco Znak,Dot pt Znak,No Spacing1 Znak,L Znak"/>
    <w:basedOn w:val="Domylnaczcionkaakapitu"/>
    <w:link w:val="Akapitzlist"/>
    <w:uiPriority w:val="34"/>
    <w:qFormat/>
    <w:locked/>
    <w:rsid w:val="00D63A7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1</TotalTime>
  <Pages>4</Pages>
  <Words>1146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2</cp:revision>
  <cp:lastPrinted>2022-11-04T10:41:00Z</cp:lastPrinted>
  <dcterms:created xsi:type="dcterms:W3CDTF">2024-02-15T08:07:00Z</dcterms:created>
  <dcterms:modified xsi:type="dcterms:W3CDTF">2024-02-15T08:07:00Z</dcterms:modified>
</cp:coreProperties>
</file>