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5FD0665F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6D57D6">
        <w:rPr>
          <w:i/>
          <w:szCs w:val="28"/>
        </w:rPr>
        <w:t>3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340E509A" w:rsidR="00360065" w:rsidRPr="009467B0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9467B0" w:rsidRPr="009467B0">
        <w:rPr>
          <w:rFonts w:ascii="Calibri" w:hAnsi="Calibri"/>
          <w:b/>
          <w:bCs/>
          <w:sz w:val="22"/>
          <w:szCs w:val="22"/>
        </w:rPr>
        <w:t xml:space="preserve">pomocy w zakresie zadań Krajowego Biura </w:t>
      </w:r>
      <w:proofErr w:type="spellStart"/>
      <w:r w:rsidR="009467B0" w:rsidRPr="009467B0">
        <w:rPr>
          <w:rFonts w:ascii="Calibri" w:hAnsi="Calibri"/>
          <w:b/>
          <w:bCs/>
          <w:sz w:val="22"/>
          <w:szCs w:val="22"/>
        </w:rPr>
        <w:t>eTwinning</w:t>
      </w:r>
      <w:proofErr w:type="spellEnd"/>
      <w:r w:rsidR="00C069F5" w:rsidRPr="009467B0">
        <w:rPr>
          <w:rFonts w:ascii="Calibri" w:hAnsi="Calibri"/>
          <w:b/>
          <w:bCs/>
          <w:sz w:val="22"/>
          <w:szCs w:val="22"/>
        </w:rPr>
        <w:t>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2ED6217D" w:rsidR="003F28AA" w:rsidRPr="00AB0D61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AB0D61">
        <w:rPr>
          <w:rFonts w:ascii="Calibri" w:hAnsi="Calibri"/>
          <w:b/>
          <w:bCs/>
          <w:sz w:val="22"/>
          <w:szCs w:val="22"/>
        </w:rPr>
        <w:t>od dnia</w:t>
      </w:r>
      <w:r w:rsidR="00C069F5" w:rsidRPr="00AB0D61">
        <w:rPr>
          <w:rFonts w:ascii="Calibri" w:hAnsi="Calibri"/>
          <w:b/>
          <w:bCs/>
          <w:sz w:val="22"/>
          <w:szCs w:val="22"/>
        </w:rPr>
        <w:t xml:space="preserve"> </w:t>
      </w:r>
      <w:r w:rsidR="009467B0" w:rsidRPr="00AB0D61">
        <w:rPr>
          <w:rFonts w:ascii="Calibri" w:hAnsi="Calibri"/>
          <w:b/>
          <w:bCs/>
          <w:sz w:val="22"/>
          <w:szCs w:val="22"/>
        </w:rPr>
        <w:t xml:space="preserve">1 </w:t>
      </w:r>
      <w:r w:rsidR="00644147">
        <w:rPr>
          <w:rFonts w:ascii="Calibri" w:hAnsi="Calibri"/>
          <w:b/>
          <w:bCs/>
          <w:sz w:val="22"/>
          <w:szCs w:val="22"/>
        </w:rPr>
        <w:t>lutego</w:t>
      </w:r>
      <w:r w:rsidR="009467B0" w:rsidRPr="00AB0D61">
        <w:rPr>
          <w:rFonts w:ascii="Calibri" w:hAnsi="Calibri"/>
          <w:b/>
          <w:bCs/>
          <w:sz w:val="22"/>
          <w:szCs w:val="22"/>
        </w:rPr>
        <w:t xml:space="preserve"> 2024 r. do dnia 30 </w:t>
      </w:r>
      <w:r w:rsidR="00644147">
        <w:rPr>
          <w:rFonts w:ascii="Calibri" w:hAnsi="Calibri"/>
          <w:b/>
          <w:bCs/>
          <w:sz w:val="22"/>
          <w:szCs w:val="22"/>
        </w:rPr>
        <w:t>września</w:t>
      </w:r>
      <w:r w:rsidR="009467B0" w:rsidRPr="00AB0D61">
        <w:rPr>
          <w:rFonts w:ascii="Calibri" w:hAnsi="Calibri"/>
          <w:b/>
          <w:bCs/>
          <w:sz w:val="22"/>
          <w:szCs w:val="22"/>
        </w:rPr>
        <w:t xml:space="preserve"> 2024 r</w:t>
      </w:r>
      <w:r w:rsidR="00C069F5" w:rsidRPr="00AB0D61">
        <w:rPr>
          <w:rFonts w:ascii="Calibri" w:hAnsi="Calibri"/>
          <w:b/>
          <w:bCs/>
          <w:sz w:val="22"/>
          <w:szCs w:val="22"/>
        </w:rPr>
        <w:t>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AA"/>
    <w:rsid w:val="00360065"/>
    <w:rsid w:val="003963F0"/>
    <w:rsid w:val="003F28AA"/>
    <w:rsid w:val="004877B5"/>
    <w:rsid w:val="0053330D"/>
    <w:rsid w:val="00644147"/>
    <w:rsid w:val="006C69C7"/>
    <w:rsid w:val="006D57D6"/>
    <w:rsid w:val="00871EDC"/>
    <w:rsid w:val="009467B0"/>
    <w:rsid w:val="009824E1"/>
    <w:rsid w:val="00A005B0"/>
    <w:rsid w:val="00A245CA"/>
    <w:rsid w:val="00AB0D61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Waldemar Banaszek</cp:lastModifiedBy>
  <cp:revision>2</cp:revision>
  <cp:lastPrinted>2021-06-28T09:04:00Z</cp:lastPrinted>
  <dcterms:created xsi:type="dcterms:W3CDTF">2023-12-20T12:41:00Z</dcterms:created>
  <dcterms:modified xsi:type="dcterms:W3CDTF">2023-12-20T12:41:00Z</dcterms:modified>
</cp:coreProperties>
</file>