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776C" w14:textId="77777777" w:rsidR="00DE79A2" w:rsidRPr="00D051F3" w:rsidRDefault="00F02F3E" w:rsidP="00DE79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WZÓR UMOWY</w:t>
      </w:r>
    </w:p>
    <w:p w14:paraId="30EE5216" w14:textId="77777777" w:rsidR="00DE79A2" w:rsidRPr="00D051F3" w:rsidRDefault="00DE79A2" w:rsidP="00DE79A2">
      <w:pPr>
        <w:spacing w:after="0"/>
        <w:jc w:val="center"/>
        <w:rPr>
          <w:rFonts w:ascii="Times New Roman" w:hAnsi="Times New Roman" w:cs="Times New Roman"/>
          <w:b/>
        </w:rPr>
      </w:pPr>
    </w:p>
    <w:p w14:paraId="41CFE664" w14:textId="77777777" w:rsidR="00D051F3" w:rsidRDefault="001515F1" w:rsidP="00D051F3">
      <w:pPr>
        <w:spacing w:before="80" w:after="80" w:line="360" w:lineRule="auto"/>
        <w:jc w:val="center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 xml:space="preserve">zawarta w dniu </w:t>
      </w:r>
      <w:r w:rsidR="00F02F3E">
        <w:rPr>
          <w:rFonts w:ascii="Times New Roman" w:hAnsi="Times New Roman" w:cs="Times New Roman"/>
        </w:rPr>
        <w:t>…………………</w:t>
      </w:r>
      <w:r w:rsidRPr="00D051F3">
        <w:rPr>
          <w:rFonts w:ascii="Times New Roman" w:hAnsi="Times New Roman" w:cs="Times New Roman"/>
        </w:rPr>
        <w:t xml:space="preserve"> roku </w:t>
      </w:r>
    </w:p>
    <w:p w14:paraId="5FC66058" w14:textId="77777777" w:rsidR="00D051F3" w:rsidRDefault="00D051F3" w:rsidP="00D051F3">
      <w:pPr>
        <w:spacing w:before="80" w:after="8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wyniku rozstrzygnięcia zapytania ofertowego</w:t>
      </w:r>
    </w:p>
    <w:p w14:paraId="586AFDE3" w14:textId="77777777" w:rsidR="001515F1" w:rsidRDefault="001515F1" w:rsidP="00D051F3">
      <w:pPr>
        <w:spacing w:before="80" w:after="80" w:line="360" w:lineRule="auto"/>
        <w:jc w:val="center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pomiędzy:</w:t>
      </w:r>
    </w:p>
    <w:p w14:paraId="37E8BADA" w14:textId="77777777" w:rsidR="00C20537" w:rsidRPr="00D051F3" w:rsidRDefault="00C20537" w:rsidP="00D051F3">
      <w:pPr>
        <w:spacing w:before="80" w:after="80" w:line="360" w:lineRule="auto"/>
        <w:jc w:val="center"/>
        <w:rPr>
          <w:rFonts w:ascii="Times New Roman" w:hAnsi="Times New Roman" w:cs="Times New Roman"/>
        </w:rPr>
      </w:pPr>
    </w:p>
    <w:p w14:paraId="1B9AD937" w14:textId="76CDD898" w:rsidR="0090165C" w:rsidRPr="00D051F3" w:rsidRDefault="0090165C" w:rsidP="00C20537">
      <w:pPr>
        <w:pStyle w:val="Akapitzlist"/>
        <w:spacing w:before="80" w:after="80" w:line="360" w:lineRule="auto"/>
        <w:ind w:left="284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  <w:b/>
        </w:rPr>
        <w:t xml:space="preserve">Fundacją Rozwoju Systemu Edukacji </w:t>
      </w:r>
      <w:r w:rsidRPr="00D051F3">
        <w:rPr>
          <w:rFonts w:ascii="Times New Roman" w:hAnsi="Times New Roman" w:cs="Times New Roman"/>
        </w:rPr>
        <w:t>z siedzibą w Warszawie 02-305 przy Al. Jerozolimskich 142</w:t>
      </w:r>
      <w:r w:rsidR="00076312">
        <w:rPr>
          <w:rFonts w:ascii="Times New Roman" w:hAnsi="Times New Roman" w:cs="Times New Roman"/>
        </w:rPr>
        <w:t>A</w:t>
      </w:r>
      <w:r w:rsidRPr="00D051F3">
        <w:rPr>
          <w:rFonts w:ascii="Times New Roman" w:hAnsi="Times New Roman" w:cs="Times New Roman"/>
        </w:rPr>
        <w:t xml:space="preserve">, posiadającą NIP 526-10-00-645, REGON 010393032, zarejestrowaną w Sądzie Rejonowym dla </w:t>
      </w:r>
      <w:r w:rsidR="00076312">
        <w:rPr>
          <w:rFonts w:ascii="Times New Roman" w:hAnsi="Times New Roman" w:cs="Times New Roman"/>
        </w:rPr>
        <w:t>m.st.</w:t>
      </w:r>
      <w:r w:rsidRPr="00D051F3">
        <w:rPr>
          <w:rFonts w:ascii="Times New Roman" w:hAnsi="Times New Roman" w:cs="Times New Roman"/>
        </w:rPr>
        <w:t xml:space="preserve"> Warszawy - XII Wydział Gospodarczy Krajowego Rejestru Sądowego pod numerem 0000024777, </w:t>
      </w:r>
    </w:p>
    <w:p w14:paraId="1E8BCE1A" w14:textId="2878187F" w:rsidR="0090165C" w:rsidRPr="00D051F3" w:rsidRDefault="0090165C" w:rsidP="00C20537">
      <w:pPr>
        <w:pStyle w:val="Akapitzlist"/>
        <w:spacing w:before="80" w:after="80" w:line="360" w:lineRule="auto"/>
        <w:ind w:left="284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 xml:space="preserve">reprezentowaną przez: </w:t>
      </w:r>
      <w:r w:rsidR="00435B7C">
        <w:rPr>
          <w:rFonts w:ascii="Times New Roman" w:hAnsi="Times New Roman" w:cs="Times New Roman"/>
          <w:b/>
        </w:rPr>
        <w:t>…………………………</w:t>
      </w:r>
    </w:p>
    <w:p w14:paraId="746E7AFB" w14:textId="77777777" w:rsidR="0090165C" w:rsidRPr="00D051F3" w:rsidRDefault="0090165C" w:rsidP="00C20537">
      <w:pPr>
        <w:pStyle w:val="Akapitzlist"/>
        <w:spacing w:before="80" w:after="8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D051F3">
        <w:rPr>
          <w:rFonts w:ascii="Times New Roman" w:hAnsi="Times New Roman" w:cs="Times New Roman"/>
        </w:rPr>
        <w:t xml:space="preserve">zwaną w dalszej części umowy </w:t>
      </w:r>
      <w:r w:rsidRPr="00D051F3">
        <w:rPr>
          <w:rFonts w:ascii="Times New Roman" w:hAnsi="Times New Roman" w:cs="Times New Roman"/>
          <w:b/>
        </w:rPr>
        <w:t xml:space="preserve">Zamawiającym, </w:t>
      </w:r>
    </w:p>
    <w:p w14:paraId="4D70F096" w14:textId="77777777" w:rsidR="0090165C" w:rsidRPr="00D051F3" w:rsidRDefault="0090165C" w:rsidP="00C20537">
      <w:pPr>
        <w:pStyle w:val="Akapitzlist"/>
        <w:spacing w:before="80" w:after="8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D051F3">
        <w:rPr>
          <w:rFonts w:ascii="Times New Roman" w:hAnsi="Times New Roman" w:cs="Times New Roman"/>
          <w:b/>
        </w:rPr>
        <w:t>oraz</w:t>
      </w:r>
    </w:p>
    <w:p w14:paraId="00CA78A6" w14:textId="77777777" w:rsidR="0090165C" w:rsidRPr="00D051F3" w:rsidRDefault="0090165C" w:rsidP="00C20537">
      <w:pPr>
        <w:pStyle w:val="Akapitzlist"/>
        <w:spacing w:before="80" w:after="8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D051F3">
        <w:rPr>
          <w:rFonts w:ascii="Times New Roman" w:hAnsi="Times New Roman" w:cs="Times New Roman"/>
        </w:rPr>
        <w:t xml:space="preserve">zwaną w dalszej części umowy </w:t>
      </w:r>
      <w:r w:rsidRPr="00D051F3">
        <w:rPr>
          <w:rFonts w:ascii="Times New Roman" w:hAnsi="Times New Roman" w:cs="Times New Roman"/>
          <w:b/>
        </w:rPr>
        <w:t>Wykonawcą,</w:t>
      </w:r>
    </w:p>
    <w:p w14:paraId="728316B9" w14:textId="77777777" w:rsidR="001515F1" w:rsidRDefault="0090165C" w:rsidP="00C20537">
      <w:pPr>
        <w:pStyle w:val="Akapitzlist"/>
        <w:spacing w:before="80" w:after="80" w:line="360" w:lineRule="auto"/>
        <w:ind w:left="284"/>
        <w:contextualSpacing w:val="0"/>
        <w:jc w:val="both"/>
        <w:rPr>
          <w:rFonts w:ascii="Times New Roman" w:hAnsi="Times New Roman" w:cs="Times New Roman"/>
          <w:b/>
        </w:rPr>
      </w:pPr>
      <w:r w:rsidRPr="00D051F3">
        <w:rPr>
          <w:rFonts w:ascii="Times New Roman" w:hAnsi="Times New Roman" w:cs="Times New Roman"/>
          <w:b/>
        </w:rPr>
        <w:t>o następującej treści:</w:t>
      </w:r>
    </w:p>
    <w:p w14:paraId="3825542B" w14:textId="77777777" w:rsidR="00C20537" w:rsidRPr="00D051F3" w:rsidRDefault="00C20537" w:rsidP="00C20537">
      <w:pPr>
        <w:pStyle w:val="Akapitzlist"/>
        <w:spacing w:before="80" w:after="80" w:line="360" w:lineRule="auto"/>
        <w:ind w:left="284"/>
        <w:contextualSpacing w:val="0"/>
        <w:jc w:val="both"/>
        <w:rPr>
          <w:rFonts w:ascii="Times New Roman" w:hAnsi="Times New Roman" w:cs="Times New Roman"/>
        </w:rPr>
      </w:pPr>
    </w:p>
    <w:p w14:paraId="2A0BADAC" w14:textId="77777777" w:rsidR="001515F1" w:rsidRPr="00D051F3" w:rsidRDefault="001515F1" w:rsidP="00C20537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D051F3">
        <w:rPr>
          <w:rFonts w:ascii="Times New Roman" w:hAnsi="Times New Roman" w:cs="Times New Roman"/>
          <w:b/>
          <w:u w:val="single"/>
        </w:rPr>
        <w:t>Przedmiot Umowy</w:t>
      </w:r>
      <w:r w:rsidR="00D41A90" w:rsidRPr="00D051F3">
        <w:rPr>
          <w:rFonts w:ascii="Times New Roman" w:hAnsi="Times New Roman" w:cs="Times New Roman"/>
          <w:b/>
          <w:u w:val="single"/>
        </w:rPr>
        <w:t xml:space="preserve"> – Cel i zakres badania </w:t>
      </w:r>
    </w:p>
    <w:p w14:paraId="1D12653F" w14:textId="4765A239" w:rsidR="002B3CEF" w:rsidRPr="00D051F3" w:rsidRDefault="001515F1" w:rsidP="00C20537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 xml:space="preserve">Mocą niniejszej </w:t>
      </w:r>
      <w:r w:rsidR="00125A42" w:rsidRPr="00D051F3">
        <w:rPr>
          <w:rFonts w:ascii="Times New Roman" w:hAnsi="Times New Roman" w:cs="Times New Roman"/>
        </w:rPr>
        <w:t>u</w:t>
      </w:r>
      <w:r w:rsidRPr="00D051F3">
        <w:rPr>
          <w:rFonts w:ascii="Times New Roman" w:hAnsi="Times New Roman" w:cs="Times New Roman"/>
        </w:rPr>
        <w:t xml:space="preserve">mowy </w:t>
      </w:r>
      <w:r w:rsidR="00A21663" w:rsidRPr="00D051F3">
        <w:rPr>
          <w:rFonts w:ascii="Times New Roman" w:hAnsi="Times New Roman" w:cs="Times New Roman"/>
        </w:rPr>
        <w:t>Wykonawca</w:t>
      </w:r>
      <w:r w:rsidRPr="00D051F3">
        <w:rPr>
          <w:rFonts w:ascii="Times New Roman" w:hAnsi="Times New Roman" w:cs="Times New Roman"/>
        </w:rPr>
        <w:t xml:space="preserve"> zobowiązuje się do przeprowadzenia zleco</w:t>
      </w:r>
      <w:r w:rsidR="004B13CB" w:rsidRPr="00D051F3">
        <w:rPr>
          <w:rFonts w:ascii="Times New Roman" w:hAnsi="Times New Roman" w:cs="Times New Roman"/>
        </w:rPr>
        <w:t xml:space="preserve">nego przez </w:t>
      </w:r>
      <w:r w:rsidR="0090165C" w:rsidRPr="00D051F3">
        <w:rPr>
          <w:rFonts w:ascii="Times New Roman" w:hAnsi="Times New Roman" w:cs="Times New Roman"/>
        </w:rPr>
        <w:t>Zamawiającego</w:t>
      </w:r>
      <w:r w:rsidR="004B13CB" w:rsidRPr="00D051F3">
        <w:rPr>
          <w:rFonts w:ascii="Times New Roman" w:hAnsi="Times New Roman" w:cs="Times New Roman"/>
        </w:rPr>
        <w:t xml:space="preserve"> badania</w:t>
      </w:r>
      <w:r w:rsidRPr="00D051F3">
        <w:rPr>
          <w:rFonts w:ascii="Times New Roman" w:hAnsi="Times New Roman" w:cs="Times New Roman"/>
        </w:rPr>
        <w:t xml:space="preserve"> </w:t>
      </w:r>
      <w:r w:rsidR="00435B7C">
        <w:rPr>
          <w:rFonts w:ascii="Times New Roman" w:hAnsi="Times New Roman" w:cs="Times New Roman"/>
        </w:rPr>
        <w:t>i oceny</w:t>
      </w:r>
      <w:r w:rsidR="002B3CEF" w:rsidRPr="00D051F3">
        <w:rPr>
          <w:rFonts w:ascii="Times New Roman" w:hAnsi="Times New Roman" w:cs="Times New Roman"/>
        </w:rPr>
        <w:t xml:space="preserve"> sprawozdań finansowych </w:t>
      </w:r>
      <w:r w:rsidR="0096269D" w:rsidRPr="00D051F3">
        <w:rPr>
          <w:rFonts w:ascii="Times New Roman" w:hAnsi="Times New Roman" w:cs="Times New Roman"/>
        </w:rPr>
        <w:t>Zamawiającego</w:t>
      </w:r>
      <w:r w:rsidR="00DE79A2" w:rsidRPr="00D051F3">
        <w:rPr>
          <w:rFonts w:ascii="Times New Roman" w:hAnsi="Times New Roman" w:cs="Times New Roman"/>
        </w:rPr>
        <w:t xml:space="preserve"> sporządzonych zgodnie z Ustawą o rachunkowości</w:t>
      </w:r>
      <w:r w:rsidR="002B3CEF" w:rsidRPr="00D051F3">
        <w:rPr>
          <w:rFonts w:ascii="Times New Roman" w:hAnsi="Times New Roman" w:cs="Times New Roman"/>
        </w:rPr>
        <w:t xml:space="preserve"> za następujące okresy: </w:t>
      </w:r>
    </w:p>
    <w:p w14:paraId="65C2D97B" w14:textId="7319E953" w:rsidR="002B3CEF" w:rsidRPr="00D051F3" w:rsidRDefault="002B3CEF" w:rsidP="00C20537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za r</w:t>
      </w:r>
      <w:r w:rsidR="00DE79A2" w:rsidRPr="00D051F3">
        <w:rPr>
          <w:rFonts w:ascii="Times New Roman" w:hAnsi="Times New Roman" w:cs="Times New Roman"/>
        </w:rPr>
        <w:t xml:space="preserve">ok obrotowy kończący się dnia 31 grudnia </w:t>
      </w:r>
      <w:r w:rsidR="008D3747" w:rsidRPr="00D051F3">
        <w:rPr>
          <w:rFonts w:ascii="Times New Roman" w:hAnsi="Times New Roman" w:cs="Times New Roman"/>
        </w:rPr>
        <w:t>20</w:t>
      </w:r>
      <w:r w:rsidR="00435B7C">
        <w:rPr>
          <w:rFonts w:ascii="Times New Roman" w:hAnsi="Times New Roman" w:cs="Times New Roman"/>
        </w:rPr>
        <w:t>2</w:t>
      </w:r>
      <w:r w:rsidR="00076312">
        <w:rPr>
          <w:rFonts w:ascii="Times New Roman" w:hAnsi="Times New Roman" w:cs="Times New Roman"/>
        </w:rPr>
        <w:t>3</w:t>
      </w:r>
      <w:r w:rsidRPr="00D051F3">
        <w:rPr>
          <w:rFonts w:ascii="Times New Roman" w:hAnsi="Times New Roman" w:cs="Times New Roman"/>
        </w:rPr>
        <w:t xml:space="preserve"> roku; </w:t>
      </w:r>
    </w:p>
    <w:p w14:paraId="7F1E3B57" w14:textId="121B6CCF" w:rsidR="00C755DF" w:rsidRPr="00D051F3" w:rsidRDefault="00C755DF" w:rsidP="00C20537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za rok obrotowy kończący się dnia 31 grudnia 20</w:t>
      </w:r>
      <w:r w:rsidR="00435B7C">
        <w:rPr>
          <w:rFonts w:ascii="Times New Roman" w:hAnsi="Times New Roman" w:cs="Times New Roman"/>
        </w:rPr>
        <w:t>2</w:t>
      </w:r>
      <w:r w:rsidR="00076312">
        <w:rPr>
          <w:rFonts w:ascii="Times New Roman" w:hAnsi="Times New Roman" w:cs="Times New Roman"/>
        </w:rPr>
        <w:t>4</w:t>
      </w:r>
      <w:r w:rsidRPr="00D051F3">
        <w:rPr>
          <w:rFonts w:ascii="Times New Roman" w:hAnsi="Times New Roman" w:cs="Times New Roman"/>
        </w:rPr>
        <w:t xml:space="preserve"> roku; </w:t>
      </w:r>
    </w:p>
    <w:p w14:paraId="45D77BE1" w14:textId="77777777" w:rsidR="002B3CEF" w:rsidRPr="00D051F3" w:rsidRDefault="001126AB" w:rsidP="00C20537">
      <w:pPr>
        <w:spacing w:before="80" w:after="80" w:line="360" w:lineRule="auto"/>
        <w:ind w:left="709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 xml:space="preserve"> </w:t>
      </w:r>
      <w:r w:rsidR="001515F1" w:rsidRPr="00D051F3">
        <w:rPr>
          <w:rFonts w:ascii="Times New Roman" w:hAnsi="Times New Roman" w:cs="Times New Roman"/>
        </w:rPr>
        <w:t>(dale</w:t>
      </w:r>
      <w:r w:rsidR="001D0026" w:rsidRPr="00D051F3">
        <w:rPr>
          <w:rFonts w:ascii="Times New Roman" w:hAnsi="Times New Roman" w:cs="Times New Roman"/>
        </w:rPr>
        <w:t>j</w:t>
      </w:r>
      <w:r w:rsidR="002B3CEF" w:rsidRPr="00D051F3">
        <w:rPr>
          <w:rFonts w:ascii="Times New Roman" w:hAnsi="Times New Roman" w:cs="Times New Roman"/>
        </w:rPr>
        <w:t xml:space="preserve"> łącznie</w:t>
      </w:r>
      <w:r w:rsidR="000C482C" w:rsidRPr="00D051F3">
        <w:rPr>
          <w:rFonts w:ascii="Times New Roman" w:hAnsi="Times New Roman" w:cs="Times New Roman"/>
        </w:rPr>
        <w:t>:</w:t>
      </w:r>
      <w:r w:rsidR="001515F1" w:rsidRPr="00D051F3">
        <w:rPr>
          <w:rFonts w:ascii="Times New Roman" w:hAnsi="Times New Roman" w:cs="Times New Roman"/>
        </w:rPr>
        <w:t xml:space="preserve"> </w:t>
      </w:r>
      <w:r w:rsidR="00976739" w:rsidRPr="00D051F3">
        <w:rPr>
          <w:rFonts w:ascii="Times New Roman" w:hAnsi="Times New Roman" w:cs="Times New Roman"/>
          <w:b/>
        </w:rPr>
        <w:t>S</w:t>
      </w:r>
      <w:r w:rsidR="002B3CEF" w:rsidRPr="00D051F3">
        <w:rPr>
          <w:rFonts w:ascii="Times New Roman" w:hAnsi="Times New Roman" w:cs="Times New Roman"/>
          <w:b/>
        </w:rPr>
        <w:t>prawozdania</w:t>
      </w:r>
      <w:r w:rsidR="001515F1" w:rsidRPr="00D051F3">
        <w:rPr>
          <w:rFonts w:ascii="Times New Roman" w:hAnsi="Times New Roman" w:cs="Times New Roman"/>
          <w:b/>
        </w:rPr>
        <w:t xml:space="preserve"> finansowe</w:t>
      </w:r>
      <w:r w:rsidR="002B3CEF" w:rsidRPr="00D051F3">
        <w:rPr>
          <w:rFonts w:ascii="Times New Roman" w:hAnsi="Times New Roman" w:cs="Times New Roman"/>
        </w:rPr>
        <w:t xml:space="preserve"> lub z osobna </w:t>
      </w:r>
      <w:r w:rsidR="002B3CEF" w:rsidRPr="00D051F3">
        <w:rPr>
          <w:rFonts w:ascii="Times New Roman" w:hAnsi="Times New Roman" w:cs="Times New Roman"/>
          <w:b/>
        </w:rPr>
        <w:t>Sprawozdanie finansowe</w:t>
      </w:r>
      <w:r w:rsidR="001515F1" w:rsidRPr="00D051F3">
        <w:rPr>
          <w:rFonts w:ascii="Times New Roman" w:hAnsi="Times New Roman" w:cs="Times New Roman"/>
        </w:rPr>
        <w:t>)</w:t>
      </w:r>
      <w:r w:rsidR="002B3CEF" w:rsidRPr="00D051F3">
        <w:rPr>
          <w:rFonts w:ascii="Times New Roman" w:hAnsi="Times New Roman" w:cs="Times New Roman"/>
        </w:rPr>
        <w:t>,</w:t>
      </w:r>
      <w:r w:rsidR="00CA3C4F" w:rsidRPr="00D051F3">
        <w:rPr>
          <w:rFonts w:ascii="Times New Roman" w:hAnsi="Times New Roman" w:cs="Times New Roman"/>
        </w:rPr>
        <w:t xml:space="preserve"> </w:t>
      </w:r>
    </w:p>
    <w:p w14:paraId="76B84991" w14:textId="7D679BF0" w:rsidR="00CA3C4F" w:rsidRPr="00D051F3" w:rsidRDefault="00CA3C4F" w:rsidP="00C20537">
      <w:pPr>
        <w:spacing w:before="80" w:after="80" w:line="360" w:lineRule="auto"/>
        <w:ind w:left="709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 xml:space="preserve">w celu przedłożenia </w:t>
      </w:r>
      <w:r w:rsidR="00435B7C">
        <w:rPr>
          <w:rFonts w:ascii="Times New Roman" w:hAnsi="Times New Roman" w:cs="Times New Roman"/>
        </w:rPr>
        <w:t>Zamawiającemu</w:t>
      </w:r>
      <w:r w:rsidR="002B3CEF" w:rsidRPr="00D051F3">
        <w:rPr>
          <w:rFonts w:ascii="Times New Roman" w:hAnsi="Times New Roman" w:cs="Times New Roman"/>
        </w:rPr>
        <w:t xml:space="preserve"> odnośnie każdego ze Sprawozdań Finansowych</w:t>
      </w:r>
      <w:r w:rsidRPr="00D051F3">
        <w:rPr>
          <w:rFonts w:ascii="Times New Roman" w:hAnsi="Times New Roman" w:cs="Times New Roman"/>
        </w:rPr>
        <w:t xml:space="preserve"> </w:t>
      </w:r>
      <w:r w:rsidR="00127C21" w:rsidRPr="00D051F3">
        <w:rPr>
          <w:rFonts w:ascii="Times New Roman" w:hAnsi="Times New Roman" w:cs="Times New Roman"/>
        </w:rPr>
        <w:t>sprawozdania z </w:t>
      </w:r>
      <w:r w:rsidR="00B93186" w:rsidRPr="00D051F3">
        <w:rPr>
          <w:rFonts w:ascii="Times New Roman" w:hAnsi="Times New Roman" w:cs="Times New Roman"/>
        </w:rPr>
        <w:t>badania w </w:t>
      </w:r>
      <w:r w:rsidR="00074CA4" w:rsidRPr="00D051F3">
        <w:rPr>
          <w:rFonts w:ascii="Times New Roman" w:hAnsi="Times New Roman" w:cs="Times New Roman"/>
        </w:rPr>
        <w:t>formie pisemne</w:t>
      </w:r>
      <w:r w:rsidR="002E2100" w:rsidRPr="00D051F3">
        <w:rPr>
          <w:rFonts w:ascii="Times New Roman" w:hAnsi="Times New Roman" w:cs="Times New Roman"/>
        </w:rPr>
        <w:t>j,</w:t>
      </w:r>
      <w:r w:rsidR="00074CA4" w:rsidRPr="00D051F3">
        <w:rPr>
          <w:rFonts w:ascii="Times New Roman" w:hAnsi="Times New Roman" w:cs="Times New Roman"/>
        </w:rPr>
        <w:t xml:space="preserve"> zawierającego opinię</w:t>
      </w:r>
      <w:r w:rsidR="006044B4" w:rsidRPr="00D051F3">
        <w:rPr>
          <w:rFonts w:ascii="Times New Roman" w:hAnsi="Times New Roman" w:cs="Times New Roman"/>
        </w:rPr>
        <w:t xml:space="preserve"> biegłego rewidenta o</w:t>
      </w:r>
      <w:r w:rsidR="007A5002" w:rsidRPr="00D051F3">
        <w:rPr>
          <w:rFonts w:ascii="Times New Roman" w:hAnsi="Times New Roman" w:cs="Times New Roman"/>
        </w:rPr>
        <w:t> </w:t>
      </w:r>
      <w:r w:rsidR="006044B4" w:rsidRPr="00D051F3">
        <w:rPr>
          <w:rFonts w:ascii="Times New Roman" w:hAnsi="Times New Roman" w:cs="Times New Roman"/>
        </w:rPr>
        <w:t>zbadanym S</w:t>
      </w:r>
      <w:r w:rsidR="00074CA4" w:rsidRPr="00D051F3">
        <w:rPr>
          <w:rFonts w:ascii="Times New Roman" w:hAnsi="Times New Roman" w:cs="Times New Roman"/>
        </w:rPr>
        <w:t>prawozdaniu finansowym lub odmow</w:t>
      </w:r>
      <w:r w:rsidR="0086627E" w:rsidRPr="00D051F3">
        <w:rPr>
          <w:rFonts w:ascii="Times New Roman" w:hAnsi="Times New Roman" w:cs="Times New Roman"/>
        </w:rPr>
        <w:t>ę</w:t>
      </w:r>
      <w:r w:rsidR="00074CA4" w:rsidRPr="00D051F3">
        <w:rPr>
          <w:rFonts w:ascii="Times New Roman" w:hAnsi="Times New Roman" w:cs="Times New Roman"/>
        </w:rPr>
        <w:t xml:space="preserve"> wyrażenia opinii</w:t>
      </w:r>
      <w:r w:rsidR="0086627E" w:rsidRPr="00D051F3">
        <w:rPr>
          <w:rFonts w:ascii="Times New Roman" w:hAnsi="Times New Roman" w:cs="Times New Roman"/>
        </w:rPr>
        <w:t>, gdy biegły rewident nie jest w s</w:t>
      </w:r>
      <w:r w:rsidR="00127C21" w:rsidRPr="00D051F3">
        <w:rPr>
          <w:rFonts w:ascii="Times New Roman" w:hAnsi="Times New Roman" w:cs="Times New Roman"/>
        </w:rPr>
        <w:t>tanie wyrazić opinii o </w:t>
      </w:r>
      <w:r w:rsidR="006044B4" w:rsidRPr="00D051F3">
        <w:rPr>
          <w:rFonts w:ascii="Times New Roman" w:hAnsi="Times New Roman" w:cs="Times New Roman"/>
        </w:rPr>
        <w:t>badanym S</w:t>
      </w:r>
      <w:r w:rsidR="0086627E" w:rsidRPr="00D051F3">
        <w:rPr>
          <w:rFonts w:ascii="Times New Roman" w:hAnsi="Times New Roman" w:cs="Times New Roman"/>
        </w:rPr>
        <w:t>prawozdaniu finansowym</w:t>
      </w:r>
      <w:r w:rsidR="00074CA4" w:rsidRPr="00D051F3">
        <w:rPr>
          <w:rFonts w:ascii="Times New Roman" w:hAnsi="Times New Roman" w:cs="Times New Roman"/>
        </w:rPr>
        <w:t>.</w:t>
      </w:r>
    </w:p>
    <w:p w14:paraId="16EB2FEC" w14:textId="77777777" w:rsidR="000C482C" w:rsidRPr="00D051F3" w:rsidRDefault="001515F1" w:rsidP="00C20537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 xml:space="preserve">Strony zgodnie ustalają, że badanie zostanie przeprowadzone zgodnie z: </w:t>
      </w:r>
    </w:p>
    <w:p w14:paraId="579A281B" w14:textId="5BB3E977" w:rsidR="001515F1" w:rsidRPr="00D051F3" w:rsidRDefault="002B3CEF" w:rsidP="00C20537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mającym</w:t>
      </w:r>
      <w:r w:rsidR="001D0026" w:rsidRPr="00D051F3">
        <w:rPr>
          <w:rFonts w:ascii="Times New Roman" w:hAnsi="Times New Roman" w:cs="Times New Roman"/>
        </w:rPr>
        <w:t>i</w:t>
      </w:r>
      <w:r w:rsidRPr="00D051F3">
        <w:rPr>
          <w:rFonts w:ascii="Times New Roman" w:hAnsi="Times New Roman" w:cs="Times New Roman"/>
        </w:rPr>
        <w:t xml:space="preserve"> zastosowanie do badania Sprawozdań Finansowych </w:t>
      </w:r>
      <w:r w:rsidR="001515F1" w:rsidRPr="00D051F3">
        <w:rPr>
          <w:rFonts w:ascii="Times New Roman" w:hAnsi="Times New Roman" w:cs="Times New Roman"/>
        </w:rPr>
        <w:t xml:space="preserve">przepisami ustawy z </w:t>
      </w:r>
      <w:r w:rsidR="00127C21" w:rsidRPr="00D051F3">
        <w:rPr>
          <w:rFonts w:ascii="Times New Roman" w:hAnsi="Times New Roman" w:cs="Times New Roman"/>
        </w:rPr>
        <w:t>dnia 29 </w:t>
      </w:r>
      <w:r w:rsidR="001515F1" w:rsidRPr="00D051F3">
        <w:rPr>
          <w:rFonts w:ascii="Times New Roman" w:hAnsi="Times New Roman" w:cs="Times New Roman"/>
        </w:rPr>
        <w:t>września 1994 r</w:t>
      </w:r>
      <w:r w:rsidR="006972F9">
        <w:rPr>
          <w:rFonts w:ascii="Times New Roman" w:hAnsi="Times New Roman" w:cs="Times New Roman"/>
        </w:rPr>
        <w:t>.</w:t>
      </w:r>
      <w:r w:rsidR="001515F1" w:rsidRPr="00D051F3">
        <w:rPr>
          <w:rFonts w:ascii="Times New Roman" w:hAnsi="Times New Roman" w:cs="Times New Roman"/>
        </w:rPr>
        <w:t xml:space="preserve"> o rachunkowości (</w:t>
      </w:r>
      <w:r w:rsidR="00435B7C">
        <w:rPr>
          <w:rFonts w:ascii="Times New Roman" w:hAnsi="Times New Roman" w:cs="Times New Roman"/>
        </w:rPr>
        <w:t>Dz. U. 202</w:t>
      </w:r>
      <w:r w:rsidR="00721DD1">
        <w:rPr>
          <w:rFonts w:ascii="Times New Roman" w:hAnsi="Times New Roman" w:cs="Times New Roman"/>
        </w:rPr>
        <w:t>3</w:t>
      </w:r>
      <w:r w:rsidR="00435B7C">
        <w:rPr>
          <w:rFonts w:ascii="Times New Roman" w:hAnsi="Times New Roman" w:cs="Times New Roman"/>
        </w:rPr>
        <w:t xml:space="preserve"> poz</w:t>
      </w:r>
      <w:r w:rsidR="00B72C94">
        <w:rPr>
          <w:rFonts w:ascii="Times New Roman" w:hAnsi="Times New Roman" w:cs="Times New Roman"/>
        </w:rPr>
        <w:t>.</w:t>
      </w:r>
      <w:r w:rsidR="00435B7C">
        <w:rPr>
          <w:rFonts w:ascii="Times New Roman" w:hAnsi="Times New Roman" w:cs="Times New Roman"/>
        </w:rPr>
        <w:t xml:space="preserve"> </w:t>
      </w:r>
      <w:r w:rsidR="00721DD1">
        <w:rPr>
          <w:rFonts w:ascii="Times New Roman" w:hAnsi="Times New Roman" w:cs="Times New Roman"/>
        </w:rPr>
        <w:t>120</w:t>
      </w:r>
      <w:r w:rsidR="00127C21" w:rsidRPr="00D051F3">
        <w:rPr>
          <w:rFonts w:ascii="Times New Roman" w:hAnsi="Times New Roman" w:cs="Times New Roman"/>
        </w:rPr>
        <w:t xml:space="preserve"> ze </w:t>
      </w:r>
      <w:r w:rsidR="00263DB8" w:rsidRPr="00D051F3">
        <w:rPr>
          <w:rFonts w:ascii="Times New Roman" w:hAnsi="Times New Roman" w:cs="Times New Roman"/>
        </w:rPr>
        <w:t>zmianami</w:t>
      </w:r>
      <w:r w:rsidR="001515F1" w:rsidRPr="00D051F3">
        <w:rPr>
          <w:rFonts w:ascii="Times New Roman" w:hAnsi="Times New Roman" w:cs="Times New Roman"/>
        </w:rPr>
        <w:t>) (dalej</w:t>
      </w:r>
      <w:r w:rsidR="000C482C" w:rsidRPr="00D051F3">
        <w:rPr>
          <w:rFonts w:ascii="Times New Roman" w:hAnsi="Times New Roman" w:cs="Times New Roman"/>
        </w:rPr>
        <w:t>:</w:t>
      </w:r>
      <w:r w:rsidR="001515F1" w:rsidRPr="00D051F3">
        <w:rPr>
          <w:rFonts w:ascii="Times New Roman" w:hAnsi="Times New Roman" w:cs="Times New Roman"/>
        </w:rPr>
        <w:t xml:space="preserve"> </w:t>
      </w:r>
      <w:r w:rsidR="00B93186" w:rsidRPr="00D051F3">
        <w:rPr>
          <w:rFonts w:ascii="Times New Roman" w:hAnsi="Times New Roman" w:cs="Times New Roman"/>
          <w:b/>
        </w:rPr>
        <w:t>Ustawa o </w:t>
      </w:r>
      <w:r w:rsidR="001515F1" w:rsidRPr="00D051F3">
        <w:rPr>
          <w:rFonts w:ascii="Times New Roman" w:hAnsi="Times New Roman" w:cs="Times New Roman"/>
          <w:b/>
        </w:rPr>
        <w:t>rachunkowości</w:t>
      </w:r>
      <w:r w:rsidR="001515F1" w:rsidRPr="00D051F3">
        <w:rPr>
          <w:rFonts w:ascii="Times New Roman" w:hAnsi="Times New Roman" w:cs="Times New Roman"/>
        </w:rPr>
        <w:t xml:space="preserve">), </w:t>
      </w:r>
    </w:p>
    <w:p w14:paraId="50017690" w14:textId="765847DF" w:rsidR="00074CA4" w:rsidRPr="00D051F3" w:rsidRDefault="001515F1" w:rsidP="00C20537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 xml:space="preserve">przepisami ustawy z dnia ustawy z dnia </w:t>
      </w:r>
      <w:r w:rsidR="00AF2CF5" w:rsidRPr="00D051F3">
        <w:rPr>
          <w:rFonts w:ascii="Times New Roman" w:hAnsi="Times New Roman" w:cs="Times New Roman"/>
        </w:rPr>
        <w:t>11 maja</w:t>
      </w:r>
      <w:r w:rsidRPr="00D051F3">
        <w:rPr>
          <w:rFonts w:ascii="Times New Roman" w:hAnsi="Times New Roman" w:cs="Times New Roman"/>
        </w:rPr>
        <w:t xml:space="preserve"> 2017 r</w:t>
      </w:r>
      <w:r w:rsidR="006623ED">
        <w:rPr>
          <w:rFonts w:ascii="Times New Roman" w:hAnsi="Times New Roman" w:cs="Times New Roman"/>
        </w:rPr>
        <w:t>.</w:t>
      </w:r>
      <w:r w:rsidRPr="00D051F3">
        <w:rPr>
          <w:rFonts w:ascii="Times New Roman" w:hAnsi="Times New Roman" w:cs="Times New Roman"/>
        </w:rPr>
        <w:t xml:space="preserve"> o biegłych rewidentach, f</w:t>
      </w:r>
      <w:r w:rsidR="00AF2CF5" w:rsidRPr="00D051F3">
        <w:rPr>
          <w:rFonts w:ascii="Times New Roman" w:hAnsi="Times New Roman" w:cs="Times New Roman"/>
        </w:rPr>
        <w:t xml:space="preserve">irmach audytorskich oraz </w:t>
      </w:r>
      <w:r w:rsidRPr="00D051F3">
        <w:rPr>
          <w:rFonts w:ascii="Times New Roman" w:hAnsi="Times New Roman" w:cs="Times New Roman"/>
        </w:rPr>
        <w:t xml:space="preserve">nadzorze publicznym (Dz. U. </w:t>
      </w:r>
      <w:r w:rsidR="00435B7C">
        <w:rPr>
          <w:rFonts w:ascii="Times New Roman" w:hAnsi="Times New Roman" w:cs="Times New Roman"/>
        </w:rPr>
        <w:t>202</w:t>
      </w:r>
      <w:r w:rsidR="006623ED">
        <w:rPr>
          <w:rFonts w:ascii="Times New Roman" w:hAnsi="Times New Roman" w:cs="Times New Roman"/>
        </w:rPr>
        <w:t>3</w:t>
      </w:r>
      <w:r w:rsidR="00F25503" w:rsidRPr="00D051F3">
        <w:rPr>
          <w:rFonts w:ascii="Times New Roman" w:hAnsi="Times New Roman" w:cs="Times New Roman"/>
        </w:rPr>
        <w:t xml:space="preserve"> r. poz. </w:t>
      </w:r>
      <w:r w:rsidR="00435B7C">
        <w:rPr>
          <w:rFonts w:ascii="Times New Roman" w:hAnsi="Times New Roman" w:cs="Times New Roman"/>
        </w:rPr>
        <w:t>1</w:t>
      </w:r>
      <w:r w:rsidR="006623ED">
        <w:rPr>
          <w:rFonts w:ascii="Times New Roman" w:hAnsi="Times New Roman" w:cs="Times New Roman"/>
        </w:rPr>
        <w:t>0</w:t>
      </w:r>
      <w:r w:rsidR="00435B7C">
        <w:rPr>
          <w:rFonts w:ascii="Times New Roman" w:hAnsi="Times New Roman" w:cs="Times New Roman"/>
        </w:rPr>
        <w:t>15</w:t>
      </w:r>
      <w:r w:rsidRPr="00D051F3">
        <w:rPr>
          <w:rFonts w:ascii="Times New Roman" w:hAnsi="Times New Roman" w:cs="Times New Roman"/>
        </w:rPr>
        <w:t>) (dalej</w:t>
      </w:r>
      <w:r w:rsidR="000C482C" w:rsidRPr="00D051F3">
        <w:rPr>
          <w:rFonts w:ascii="Times New Roman" w:hAnsi="Times New Roman" w:cs="Times New Roman"/>
        </w:rPr>
        <w:t>:</w:t>
      </w:r>
      <w:r w:rsidRPr="00D051F3">
        <w:rPr>
          <w:rFonts w:ascii="Times New Roman" w:hAnsi="Times New Roman" w:cs="Times New Roman"/>
        </w:rPr>
        <w:t xml:space="preserve"> </w:t>
      </w:r>
      <w:r w:rsidR="007A5002" w:rsidRPr="00D051F3">
        <w:rPr>
          <w:rFonts w:ascii="Times New Roman" w:hAnsi="Times New Roman" w:cs="Times New Roman"/>
          <w:b/>
        </w:rPr>
        <w:t>Ustawa o </w:t>
      </w:r>
      <w:r w:rsidRPr="00D051F3">
        <w:rPr>
          <w:rFonts w:ascii="Times New Roman" w:hAnsi="Times New Roman" w:cs="Times New Roman"/>
          <w:b/>
        </w:rPr>
        <w:t>biegłych rewidentach</w:t>
      </w:r>
      <w:r w:rsidRPr="00D051F3">
        <w:rPr>
          <w:rFonts w:ascii="Times New Roman" w:hAnsi="Times New Roman" w:cs="Times New Roman"/>
        </w:rPr>
        <w:t>),</w:t>
      </w:r>
    </w:p>
    <w:p w14:paraId="632E5B96" w14:textId="77777777" w:rsidR="00074CA4" w:rsidRPr="00D051F3" w:rsidRDefault="00224C1F" w:rsidP="00C20537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Krajowymi Standardami Rewizji Finansowej w brzmieniu Międzynarodowych Standardów Badania</w:t>
      </w:r>
      <w:r w:rsidR="00074CA4" w:rsidRPr="00D051F3">
        <w:rPr>
          <w:rFonts w:ascii="Times New Roman" w:hAnsi="Times New Roman" w:cs="Times New Roman"/>
        </w:rPr>
        <w:t>,</w:t>
      </w:r>
    </w:p>
    <w:p w14:paraId="047C6B34" w14:textId="77777777" w:rsidR="00D7153C" w:rsidRPr="00D051F3" w:rsidRDefault="00CA581A" w:rsidP="00C20537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 xml:space="preserve">Zasadami etyki zawodowej biegłych rewidentów. </w:t>
      </w:r>
    </w:p>
    <w:p w14:paraId="342957F9" w14:textId="77777777" w:rsidR="005A74A4" w:rsidRPr="009F586F" w:rsidRDefault="0073072C" w:rsidP="00C20537">
      <w:pPr>
        <w:pStyle w:val="Akapitzlist"/>
        <w:numPr>
          <w:ilvl w:val="1"/>
          <w:numId w:val="2"/>
        </w:numPr>
        <w:spacing w:before="80" w:after="8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 xml:space="preserve">  </w:t>
      </w:r>
      <w:r w:rsidRPr="009F586F">
        <w:rPr>
          <w:rFonts w:ascii="Times New Roman" w:hAnsi="Times New Roman" w:cs="Times New Roman"/>
        </w:rPr>
        <w:t xml:space="preserve">W zakres </w:t>
      </w:r>
      <w:r w:rsidR="005A74A4" w:rsidRPr="009F586F">
        <w:rPr>
          <w:rFonts w:ascii="Times New Roman" w:hAnsi="Times New Roman" w:cs="Times New Roman"/>
        </w:rPr>
        <w:t>Audyt</w:t>
      </w:r>
      <w:r w:rsidRPr="009F586F">
        <w:rPr>
          <w:rFonts w:ascii="Times New Roman" w:hAnsi="Times New Roman" w:cs="Times New Roman"/>
        </w:rPr>
        <w:t>u</w:t>
      </w:r>
      <w:r w:rsidR="005A74A4" w:rsidRPr="009F586F">
        <w:rPr>
          <w:rFonts w:ascii="Times New Roman" w:hAnsi="Times New Roman" w:cs="Times New Roman"/>
        </w:rPr>
        <w:t xml:space="preserve"> finansowo-księgow</w:t>
      </w:r>
      <w:r w:rsidRPr="009F586F">
        <w:rPr>
          <w:rFonts w:ascii="Times New Roman" w:hAnsi="Times New Roman" w:cs="Times New Roman"/>
        </w:rPr>
        <w:t xml:space="preserve">o wynikający z niniejszej umowy,   wchodzi również </w:t>
      </w:r>
      <w:r w:rsidR="005A74A4" w:rsidRPr="009F586F">
        <w:rPr>
          <w:rFonts w:ascii="Times New Roman" w:hAnsi="Times New Roman" w:cs="Times New Roman"/>
        </w:rPr>
        <w:t>:</w:t>
      </w:r>
    </w:p>
    <w:p w14:paraId="3120BA22" w14:textId="77ABE912" w:rsidR="005A74A4" w:rsidRPr="009F586F" w:rsidRDefault="005A74A4" w:rsidP="00C20537">
      <w:pPr>
        <w:pStyle w:val="Akapitzlist"/>
        <w:numPr>
          <w:ilvl w:val="1"/>
          <w:numId w:val="17"/>
        </w:numPr>
        <w:spacing w:before="80" w:after="80" w:line="360" w:lineRule="auto"/>
        <w:jc w:val="both"/>
        <w:rPr>
          <w:rFonts w:ascii="Times New Roman" w:hAnsi="Times New Roman" w:cs="Times New Roman"/>
        </w:rPr>
      </w:pPr>
      <w:r w:rsidRPr="009F586F">
        <w:rPr>
          <w:rFonts w:ascii="Times New Roman" w:hAnsi="Times New Roman" w:cs="Times New Roman"/>
        </w:rPr>
        <w:t>badanie prawidłowości rozliczenia zobowiązań publicznoprawnych;</w:t>
      </w:r>
    </w:p>
    <w:p w14:paraId="7ADAD61E" w14:textId="15909FC6" w:rsidR="00435B7C" w:rsidRPr="009F586F" w:rsidRDefault="005A74A4" w:rsidP="00C20537">
      <w:pPr>
        <w:pStyle w:val="Akapitzlist"/>
        <w:numPr>
          <w:ilvl w:val="1"/>
          <w:numId w:val="17"/>
        </w:numPr>
        <w:spacing w:before="80" w:after="80" w:line="360" w:lineRule="auto"/>
        <w:jc w:val="both"/>
        <w:rPr>
          <w:rFonts w:ascii="Times New Roman" w:hAnsi="Times New Roman" w:cs="Times New Roman"/>
        </w:rPr>
      </w:pPr>
      <w:r w:rsidRPr="009F586F">
        <w:rPr>
          <w:rFonts w:ascii="Times New Roman" w:hAnsi="Times New Roman" w:cs="Times New Roman"/>
        </w:rPr>
        <w:t>badanie prawidłowości w zakresie rozliczeń otrzymanych środków z budżetu państwa i Komisji Europejskiej;</w:t>
      </w:r>
    </w:p>
    <w:p w14:paraId="1AF0EFD7" w14:textId="77777777" w:rsidR="001515F1" w:rsidRPr="00D051F3" w:rsidRDefault="001515F1" w:rsidP="00C20537">
      <w:pPr>
        <w:pStyle w:val="Akapitzlist"/>
        <w:spacing w:before="80" w:after="80" w:line="360" w:lineRule="auto"/>
        <w:contextualSpacing w:val="0"/>
        <w:jc w:val="both"/>
        <w:rPr>
          <w:rFonts w:ascii="Times New Roman" w:hAnsi="Times New Roman" w:cs="Times New Roman"/>
          <w:highlight w:val="yellow"/>
        </w:rPr>
      </w:pPr>
    </w:p>
    <w:p w14:paraId="282DC7E0" w14:textId="77777777" w:rsidR="001515F1" w:rsidRPr="00D051F3" w:rsidRDefault="001515F1" w:rsidP="00C20537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D051F3">
        <w:rPr>
          <w:rFonts w:ascii="Times New Roman" w:hAnsi="Times New Roman" w:cs="Times New Roman"/>
          <w:b/>
          <w:u w:val="single"/>
        </w:rPr>
        <w:t xml:space="preserve">Formalne podstawy przeprowadzenia badania </w:t>
      </w:r>
    </w:p>
    <w:p w14:paraId="7F599BC3" w14:textId="05350DD6" w:rsidR="001515F1" w:rsidRPr="00D051F3" w:rsidRDefault="00A21663" w:rsidP="00C20537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Wykonawca</w:t>
      </w:r>
      <w:r w:rsidR="001515F1" w:rsidRPr="00D051F3">
        <w:rPr>
          <w:rFonts w:ascii="Times New Roman" w:hAnsi="Times New Roman" w:cs="Times New Roman"/>
        </w:rPr>
        <w:t xml:space="preserve"> oświadcza, że jest firmą audytorską w rozumieniu Ustawy o biegłych rewidentach wpisaną na listę firm audytorskich prowadzoną przez Krajową Radę Biegłych Rewidentów pod numerem </w:t>
      </w:r>
      <w:r w:rsidR="00435B7C">
        <w:rPr>
          <w:rFonts w:ascii="Times New Roman" w:hAnsi="Times New Roman" w:cs="Times New Roman"/>
        </w:rPr>
        <w:t>…………</w:t>
      </w:r>
      <w:r w:rsidR="001515F1" w:rsidRPr="00D051F3">
        <w:rPr>
          <w:rFonts w:ascii="Times New Roman" w:hAnsi="Times New Roman" w:cs="Times New Roman"/>
        </w:rPr>
        <w:t xml:space="preserve"> </w:t>
      </w:r>
    </w:p>
    <w:p w14:paraId="2BB97B4E" w14:textId="77777777" w:rsidR="00486F43" w:rsidRPr="00D051F3" w:rsidRDefault="00A21663" w:rsidP="00C20537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Wykonawca</w:t>
      </w:r>
      <w:r w:rsidR="00486F43" w:rsidRPr="00D051F3">
        <w:rPr>
          <w:rFonts w:ascii="Times New Roman" w:hAnsi="Times New Roman" w:cs="Times New Roman"/>
        </w:rPr>
        <w:t xml:space="preserve"> oświadcza, że spełnia </w:t>
      </w:r>
      <w:r w:rsidR="002E4DF1" w:rsidRPr="00D051F3">
        <w:rPr>
          <w:rFonts w:ascii="Times New Roman" w:hAnsi="Times New Roman" w:cs="Times New Roman"/>
        </w:rPr>
        <w:t>przewidziane przepisami powszechnie obowiązującymi</w:t>
      </w:r>
      <w:r w:rsidR="00B93186" w:rsidRPr="00D051F3">
        <w:rPr>
          <w:rFonts w:ascii="Times New Roman" w:hAnsi="Times New Roman" w:cs="Times New Roman"/>
        </w:rPr>
        <w:t xml:space="preserve"> wymagania w </w:t>
      </w:r>
      <w:r w:rsidR="00486F43" w:rsidRPr="00D051F3">
        <w:rPr>
          <w:rFonts w:ascii="Times New Roman" w:hAnsi="Times New Roman" w:cs="Times New Roman"/>
        </w:rPr>
        <w:t xml:space="preserve">przedmiocie bezstronności i niezależności.  </w:t>
      </w:r>
    </w:p>
    <w:p w14:paraId="05BC35BB" w14:textId="77777777" w:rsidR="00D41A90" w:rsidRPr="00D051F3" w:rsidRDefault="00A21663" w:rsidP="00C20537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Zamawiający</w:t>
      </w:r>
      <w:r w:rsidR="00D41A90" w:rsidRPr="00D051F3">
        <w:rPr>
          <w:rFonts w:ascii="Times New Roman" w:hAnsi="Times New Roman" w:cs="Times New Roman"/>
        </w:rPr>
        <w:t xml:space="preserve"> oświadcza, że </w:t>
      </w:r>
      <w:r w:rsidR="002405E8" w:rsidRPr="00D051F3">
        <w:rPr>
          <w:rFonts w:ascii="Times New Roman" w:hAnsi="Times New Roman" w:cs="Times New Roman"/>
        </w:rPr>
        <w:t>nie są mu znane okoli</w:t>
      </w:r>
      <w:r w:rsidR="007A5002" w:rsidRPr="00D051F3">
        <w:rPr>
          <w:rFonts w:ascii="Times New Roman" w:hAnsi="Times New Roman" w:cs="Times New Roman"/>
        </w:rPr>
        <w:t>czności, które miałyby wpływ na </w:t>
      </w:r>
      <w:r w:rsidR="00B93186" w:rsidRPr="00D051F3">
        <w:rPr>
          <w:rFonts w:ascii="Times New Roman" w:hAnsi="Times New Roman" w:cs="Times New Roman"/>
        </w:rPr>
        <w:t xml:space="preserve">niezależność </w:t>
      </w:r>
      <w:r w:rsidRPr="00D051F3">
        <w:rPr>
          <w:rFonts w:ascii="Times New Roman" w:hAnsi="Times New Roman" w:cs="Times New Roman"/>
        </w:rPr>
        <w:t>Wykonawcy</w:t>
      </w:r>
      <w:r w:rsidR="00D41A90" w:rsidRPr="00D051F3">
        <w:rPr>
          <w:rFonts w:ascii="Times New Roman" w:hAnsi="Times New Roman" w:cs="Times New Roman"/>
        </w:rPr>
        <w:t>.</w:t>
      </w:r>
    </w:p>
    <w:p w14:paraId="20660AF9" w14:textId="77777777" w:rsidR="001515F1" w:rsidRDefault="00A21663" w:rsidP="00C20537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Zamawiający</w:t>
      </w:r>
      <w:r w:rsidR="001515F1" w:rsidRPr="00D051F3">
        <w:rPr>
          <w:rFonts w:ascii="Times New Roman" w:hAnsi="Times New Roman" w:cs="Times New Roman"/>
        </w:rPr>
        <w:t xml:space="preserve"> </w:t>
      </w:r>
      <w:r w:rsidR="00F93281" w:rsidRPr="00D051F3">
        <w:rPr>
          <w:rFonts w:ascii="Times New Roman" w:hAnsi="Times New Roman" w:cs="Times New Roman"/>
        </w:rPr>
        <w:t xml:space="preserve">zobowiązuje się do podjęcia stosownych uchwał o wyborze </w:t>
      </w:r>
      <w:r w:rsidRPr="00D051F3">
        <w:rPr>
          <w:rFonts w:ascii="Times New Roman" w:hAnsi="Times New Roman" w:cs="Times New Roman"/>
        </w:rPr>
        <w:t>Wykonawcy</w:t>
      </w:r>
      <w:r w:rsidR="00F93281" w:rsidRPr="00D051F3">
        <w:rPr>
          <w:rFonts w:ascii="Times New Roman" w:hAnsi="Times New Roman" w:cs="Times New Roman"/>
        </w:rPr>
        <w:t xml:space="preserve">, jako firmy audytorskiej zgodnie z wymogami art. 66 ust. 4 Ustawy o rachunkowości. </w:t>
      </w:r>
    </w:p>
    <w:p w14:paraId="1A314E72" w14:textId="77777777" w:rsidR="00C20537" w:rsidRPr="00D051F3" w:rsidRDefault="00C20537" w:rsidP="00C20537">
      <w:pPr>
        <w:pStyle w:val="Akapitzlist"/>
        <w:spacing w:before="80" w:after="80" w:line="360" w:lineRule="auto"/>
        <w:contextualSpacing w:val="0"/>
        <w:jc w:val="both"/>
        <w:rPr>
          <w:rFonts w:ascii="Times New Roman" w:hAnsi="Times New Roman" w:cs="Times New Roman"/>
        </w:rPr>
      </w:pPr>
    </w:p>
    <w:p w14:paraId="05BFA33D" w14:textId="77777777" w:rsidR="001515F1" w:rsidRPr="00D051F3" w:rsidRDefault="001515F1" w:rsidP="00C20537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D051F3">
        <w:rPr>
          <w:rFonts w:ascii="Times New Roman" w:hAnsi="Times New Roman" w:cs="Times New Roman"/>
          <w:b/>
          <w:u w:val="single"/>
        </w:rPr>
        <w:t xml:space="preserve">Termin realizacji badania </w:t>
      </w:r>
    </w:p>
    <w:p w14:paraId="23E61827" w14:textId="17DA87F8" w:rsidR="005C06AF" w:rsidRPr="00D051F3" w:rsidRDefault="001515F1" w:rsidP="00C20537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Strony zgodnie ustalają, że badanie</w:t>
      </w:r>
      <w:r w:rsidR="002B3CEF" w:rsidRPr="00D051F3">
        <w:rPr>
          <w:rFonts w:ascii="Times New Roman" w:hAnsi="Times New Roman" w:cs="Times New Roman"/>
        </w:rPr>
        <w:t xml:space="preserve"> Sprawozdania finansowego za </w:t>
      </w:r>
      <w:r w:rsidR="00856F8A" w:rsidRPr="00D051F3">
        <w:rPr>
          <w:rFonts w:ascii="Times New Roman" w:hAnsi="Times New Roman" w:cs="Times New Roman"/>
        </w:rPr>
        <w:t>rok</w:t>
      </w:r>
      <w:r w:rsidR="002B3CEF" w:rsidRPr="00D051F3">
        <w:rPr>
          <w:rFonts w:ascii="Times New Roman" w:hAnsi="Times New Roman" w:cs="Times New Roman"/>
        </w:rPr>
        <w:t xml:space="preserve"> wskazany w punkcie 1.1.1. </w:t>
      </w:r>
      <w:r w:rsidR="00B93186" w:rsidRPr="00D051F3">
        <w:rPr>
          <w:rFonts w:ascii="Times New Roman" w:hAnsi="Times New Roman" w:cs="Times New Roman"/>
        </w:rPr>
        <w:t xml:space="preserve">powyżej </w:t>
      </w:r>
      <w:r w:rsidRPr="00D051F3">
        <w:rPr>
          <w:rFonts w:ascii="Times New Roman" w:hAnsi="Times New Roman" w:cs="Times New Roman"/>
        </w:rPr>
        <w:t>zostanie ukończon</w:t>
      </w:r>
      <w:r w:rsidR="00993327" w:rsidRPr="00D051F3">
        <w:rPr>
          <w:rFonts w:ascii="Times New Roman" w:hAnsi="Times New Roman" w:cs="Times New Roman"/>
        </w:rPr>
        <w:t xml:space="preserve">e </w:t>
      </w:r>
      <w:r w:rsidR="001126AB" w:rsidRPr="00D051F3">
        <w:rPr>
          <w:rFonts w:ascii="Times New Roman" w:hAnsi="Times New Roman" w:cs="Times New Roman"/>
        </w:rPr>
        <w:t xml:space="preserve">najpóźniej </w:t>
      </w:r>
      <w:r w:rsidR="00993327" w:rsidRPr="00D051F3">
        <w:rPr>
          <w:rFonts w:ascii="Times New Roman" w:hAnsi="Times New Roman" w:cs="Times New Roman"/>
        </w:rPr>
        <w:t xml:space="preserve">do dnia </w:t>
      </w:r>
      <w:r w:rsidR="00D35188">
        <w:rPr>
          <w:rFonts w:ascii="Times New Roman" w:hAnsi="Times New Roman" w:cs="Times New Roman"/>
        </w:rPr>
        <w:t>30</w:t>
      </w:r>
      <w:r w:rsidR="009F586F">
        <w:rPr>
          <w:rFonts w:ascii="Times New Roman" w:hAnsi="Times New Roman" w:cs="Times New Roman"/>
        </w:rPr>
        <w:t>.</w:t>
      </w:r>
      <w:r w:rsidR="00D35188">
        <w:rPr>
          <w:rFonts w:ascii="Times New Roman" w:hAnsi="Times New Roman" w:cs="Times New Roman"/>
        </w:rPr>
        <w:t>0</w:t>
      </w:r>
      <w:r w:rsidR="0090165C" w:rsidRPr="00D051F3">
        <w:rPr>
          <w:rFonts w:ascii="Times New Roman" w:hAnsi="Times New Roman" w:cs="Times New Roman"/>
        </w:rPr>
        <w:t>4</w:t>
      </w:r>
      <w:r w:rsidR="00A42D69" w:rsidRPr="00D051F3">
        <w:rPr>
          <w:rFonts w:ascii="Times New Roman" w:hAnsi="Times New Roman" w:cs="Times New Roman"/>
        </w:rPr>
        <w:t>.</w:t>
      </w:r>
      <w:r w:rsidR="008D3747" w:rsidRPr="00D051F3">
        <w:rPr>
          <w:rFonts w:ascii="Times New Roman" w:hAnsi="Times New Roman" w:cs="Times New Roman"/>
        </w:rPr>
        <w:t>20</w:t>
      </w:r>
      <w:r w:rsidR="00435B7C">
        <w:rPr>
          <w:rFonts w:ascii="Times New Roman" w:hAnsi="Times New Roman" w:cs="Times New Roman"/>
        </w:rPr>
        <w:t>2</w:t>
      </w:r>
      <w:r w:rsidR="006623ED">
        <w:rPr>
          <w:rFonts w:ascii="Times New Roman" w:hAnsi="Times New Roman" w:cs="Times New Roman"/>
        </w:rPr>
        <w:t>4</w:t>
      </w:r>
      <w:r w:rsidR="00993327" w:rsidRPr="00D051F3">
        <w:rPr>
          <w:rFonts w:ascii="Times New Roman" w:hAnsi="Times New Roman" w:cs="Times New Roman"/>
        </w:rPr>
        <w:t xml:space="preserve"> roku (wydanie sprawozdania z badania)</w:t>
      </w:r>
      <w:r w:rsidR="00963918" w:rsidRPr="00D051F3">
        <w:rPr>
          <w:rFonts w:ascii="Times New Roman" w:hAnsi="Times New Roman" w:cs="Times New Roman"/>
        </w:rPr>
        <w:t>.</w:t>
      </w:r>
      <w:r w:rsidR="00856F8A" w:rsidRPr="00D051F3">
        <w:rPr>
          <w:rFonts w:ascii="Times New Roman" w:hAnsi="Times New Roman" w:cs="Times New Roman"/>
        </w:rPr>
        <w:t xml:space="preserve"> </w:t>
      </w:r>
    </w:p>
    <w:p w14:paraId="4D396476" w14:textId="69C8D995" w:rsidR="005B7306" w:rsidRPr="00D051F3" w:rsidRDefault="005B7306" w:rsidP="00C20537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 xml:space="preserve"> </w:t>
      </w:r>
      <w:r w:rsidR="00690A5A" w:rsidRPr="00D051F3">
        <w:rPr>
          <w:rFonts w:ascii="Times New Roman" w:hAnsi="Times New Roman" w:cs="Times New Roman"/>
        </w:rPr>
        <w:t xml:space="preserve">Termin </w:t>
      </w:r>
      <w:r w:rsidR="008D3747" w:rsidRPr="00D051F3">
        <w:rPr>
          <w:rFonts w:ascii="Times New Roman" w:hAnsi="Times New Roman" w:cs="Times New Roman"/>
        </w:rPr>
        <w:t xml:space="preserve"> rozpoczęcia i zakończenia badania Sprawozdania finansowego za rok</w:t>
      </w:r>
      <w:r w:rsidR="00435B7C">
        <w:rPr>
          <w:rFonts w:ascii="Times New Roman" w:hAnsi="Times New Roman" w:cs="Times New Roman"/>
        </w:rPr>
        <w:t xml:space="preserve"> 202</w:t>
      </w:r>
      <w:r w:rsidR="00AD4301">
        <w:rPr>
          <w:rFonts w:ascii="Times New Roman" w:hAnsi="Times New Roman" w:cs="Times New Roman"/>
        </w:rPr>
        <w:t>4</w:t>
      </w:r>
      <w:r w:rsidR="00690A5A" w:rsidRPr="00D051F3">
        <w:rPr>
          <w:rFonts w:ascii="Times New Roman" w:hAnsi="Times New Roman" w:cs="Times New Roman"/>
        </w:rPr>
        <w:t xml:space="preserve"> będzie </w:t>
      </w:r>
      <w:r w:rsidR="008D3747" w:rsidRPr="00D051F3">
        <w:rPr>
          <w:rFonts w:ascii="Times New Roman" w:hAnsi="Times New Roman" w:cs="Times New Roman"/>
        </w:rPr>
        <w:t>analogiczn</w:t>
      </w:r>
      <w:r w:rsidR="00690A5A" w:rsidRPr="00D051F3">
        <w:rPr>
          <w:rFonts w:ascii="Times New Roman" w:hAnsi="Times New Roman" w:cs="Times New Roman"/>
        </w:rPr>
        <w:t>y</w:t>
      </w:r>
      <w:r w:rsidR="008D3747" w:rsidRPr="00D051F3">
        <w:rPr>
          <w:rFonts w:ascii="Times New Roman" w:hAnsi="Times New Roman" w:cs="Times New Roman"/>
        </w:rPr>
        <w:t xml:space="preserve"> jak dla badania Sprawozdania finansowego za okres wskazany w punkcie 1.1.1. powyżej (z uwzględnieniem przesunięcia tych terminów o jeden rok).</w:t>
      </w:r>
      <w:r w:rsidR="008D3747" w:rsidRPr="00D051F3">
        <w:rPr>
          <w:rFonts w:ascii="Times New Roman" w:hAnsi="Times New Roman" w:cs="Times New Roman"/>
          <w:shd w:val="clear" w:color="auto" w:fill="CCC0D9" w:themeFill="accent4" w:themeFillTint="66"/>
        </w:rPr>
        <w:t xml:space="preserve">  </w:t>
      </w:r>
    </w:p>
    <w:p w14:paraId="2DCFE9F8" w14:textId="019AFE0E" w:rsidR="000015ED" w:rsidRPr="009F586F" w:rsidRDefault="006044B4" w:rsidP="00C20537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</w:rPr>
      </w:pPr>
      <w:r w:rsidRPr="009F586F">
        <w:rPr>
          <w:rFonts w:ascii="Times New Roman" w:hAnsi="Times New Roman" w:cs="Times New Roman"/>
        </w:rPr>
        <w:t xml:space="preserve">Przedstawienie </w:t>
      </w:r>
      <w:r w:rsidR="00A21663" w:rsidRPr="009F586F">
        <w:rPr>
          <w:rFonts w:ascii="Times New Roman" w:hAnsi="Times New Roman" w:cs="Times New Roman"/>
        </w:rPr>
        <w:t>Wykonawcy</w:t>
      </w:r>
      <w:r w:rsidRPr="009F586F">
        <w:rPr>
          <w:rFonts w:ascii="Times New Roman" w:hAnsi="Times New Roman" w:cs="Times New Roman"/>
        </w:rPr>
        <w:t xml:space="preserve"> S</w:t>
      </w:r>
      <w:r w:rsidR="000015ED" w:rsidRPr="009F586F">
        <w:rPr>
          <w:rFonts w:ascii="Times New Roman" w:hAnsi="Times New Roman" w:cs="Times New Roman"/>
        </w:rPr>
        <w:t>prawozdania finansowego do badania</w:t>
      </w:r>
      <w:r w:rsidR="000140D3" w:rsidRPr="009F586F">
        <w:rPr>
          <w:rFonts w:ascii="Times New Roman" w:hAnsi="Times New Roman" w:cs="Times New Roman"/>
        </w:rPr>
        <w:t xml:space="preserve"> za dany rok obrotowy wskazany w</w:t>
      </w:r>
      <w:r w:rsidR="00C20537" w:rsidRPr="009F586F">
        <w:rPr>
          <w:rFonts w:ascii="Times New Roman" w:hAnsi="Times New Roman" w:cs="Times New Roman"/>
        </w:rPr>
        <w:t> </w:t>
      </w:r>
      <w:r w:rsidR="000140D3" w:rsidRPr="009F586F">
        <w:rPr>
          <w:rFonts w:ascii="Times New Roman" w:hAnsi="Times New Roman" w:cs="Times New Roman"/>
        </w:rPr>
        <w:t>punkcie 1.1.</w:t>
      </w:r>
      <w:r w:rsidR="005B7306" w:rsidRPr="009F586F">
        <w:rPr>
          <w:rFonts w:ascii="Times New Roman" w:hAnsi="Times New Roman" w:cs="Times New Roman"/>
        </w:rPr>
        <w:t>1</w:t>
      </w:r>
      <w:r w:rsidR="000140D3" w:rsidRPr="009F586F">
        <w:rPr>
          <w:rFonts w:ascii="Times New Roman" w:hAnsi="Times New Roman" w:cs="Times New Roman"/>
        </w:rPr>
        <w:t xml:space="preserve"> powyżej</w:t>
      </w:r>
      <w:r w:rsidR="000015ED" w:rsidRPr="009F586F">
        <w:rPr>
          <w:rFonts w:ascii="Times New Roman" w:hAnsi="Times New Roman" w:cs="Times New Roman"/>
        </w:rPr>
        <w:t xml:space="preserve"> </w:t>
      </w:r>
      <w:r w:rsidR="001E750A" w:rsidRPr="009F586F">
        <w:rPr>
          <w:rFonts w:ascii="Times New Roman" w:hAnsi="Times New Roman" w:cs="Times New Roman"/>
        </w:rPr>
        <w:t xml:space="preserve">nastąpi nie </w:t>
      </w:r>
      <w:r w:rsidR="00B93186" w:rsidRPr="009F586F">
        <w:rPr>
          <w:rFonts w:ascii="Times New Roman" w:hAnsi="Times New Roman" w:cs="Times New Roman"/>
        </w:rPr>
        <w:t>później niż</w:t>
      </w:r>
      <w:r w:rsidR="00993327" w:rsidRPr="009F586F">
        <w:rPr>
          <w:rFonts w:ascii="Times New Roman" w:hAnsi="Times New Roman" w:cs="Times New Roman"/>
        </w:rPr>
        <w:t xml:space="preserve"> do dnia </w:t>
      </w:r>
      <w:r w:rsidR="00A70985" w:rsidRPr="009F586F">
        <w:rPr>
          <w:rFonts w:ascii="Times New Roman" w:hAnsi="Times New Roman" w:cs="Times New Roman"/>
        </w:rPr>
        <w:t>3</w:t>
      </w:r>
      <w:r w:rsidR="00816037" w:rsidRPr="009F586F">
        <w:rPr>
          <w:rFonts w:ascii="Times New Roman" w:hAnsi="Times New Roman" w:cs="Times New Roman"/>
        </w:rPr>
        <w:t>1</w:t>
      </w:r>
      <w:r w:rsidR="00A70985" w:rsidRPr="009F586F">
        <w:rPr>
          <w:rFonts w:ascii="Times New Roman" w:hAnsi="Times New Roman" w:cs="Times New Roman"/>
        </w:rPr>
        <w:t>.0</w:t>
      </w:r>
      <w:r w:rsidR="00A42D69" w:rsidRPr="009F586F">
        <w:rPr>
          <w:rFonts w:ascii="Times New Roman" w:hAnsi="Times New Roman" w:cs="Times New Roman"/>
        </w:rPr>
        <w:t>3</w:t>
      </w:r>
      <w:r w:rsidR="008D3747" w:rsidRPr="009F586F">
        <w:rPr>
          <w:rFonts w:ascii="Times New Roman" w:hAnsi="Times New Roman" w:cs="Times New Roman"/>
        </w:rPr>
        <w:t xml:space="preserve"> danego</w:t>
      </w:r>
      <w:r w:rsidR="00B93186" w:rsidRPr="009F586F">
        <w:rPr>
          <w:rFonts w:ascii="Times New Roman" w:hAnsi="Times New Roman" w:cs="Times New Roman"/>
        </w:rPr>
        <w:t xml:space="preserve"> roku</w:t>
      </w:r>
      <w:r w:rsidR="00993327" w:rsidRPr="009F586F">
        <w:rPr>
          <w:rFonts w:ascii="Times New Roman" w:hAnsi="Times New Roman" w:cs="Times New Roman"/>
        </w:rPr>
        <w:t>.</w:t>
      </w:r>
      <w:r w:rsidR="005B7306" w:rsidRPr="009F586F">
        <w:rPr>
          <w:rFonts w:ascii="Times New Roman" w:hAnsi="Times New Roman" w:cs="Times New Roman"/>
        </w:rPr>
        <w:t xml:space="preserve"> </w:t>
      </w:r>
    </w:p>
    <w:p w14:paraId="1C4FA68A" w14:textId="77777777" w:rsidR="001515F1" w:rsidRPr="00D051F3" w:rsidRDefault="00A21663" w:rsidP="00C20537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Wykonawca</w:t>
      </w:r>
      <w:r w:rsidR="001515F1" w:rsidRPr="00D051F3">
        <w:rPr>
          <w:rFonts w:ascii="Times New Roman" w:hAnsi="Times New Roman" w:cs="Times New Roman"/>
        </w:rPr>
        <w:t xml:space="preserve"> zastrzega, że dochowanie terminów opisanych w punkcie 3.1. powyżej uzależnione jest od zapewnienia przez </w:t>
      </w:r>
      <w:r w:rsidR="0096269D" w:rsidRPr="00D051F3">
        <w:rPr>
          <w:rFonts w:ascii="Times New Roman" w:hAnsi="Times New Roman" w:cs="Times New Roman"/>
        </w:rPr>
        <w:t>Zamawiającego</w:t>
      </w:r>
      <w:r w:rsidR="001515F1" w:rsidRPr="00D051F3">
        <w:rPr>
          <w:rFonts w:ascii="Times New Roman" w:hAnsi="Times New Roman" w:cs="Times New Roman"/>
        </w:rPr>
        <w:t xml:space="preserve"> należytej współpracy z jego strony (oraz </w:t>
      </w:r>
      <w:r w:rsidR="001E750A" w:rsidRPr="00D051F3">
        <w:rPr>
          <w:rFonts w:ascii="Times New Roman" w:hAnsi="Times New Roman" w:cs="Times New Roman"/>
        </w:rPr>
        <w:t>osób z jego organizacji</w:t>
      </w:r>
      <w:r w:rsidR="001515F1" w:rsidRPr="00D051F3">
        <w:rPr>
          <w:rFonts w:ascii="Times New Roman" w:hAnsi="Times New Roman" w:cs="Times New Roman"/>
        </w:rPr>
        <w:t xml:space="preserve">) w toku realizacji niniejszej umowy, a w szczególności przekazania przez </w:t>
      </w:r>
      <w:r w:rsidR="0096269D" w:rsidRPr="00D051F3">
        <w:rPr>
          <w:rFonts w:ascii="Times New Roman" w:hAnsi="Times New Roman" w:cs="Times New Roman"/>
        </w:rPr>
        <w:t>Zamawiającego</w:t>
      </w:r>
      <w:r w:rsidR="00B93186" w:rsidRPr="00D051F3">
        <w:rPr>
          <w:rFonts w:ascii="Times New Roman" w:hAnsi="Times New Roman" w:cs="Times New Roman"/>
        </w:rPr>
        <w:t xml:space="preserve"> na rzecz </w:t>
      </w:r>
      <w:r w:rsidRPr="00D051F3">
        <w:rPr>
          <w:rFonts w:ascii="Times New Roman" w:hAnsi="Times New Roman" w:cs="Times New Roman"/>
        </w:rPr>
        <w:t>Wykonawcy</w:t>
      </w:r>
      <w:r w:rsidR="00B93186" w:rsidRPr="00D051F3">
        <w:rPr>
          <w:rFonts w:ascii="Times New Roman" w:hAnsi="Times New Roman" w:cs="Times New Roman"/>
        </w:rPr>
        <w:t xml:space="preserve"> w </w:t>
      </w:r>
      <w:r w:rsidR="001515F1" w:rsidRPr="00D051F3">
        <w:rPr>
          <w:rFonts w:ascii="Times New Roman" w:hAnsi="Times New Roman" w:cs="Times New Roman"/>
        </w:rPr>
        <w:t xml:space="preserve">terminach ustalanych przez </w:t>
      </w:r>
      <w:r w:rsidRPr="00D051F3">
        <w:rPr>
          <w:rFonts w:ascii="Times New Roman" w:hAnsi="Times New Roman" w:cs="Times New Roman"/>
        </w:rPr>
        <w:t>Wykonawcę</w:t>
      </w:r>
      <w:r w:rsidR="001515F1" w:rsidRPr="00D051F3">
        <w:rPr>
          <w:rFonts w:ascii="Times New Roman" w:hAnsi="Times New Roman" w:cs="Times New Roman"/>
        </w:rPr>
        <w:t xml:space="preserve"> niezbędnych lub wymaganych do</w:t>
      </w:r>
      <w:r w:rsidR="00127C21" w:rsidRPr="00D051F3">
        <w:rPr>
          <w:rFonts w:ascii="Times New Roman" w:hAnsi="Times New Roman" w:cs="Times New Roman"/>
        </w:rPr>
        <w:t> </w:t>
      </w:r>
      <w:r w:rsidR="000015ED" w:rsidRPr="00D051F3">
        <w:rPr>
          <w:rFonts w:ascii="Times New Roman" w:hAnsi="Times New Roman" w:cs="Times New Roman"/>
        </w:rPr>
        <w:t xml:space="preserve">przeprowadzenia badania </w:t>
      </w:r>
      <w:r w:rsidR="006044B4" w:rsidRPr="00D051F3">
        <w:rPr>
          <w:rFonts w:ascii="Times New Roman" w:hAnsi="Times New Roman" w:cs="Times New Roman"/>
        </w:rPr>
        <w:t>S</w:t>
      </w:r>
      <w:r w:rsidR="001515F1" w:rsidRPr="00D051F3">
        <w:rPr>
          <w:rFonts w:ascii="Times New Roman" w:hAnsi="Times New Roman" w:cs="Times New Roman"/>
        </w:rPr>
        <w:t xml:space="preserve">prawozdania finansowego danych, informacji i dokumentów. </w:t>
      </w:r>
    </w:p>
    <w:p w14:paraId="36B4AEA3" w14:textId="77777777" w:rsidR="001A5E0D" w:rsidRPr="00D051F3" w:rsidRDefault="001515F1" w:rsidP="00C20537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Strony</w:t>
      </w:r>
      <w:r w:rsidR="000140D3" w:rsidRPr="00D051F3">
        <w:rPr>
          <w:rFonts w:ascii="Times New Roman" w:hAnsi="Times New Roman" w:cs="Times New Roman"/>
        </w:rPr>
        <w:t xml:space="preserve"> odnośnie każdego z badań Sprawozdań finansowych za poszczególne </w:t>
      </w:r>
      <w:r w:rsidR="007743AA" w:rsidRPr="00D051F3">
        <w:rPr>
          <w:rFonts w:ascii="Times New Roman" w:hAnsi="Times New Roman" w:cs="Times New Roman"/>
        </w:rPr>
        <w:t>lata</w:t>
      </w:r>
      <w:r w:rsidR="007A5002" w:rsidRPr="00D051F3">
        <w:rPr>
          <w:rFonts w:ascii="Times New Roman" w:hAnsi="Times New Roman" w:cs="Times New Roman"/>
        </w:rPr>
        <w:t xml:space="preserve"> wskazane w </w:t>
      </w:r>
      <w:r w:rsidR="000140D3" w:rsidRPr="00D051F3">
        <w:rPr>
          <w:rFonts w:ascii="Times New Roman" w:hAnsi="Times New Roman" w:cs="Times New Roman"/>
        </w:rPr>
        <w:t>punkcie 1.1. powyżej</w:t>
      </w:r>
      <w:r w:rsidRPr="00D051F3">
        <w:rPr>
          <w:rFonts w:ascii="Times New Roman" w:hAnsi="Times New Roman" w:cs="Times New Roman"/>
        </w:rPr>
        <w:t xml:space="preserve"> </w:t>
      </w:r>
      <w:r w:rsidR="00374186" w:rsidRPr="00D051F3">
        <w:rPr>
          <w:rFonts w:ascii="Times New Roman" w:hAnsi="Times New Roman" w:cs="Times New Roman"/>
        </w:rPr>
        <w:t xml:space="preserve">opcjonalnie </w:t>
      </w:r>
      <w:r w:rsidR="007743AA" w:rsidRPr="00D051F3">
        <w:rPr>
          <w:rFonts w:ascii="Times New Roman" w:hAnsi="Times New Roman" w:cs="Times New Roman"/>
        </w:rPr>
        <w:t>ustalą szczegółowy harmon</w:t>
      </w:r>
      <w:r w:rsidR="007A5002" w:rsidRPr="00D051F3">
        <w:rPr>
          <w:rFonts w:ascii="Times New Roman" w:hAnsi="Times New Roman" w:cs="Times New Roman"/>
        </w:rPr>
        <w:t>ogram przeprowadzenia badania</w:t>
      </w:r>
      <w:r w:rsidR="005B7306" w:rsidRPr="00D051F3">
        <w:rPr>
          <w:rFonts w:ascii="Times New Roman" w:hAnsi="Times New Roman" w:cs="Times New Roman"/>
        </w:rPr>
        <w:t>.</w:t>
      </w:r>
    </w:p>
    <w:p w14:paraId="4C9C6706" w14:textId="77777777" w:rsidR="005A74A4" w:rsidRPr="00D051F3" w:rsidRDefault="005A74A4" w:rsidP="00C20537">
      <w:pPr>
        <w:pStyle w:val="Akapitzlist"/>
        <w:spacing w:before="80" w:after="80" w:line="360" w:lineRule="auto"/>
        <w:contextualSpacing w:val="0"/>
        <w:jc w:val="both"/>
        <w:rPr>
          <w:rFonts w:ascii="Times New Roman" w:hAnsi="Times New Roman" w:cs="Times New Roman"/>
        </w:rPr>
      </w:pPr>
    </w:p>
    <w:p w14:paraId="272939C8" w14:textId="77777777" w:rsidR="001515F1" w:rsidRPr="00D051F3" w:rsidRDefault="00152A2D" w:rsidP="00C20537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D051F3">
        <w:rPr>
          <w:rFonts w:ascii="Times New Roman" w:hAnsi="Times New Roman" w:cs="Times New Roman"/>
          <w:b/>
          <w:u w:val="single"/>
        </w:rPr>
        <w:t xml:space="preserve">Zespół </w:t>
      </w:r>
      <w:r w:rsidR="00A21663" w:rsidRPr="00D051F3">
        <w:rPr>
          <w:rFonts w:ascii="Times New Roman" w:hAnsi="Times New Roman" w:cs="Times New Roman"/>
          <w:b/>
          <w:u w:val="single"/>
        </w:rPr>
        <w:t>Wykonawcy</w:t>
      </w:r>
      <w:r w:rsidRPr="00D051F3">
        <w:rPr>
          <w:rFonts w:ascii="Times New Roman" w:hAnsi="Times New Roman" w:cs="Times New Roman"/>
          <w:b/>
          <w:u w:val="single"/>
        </w:rPr>
        <w:t xml:space="preserve"> i </w:t>
      </w:r>
      <w:r w:rsidR="001515F1" w:rsidRPr="00D051F3">
        <w:rPr>
          <w:rFonts w:ascii="Times New Roman" w:hAnsi="Times New Roman" w:cs="Times New Roman"/>
          <w:b/>
          <w:u w:val="single"/>
        </w:rPr>
        <w:t xml:space="preserve">Podwykonawstwo </w:t>
      </w:r>
    </w:p>
    <w:p w14:paraId="739A7702" w14:textId="77777777" w:rsidR="001515F1" w:rsidRPr="00D051F3" w:rsidRDefault="00A21663" w:rsidP="00C20537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Wykonawca</w:t>
      </w:r>
      <w:r w:rsidR="006044B4" w:rsidRPr="00D051F3">
        <w:rPr>
          <w:rFonts w:ascii="Times New Roman" w:hAnsi="Times New Roman" w:cs="Times New Roman"/>
        </w:rPr>
        <w:t xml:space="preserve"> przeprowadzi badanie S</w:t>
      </w:r>
      <w:r w:rsidR="001515F1" w:rsidRPr="00D051F3">
        <w:rPr>
          <w:rFonts w:ascii="Times New Roman" w:hAnsi="Times New Roman" w:cs="Times New Roman"/>
        </w:rPr>
        <w:t>prawozdania finansowego przy pomocy biegłych rewidentów</w:t>
      </w:r>
      <w:r w:rsidR="00EC3ABD" w:rsidRPr="00D051F3">
        <w:rPr>
          <w:rFonts w:ascii="Times New Roman" w:hAnsi="Times New Roman" w:cs="Times New Roman"/>
        </w:rPr>
        <w:t xml:space="preserve"> </w:t>
      </w:r>
      <w:r w:rsidR="00817F2D" w:rsidRPr="00D051F3">
        <w:rPr>
          <w:rFonts w:ascii="Times New Roman" w:hAnsi="Times New Roman" w:cs="Times New Roman"/>
        </w:rPr>
        <w:t xml:space="preserve">oraz </w:t>
      </w:r>
      <w:r w:rsidR="00EC3ABD" w:rsidRPr="00D051F3">
        <w:rPr>
          <w:rFonts w:ascii="Times New Roman" w:hAnsi="Times New Roman" w:cs="Times New Roman"/>
        </w:rPr>
        <w:t>innych członków zespołu wykonujących badanie</w:t>
      </w:r>
      <w:r w:rsidR="001515F1" w:rsidRPr="00D051F3">
        <w:rPr>
          <w:rFonts w:ascii="Times New Roman" w:hAnsi="Times New Roman" w:cs="Times New Roman"/>
        </w:rPr>
        <w:t xml:space="preserve"> będących pracownikami </w:t>
      </w:r>
      <w:r w:rsidRPr="00D051F3">
        <w:rPr>
          <w:rFonts w:ascii="Times New Roman" w:hAnsi="Times New Roman" w:cs="Times New Roman"/>
        </w:rPr>
        <w:t>Wykonawcy</w:t>
      </w:r>
      <w:r w:rsidR="001515F1" w:rsidRPr="00D051F3">
        <w:rPr>
          <w:rFonts w:ascii="Times New Roman" w:hAnsi="Times New Roman" w:cs="Times New Roman"/>
        </w:rPr>
        <w:t xml:space="preserve"> lub osobami współpracującymi ze </w:t>
      </w:r>
      <w:r w:rsidRPr="00D051F3">
        <w:rPr>
          <w:rFonts w:ascii="Times New Roman" w:hAnsi="Times New Roman" w:cs="Times New Roman"/>
        </w:rPr>
        <w:t>Wykonawcą</w:t>
      </w:r>
      <w:r w:rsidR="001515F1" w:rsidRPr="00D051F3">
        <w:rPr>
          <w:rFonts w:ascii="Times New Roman" w:hAnsi="Times New Roman" w:cs="Times New Roman"/>
        </w:rPr>
        <w:t xml:space="preserve"> na podstawie umów cywilnoprawnych.</w:t>
      </w:r>
    </w:p>
    <w:p w14:paraId="07D48144" w14:textId="77777777" w:rsidR="004B5FE1" w:rsidRPr="00D051F3" w:rsidRDefault="001515F1" w:rsidP="00C20537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 xml:space="preserve">Z uwzględnieniem postanowień Ustawy o biegłych rewidentach </w:t>
      </w:r>
      <w:r w:rsidR="00A21663" w:rsidRPr="00D051F3">
        <w:rPr>
          <w:rFonts w:ascii="Times New Roman" w:hAnsi="Times New Roman" w:cs="Times New Roman"/>
        </w:rPr>
        <w:t>Wykonawca</w:t>
      </w:r>
      <w:r w:rsidRPr="00D051F3">
        <w:rPr>
          <w:rFonts w:ascii="Times New Roman" w:hAnsi="Times New Roman" w:cs="Times New Roman"/>
        </w:rPr>
        <w:t xml:space="preserve"> zastrzega sobie prawo do zlecenia wykonania niektórych czynności w ramach badania innemu podmiotowi wpisanemu </w:t>
      </w:r>
      <w:r w:rsidR="00033B57" w:rsidRPr="00D051F3">
        <w:rPr>
          <w:rFonts w:ascii="Times New Roman" w:hAnsi="Times New Roman" w:cs="Times New Roman"/>
        </w:rPr>
        <w:t>na listę</w:t>
      </w:r>
      <w:r w:rsidR="00B93186" w:rsidRPr="00D051F3">
        <w:rPr>
          <w:rFonts w:ascii="Times New Roman" w:hAnsi="Times New Roman" w:cs="Times New Roman"/>
        </w:rPr>
        <w:t xml:space="preserve"> firm audytorskich (w </w:t>
      </w:r>
      <w:r w:rsidRPr="00D051F3">
        <w:rPr>
          <w:rFonts w:ascii="Times New Roman" w:hAnsi="Times New Roman" w:cs="Times New Roman"/>
        </w:rPr>
        <w:t xml:space="preserve">rozumieniu Ustawy o biegłych rewidentach). </w:t>
      </w:r>
    </w:p>
    <w:p w14:paraId="1E2AEC37" w14:textId="7E43B3D5" w:rsidR="00690A5A" w:rsidRPr="00C20537" w:rsidRDefault="001515F1" w:rsidP="00C20537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 xml:space="preserve">Odpowiedzialność wobec </w:t>
      </w:r>
      <w:r w:rsidR="0096269D" w:rsidRPr="00D051F3">
        <w:rPr>
          <w:rFonts w:ascii="Times New Roman" w:hAnsi="Times New Roman" w:cs="Times New Roman"/>
        </w:rPr>
        <w:t>Zamawiającego</w:t>
      </w:r>
      <w:r w:rsidRPr="00D051F3">
        <w:rPr>
          <w:rFonts w:ascii="Times New Roman" w:hAnsi="Times New Roman" w:cs="Times New Roman"/>
        </w:rPr>
        <w:t xml:space="preserve"> za przeprowadzenie badania ponosi </w:t>
      </w:r>
      <w:r w:rsidR="00A21663" w:rsidRPr="00D051F3">
        <w:rPr>
          <w:rFonts w:ascii="Times New Roman" w:hAnsi="Times New Roman" w:cs="Times New Roman"/>
        </w:rPr>
        <w:t>Wykonawca</w:t>
      </w:r>
      <w:r w:rsidRPr="00D051F3">
        <w:rPr>
          <w:rFonts w:ascii="Times New Roman" w:hAnsi="Times New Roman" w:cs="Times New Roman"/>
        </w:rPr>
        <w:t xml:space="preserve">. </w:t>
      </w:r>
    </w:p>
    <w:p w14:paraId="6FB4C522" w14:textId="77777777" w:rsidR="001515F1" w:rsidRPr="00D051F3" w:rsidRDefault="005A74A4" w:rsidP="00C20537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D051F3">
        <w:rPr>
          <w:rFonts w:ascii="Times New Roman" w:hAnsi="Times New Roman" w:cs="Times New Roman"/>
          <w:b/>
          <w:u w:val="single"/>
        </w:rPr>
        <w:lastRenderedPageBreak/>
        <w:t xml:space="preserve">Rezultaty prac </w:t>
      </w:r>
      <w:r w:rsidR="001515F1" w:rsidRPr="00D051F3">
        <w:rPr>
          <w:rFonts w:ascii="Times New Roman" w:hAnsi="Times New Roman" w:cs="Times New Roman"/>
          <w:b/>
          <w:u w:val="single"/>
        </w:rPr>
        <w:t xml:space="preserve"> </w:t>
      </w:r>
    </w:p>
    <w:p w14:paraId="04FB8A50" w14:textId="431FA605" w:rsidR="00A21663" w:rsidRPr="00D051F3" w:rsidRDefault="001515F1" w:rsidP="00C20537">
      <w:pPr>
        <w:pStyle w:val="Akapitzlist"/>
        <w:numPr>
          <w:ilvl w:val="1"/>
          <w:numId w:val="2"/>
        </w:numPr>
        <w:spacing w:line="360" w:lineRule="auto"/>
        <w:ind w:hanging="720"/>
        <w:jc w:val="both"/>
        <w:rPr>
          <w:rFonts w:ascii="Times New Roman" w:hAnsi="Times New Roman" w:cs="Times New Roman"/>
        </w:rPr>
      </w:pPr>
      <w:r w:rsidRPr="000F2A3B">
        <w:rPr>
          <w:rFonts w:ascii="Times New Roman" w:hAnsi="Times New Roman" w:cs="Times New Roman"/>
        </w:rPr>
        <w:t>Wyn</w:t>
      </w:r>
      <w:r w:rsidR="00993327" w:rsidRPr="000F2A3B">
        <w:rPr>
          <w:rFonts w:ascii="Times New Roman" w:hAnsi="Times New Roman" w:cs="Times New Roman"/>
        </w:rPr>
        <w:t xml:space="preserve">ikiem </w:t>
      </w:r>
      <w:r w:rsidR="000140D3" w:rsidRPr="000F2A3B">
        <w:rPr>
          <w:rFonts w:ascii="Times New Roman" w:hAnsi="Times New Roman" w:cs="Times New Roman"/>
        </w:rPr>
        <w:t xml:space="preserve">każdego </w:t>
      </w:r>
      <w:r w:rsidR="00993327" w:rsidRPr="000F2A3B">
        <w:rPr>
          <w:rFonts w:ascii="Times New Roman" w:hAnsi="Times New Roman" w:cs="Times New Roman"/>
        </w:rPr>
        <w:t>przeprowadzone</w:t>
      </w:r>
      <w:r w:rsidR="00A21663" w:rsidRPr="000F2A3B">
        <w:rPr>
          <w:rFonts w:ascii="Times New Roman" w:hAnsi="Times New Roman" w:cs="Times New Roman"/>
        </w:rPr>
        <w:t xml:space="preserve">j usługi </w:t>
      </w:r>
      <w:r w:rsidRPr="000F2A3B">
        <w:rPr>
          <w:rFonts w:ascii="Times New Roman" w:hAnsi="Times New Roman" w:cs="Times New Roman"/>
        </w:rPr>
        <w:t>będzie</w:t>
      </w:r>
      <w:r w:rsidRPr="00D051F3">
        <w:rPr>
          <w:rFonts w:ascii="Times New Roman" w:hAnsi="Times New Roman" w:cs="Times New Roman"/>
        </w:rPr>
        <w:t xml:space="preserve"> sporządzone przez </w:t>
      </w:r>
      <w:r w:rsidR="00A21663" w:rsidRPr="00D051F3">
        <w:rPr>
          <w:rFonts w:ascii="Times New Roman" w:hAnsi="Times New Roman" w:cs="Times New Roman"/>
        </w:rPr>
        <w:t>Wykonawcę</w:t>
      </w:r>
      <w:r w:rsidRPr="00D051F3">
        <w:rPr>
          <w:rFonts w:ascii="Times New Roman" w:hAnsi="Times New Roman" w:cs="Times New Roman"/>
        </w:rPr>
        <w:t xml:space="preserve"> sprawozdanie z badania</w:t>
      </w:r>
      <w:r w:rsidR="001E750A" w:rsidRPr="00D051F3">
        <w:rPr>
          <w:rFonts w:ascii="Times New Roman" w:hAnsi="Times New Roman" w:cs="Times New Roman"/>
        </w:rPr>
        <w:t xml:space="preserve"> (dalej </w:t>
      </w:r>
      <w:r w:rsidR="001E750A" w:rsidRPr="00D051F3">
        <w:rPr>
          <w:rFonts w:ascii="Times New Roman" w:hAnsi="Times New Roman" w:cs="Times New Roman"/>
          <w:b/>
        </w:rPr>
        <w:t>Sprawozdanie z badania</w:t>
      </w:r>
      <w:r w:rsidR="001E750A" w:rsidRPr="00D051F3">
        <w:rPr>
          <w:rFonts w:ascii="Times New Roman" w:hAnsi="Times New Roman" w:cs="Times New Roman"/>
        </w:rPr>
        <w:t>)</w:t>
      </w:r>
      <w:r w:rsidR="00A21663" w:rsidRPr="00D051F3">
        <w:rPr>
          <w:rFonts w:ascii="Times New Roman" w:hAnsi="Times New Roman" w:cs="Times New Roman"/>
        </w:rPr>
        <w:t xml:space="preserve"> oraz </w:t>
      </w:r>
      <w:r w:rsidR="00745C2F">
        <w:rPr>
          <w:rFonts w:ascii="Times New Roman" w:hAnsi="Times New Roman" w:cs="Times New Roman"/>
        </w:rPr>
        <w:t>w</w:t>
      </w:r>
      <w:r w:rsidR="00A21663" w:rsidRPr="00D051F3">
        <w:rPr>
          <w:rFonts w:ascii="Times New Roman" w:hAnsi="Times New Roman" w:cs="Times New Roman"/>
        </w:rPr>
        <w:t>ystąpienie do Zarządu Fundacji zawierającego wykaz uchybień w</w:t>
      </w:r>
      <w:r w:rsidR="00C20537">
        <w:rPr>
          <w:rFonts w:ascii="Times New Roman" w:hAnsi="Times New Roman" w:cs="Times New Roman"/>
        </w:rPr>
        <w:t> </w:t>
      </w:r>
      <w:r w:rsidR="00A21663" w:rsidRPr="00D051F3">
        <w:rPr>
          <w:rFonts w:ascii="Times New Roman" w:hAnsi="Times New Roman" w:cs="Times New Roman"/>
        </w:rPr>
        <w:t xml:space="preserve">systemie rachunkowości i kontroli wewnętrznej - w przypadku stwierdzenia uchybień, </w:t>
      </w:r>
    </w:p>
    <w:p w14:paraId="40F5D456" w14:textId="77777777" w:rsidR="001515F1" w:rsidRPr="00D051F3" w:rsidRDefault="00A21663" w:rsidP="00C20537">
      <w:pPr>
        <w:pStyle w:val="Akapitzlist"/>
        <w:numPr>
          <w:ilvl w:val="1"/>
          <w:numId w:val="2"/>
        </w:numPr>
        <w:spacing w:line="360" w:lineRule="auto"/>
        <w:ind w:hanging="72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 xml:space="preserve">W razie konieczności wydania opinii zawierającej istotne zastrzeżenia do prawidłowości lub rzetelności sprawozdania albo wydania opinii negatywnej, Wykonawca przedstawi </w:t>
      </w:r>
      <w:r w:rsidR="0096269D" w:rsidRPr="00D051F3">
        <w:rPr>
          <w:rFonts w:ascii="Times New Roman" w:hAnsi="Times New Roman" w:cs="Times New Roman"/>
        </w:rPr>
        <w:t>Zamawiającego</w:t>
      </w:r>
      <w:r w:rsidRPr="00D051F3">
        <w:rPr>
          <w:rFonts w:ascii="Times New Roman" w:hAnsi="Times New Roman" w:cs="Times New Roman"/>
        </w:rPr>
        <w:t xml:space="preserve"> pisemne uzasadnienie takiego stanowiska.</w:t>
      </w:r>
    </w:p>
    <w:p w14:paraId="31DFC6B4" w14:textId="77777777" w:rsidR="001D0026" w:rsidRPr="00D051F3" w:rsidRDefault="001D0026" w:rsidP="00C20537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 xml:space="preserve">Sprawozdanie z badania zostanie sporządzone zgodnie z wymogami </w:t>
      </w:r>
      <w:r w:rsidR="00127C21" w:rsidRPr="00D051F3">
        <w:rPr>
          <w:rFonts w:ascii="Times New Roman" w:hAnsi="Times New Roman" w:cs="Times New Roman"/>
        </w:rPr>
        <w:t>Ustawy o biegłych rewidentach i </w:t>
      </w:r>
      <w:r w:rsidRPr="00D051F3">
        <w:rPr>
          <w:rFonts w:ascii="Times New Roman" w:hAnsi="Times New Roman" w:cs="Times New Roman"/>
        </w:rPr>
        <w:t>Krajowymi Standardami Badania.</w:t>
      </w:r>
    </w:p>
    <w:p w14:paraId="70D6AA99" w14:textId="77777777" w:rsidR="001D0026" w:rsidRPr="00D051F3" w:rsidRDefault="001D0026" w:rsidP="00C20537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Forma i treść wydanego Sprawozdania z badania może ulec zmianie w</w:t>
      </w:r>
      <w:r w:rsidR="00127C21" w:rsidRPr="00D051F3">
        <w:rPr>
          <w:rFonts w:ascii="Times New Roman" w:hAnsi="Times New Roman" w:cs="Times New Roman"/>
        </w:rPr>
        <w:t xml:space="preserve"> świetle ustaleń poczynionych w </w:t>
      </w:r>
      <w:r w:rsidRPr="00D051F3">
        <w:rPr>
          <w:rFonts w:ascii="Times New Roman" w:hAnsi="Times New Roman" w:cs="Times New Roman"/>
        </w:rPr>
        <w:t>toku realizacji prac.</w:t>
      </w:r>
    </w:p>
    <w:p w14:paraId="765BAD29" w14:textId="37B1EF31" w:rsidR="001515F1" w:rsidRPr="00D051F3" w:rsidRDefault="005C06AF" w:rsidP="00C20537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Rezultaty prac wymienione w pkt 5.1.</w:t>
      </w:r>
      <w:r w:rsidR="0089567B" w:rsidRPr="00D051F3">
        <w:rPr>
          <w:rFonts w:ascii="Times New Roman" w:hAnsi="Times New Roman" w:cs="Times New Roman"/>
        </w:rPr>
        <w:t xml:space="preserve"> </w:t>
      </w:r>
      <w:r w:rsidR="001515F1" w:rsidRPr="00D051F3">
        <w:rPr>
          <w:rFonts w:ascii="Times New Roman" w:hAnsi="Times New Roman" w:cs="Times New Roman"/>
        </w:rPr>
        <w:t>zostan</w:t>
      </w:r>
      <w:r w:rsidRPr="00D051F3">
        <w:rPr>
          <w:rFonts w:ascii="Times New Roman" w:hAnsi="Times New Roman" w:cs="Times New Roman"/>
        </w:rPr>
        <w:t>ą</w:t>
      </w:r>
      <w:r w:rsidR="001515F1" w:rsidRPr="00D051F3">
        <w:rPr>
          <w:rFonts w:ascii="Times New Roman" w:hAnsi="Times New Roman" w:cs="Times New Roman"/>
        </w:rPr>
        <w:t xml:space="preserve"> sporządzone</w:t>
      </w:r>
      <w:r w:rsidRPr="00D051F3">
        <w:rPr>
          <w:rFonts w:ascii="Times New Roman" w:hAnsi="Times New Roman" w:cs="Times New Roman"/>
        </w:rPr>
        <w:t xml:space="preserve"> pisemnie </w:t>
      </w:r>
      <w:r w:rsidR="00E4775C" w:rsidRPr="00D051F3">
        <w:rPr>
          <w:rFonts w:ascii="Times New Roman" w:hAnsi="Times New Roman" w:cs="Times New Roman"/>
        </w:rPr>
        <w:t>oraz w wersji elektronicznej. Sprawozdanie z badania wraz z opinia biegłego rewidenta zostanie wydane w 5 egzemplarzach w dwóch wersjach językowych: polskim i angielskim (cztery egzemplarze w wersji polskiej oraz jeden egzemplarz w</w:t>
      </w:r>
      <w:r w:rsidR="00C20537">
        <w:rPr>
          <w:rFonts w:ascii="Times New Roman" w:hAnsi="Times New Roman" w:cs="Times New Roman"/>
        </w:rPr>
        <w:t> </w:t>
      </w:r>
      <w:r w:rsidR="00E4775C" w:rsidRPr="00D051F3">
        <w:rPr>
          <w:rFonts w:ascii="Times New Roman" w:hAnsi="Times New Roman" w:cs="Times New Roman"/>
        </w:rPr>
        <w:t>wersji angielskiej</w:t>
      </w:r>
      <w:r w:rsidR="00E9299D" w:rsidRPr="00D051F3">
        <w:rPr>
          <w:rFonts w:ascii="Times New Roman" w:hAnsi="Times New Roman" w:cs="Times New Roman"/>
        </w:rPr>
        <w:t xml:space="preserve"> </w:t>
      </w:r>
      <w:r w:rsidR="001515F1" w:rsidRPr="00D051F3">
        <w:rPr>
          <w:rFonts w:ascii="Times New Roman" w:hAnsi="Times New Roman" w:cs="Times New Roman"/>
        </w:rPr>
        <w:t>egzemplarzach w języku polskim</w:t>
      </w:r>
      <w:r w:rsidRPr="00D051F3">
        <w:rPr>
          <w:rFonts w:ascii="Times New Roman" w:hAnsi="Times New Roman" w:cs="Times New Roman"/>
        </w:rPr>
        <w:t xml:space="preserve"> oraz</w:t>
      </w:r>
      <w:r w:rsidR="001515F1" w:rsidRPr="00D051F3">
        <w:rPr>
          <w:rFonts w:ascii="Times New Roman" w:hAnsi="Times New Roman" w:cs="Times New Roman"/>
        </w:rPr>
        <w:t xml:space="preserve">. </w:t>
      </w:r>
      <w:r w:rsidR="00A21663" w:rsidRPr="00D051F3">
        <w:rPr>
          <w:rFonts w:ascii="Times New Roman" w:hAnsi="Times New Roman" w:cs="Times New Roman"/>
        </w:rPr>
        <w:t>Zamawiający</w:t>
      </w:r>
      <w:r w:rsidR="001515F1" w:rsidRPr="00D051F3">
        <w:rPr>
          <w:rFonts w:ascii="Times New Roman" w:hAnsi="Times New Roman" w:cs="Times New Roman"/>
        </w:rPr>
        <w:t xml:space="preserve"> na życzenie </w:t>
      </w:r>
      <w:r w:rsidR="00A21663" w:rsidRPr="00D051F3">
        <w:rPr>
          <w:rFonts w:ascii="Times New Roman" w:hAnsi="Times New Roman" w:cs="Times New Roman"/>
        </w:rPr>
        <w:t>Wykonawcy</w:t>
      </w:r>
      <w:r w:rsidR="001515F1" w:rsidRPr="00D051F3">
        <w:rPr>
          <w:rFonts w:ascii="Times New Roman" w:hAnsi="Times New Roman" w:cs="Times New Roman"/>
        </w:rPr>
        <w:t xml:space="preserve"> zobowiązany jest pisemnie potwierdzić </w:t>
      </w:r>
      <w:r w:rsidR="00A21663" w:rsidRPr="00D051F3">
        <w:rPr>
          <w:rFonts w:ascii="Times New Roman" w:hAnsi="Times New Roman" w:cs="Times New Roman"/>
        </w:rPr>
        <w:t>Wykonawcy</w:t>
      </w:r>
      <w:r w:rsidR="0089567B" w:rsidRPr="00D051F3">
        <w:rPr>
          <w:rFonts w:ascii="Times New Roman" w:hAnsi="Times New Roman" w:cs="Times New Roman"/>
        </w:rPr>
        <w:t xml:space="preserve"> otrzymanie egzemplarzy </w:t>
      </w:r>
      <w:r w:rsidR="001E750A" w:rsidRPr="00D051F3">
        <w:rPr>
          <w:rFonts w:ascii="Times New Roman" w:hAnsi="Times New Roman" w:cs="Times New Roman"/>
        </w:rPr>
        <w:t>S</w:t>
      </w:r>
      <w:r w:rsidR="001515F1" w:rsidRPr="00D051F3">
        <w:rPr>
          <w:rFonts w:ascii="Times New Roman" w:hAnsi="Times New Roman" w:cs="Times New Roman"/>
        </w:rPr>
        <w:t>prawozdania</w:t>
      </w:r>
      <w:r w:rsidR="00B93186" w:rsidRPr="00D051F3">
        <w:rPr>
          <w:rFonts w:ascii="Times New Roman" w:hAnsi="Times New Roman" w:cs="Times New Roman"/>
        </w:rPr>
        <w:t xml:space="preserve"> z </w:t>
      </w:r>
      <w:r w:rsidR="0089567B" w:rsidRPr="00D051F3">
        <w:rPr>
          <w:rFonts w:ascii="Times New Roman" w:hAnsi="Times New Roman" w:cs="Times New Roman"/>
        </w:rPr>
        <w:t>badania</w:t>
      </w:r>
      <w:r w:rsidR="001515F1" w:rsidRPr="00D051F3">
        <w:rPr>
          <w:rFonts w:ascii="Times New Roman" w:hAnsi="Times New Roman" w:cs="Times New Roman"/>
        </w:rPr>
        <w:t>.</w:t>
      </w:r>
    </w:p>
    <w:p w14:paraId="360EE838" w14:textId="77777777" w:rsidR="00A21663" w:rsidRPr="00D051F3" w:rsidRDefault="00A21663" w:rsidP="00C20537">
      <w:pPr>
        <w:pStyle w:val="Akapitzlist"/>
        <w:numPr>
          <w:ilvl w:val="1"/>
          <w:numId w:val="2"/>
        </w:numPr>
        <w:spacing w:before="80" w:after="80" w:line="360" w:lineRule="auto"/>
        <w:ind w:hanging="72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Zamawiający  niezwłocznie, nie później jednak niż w terminie 3 dni</w:t>
      </w:r>
      <w:r w:rsidR="005C06AF" w:rsidRPr="00D051F3">
        <w:rPr>
          <w:rFonts w:ascii="Times New Roman" w:hAnsi="Times New Roman" w:cs="Times New Roman"/>
        </w:rPr>
        <w:t xml:space="preserve"> od dnia określonego w pkt 3.1.</w:t>
      </w:r>
      <w:r w:rsidRPr="00D051F3">
        <w:rPr>
          <w:rFonts w:ascii="Times New Roman" w:hAnsi="Times New Roman" w:cs="Times New Roman"/>
        </w:rPr>
        <w:t>, oświadczy o przyjęciu przedstawionych mu projektów dokumentów bądź zgłosi do nich zastrzeżenia w formie pisemnej.</w:t>
      </w:r>
    </w:p>
    <w:p w14:paraId="74EF7C97" w14:textId="77777777" w:rsidR="00A21663" w:rsidRPr="00D051F3" w:rsidRDefault="00A21663" w:rsidP="00C20537">
      <w:pPr>
        <w:pStyle w:val="Akapitzlist"/>
        <w:numPr>
          <w:ilvl w:val="1"/>
          <w:numId w:val="2"/>
        </w:numPr>
        <w:spacing w:before="80" w:after="80" w:line="360" w:lineRule="auto"/>
        <w:ind w:hanging="72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 xml:space="preserve">W razie zgłoszenia przez Zamawiającego pisemnych zastrzeżeń do wskazanych wyżej projektów dokumentów, Wykonawca, nie później niż w terminie 3 dni, ustosunkuje się pisemnie do wniesionych zastrzeżeń, a następnie – w przypadku ich uwzględnienia – dokona stosownych zmian i przedstawi poprawiony projekt </w:t>
      </w:r>
      <w:r w:rsidR="0096269D" w:rsidRPr="00D051F3">
        <w:rPr>
          <w:rFonts w:ascii="Times New Roman" w:hAnsi="Times New Roman" w:cs="Times New Roman"/>
        </w:rPr>
        <w:t>Zamawiającego</w:t>
      </w:r>
      <w:r w:rsidRPr="00D051F3">
        <w:rPr>
          <w:rFonts w:ascii="Times New Roman" w:hAnsi="Times New Roman" w:cs="Times New Roman"/>
        </w:rPr>
        <w:t>.</w:t>
      </w:r>
    </w:p>
    <w:p w14:paraId="58C8CF99" w14:textId="77777777" w:rsidR="00C20537" w:rsidRDefault="00A21663" w:rsidP="00C20537">
      <w:pPr>
        <w:pStyle w:val="Akapitzlist"/>
        <w:numPr>
          <w:ilvl w:val="1"/>
          <w:numId w:val="2"/>
        </w:numPr>
        <w:spacing w:before="80" w:after="80" w:line="360" w:lineRule="auto"/>
        <w:ind w:hanging="72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 xml:space="preserve">W razie niezgłoszenia powtórnych zastrzeżeń przez Zamawiającego do poprawionego projektu, Wykonawca w terminie 3 dni od dnia otrzymania informacji o nieskładaniu przez Zamawiającego powtórnych zastrzeżeń, przedstawi </w:t>
      </w:r>
      <w:r w:rsidR="0096269D" w:rsidRPr="00D051F3">
        <w:rPr>
          <w:rFonts w:ascii="Times New Roman" w:hAnsi="Times New Roman" w:cs="Times New Roman"/>
        </w:rPr>
        <w:t>Zamawiającego</w:t>
      </w:r>
      <w:r w:rsidRPr="00D051F3">
        <w:rPr>
          <w:rFonts w:ascii="Times New Roman" w:hAnsi="Times New Roman" w:cs="Times New Roman"/>
        </w:rPr>
        <w:t xml:space="preserve"> dokumenty wskazane w § 7.</w:t>
      </w:r>
    </w:p>
    <w:p w14:paraId="60D1A8EB" w14:textId="2C306CC0" w:rsidR="0090165C" w:rsidRPr="007B3BFE" w:rsidRDefault="0090165C" w:rsidP="00C20537">
      <w:pPr>
        <w:pStyle w:val="Akapitzlist"/>
        <w:numPr>
          <w:ilvl w:val="1"/>
          <w:numId w:val="2"/>
        </w:numPr>
        <w:spacing w:before="80" w:after="80" w:line="360" w:lineRule="auto"/>
        <w:ind w:hanging="720"/>
        <w:jc w:val="both"/>
        <w:rPr>
          <w:rFonts w:ascii="Times New Roman" w:hAnsi="Times New Roman" w:cs="Times New Roman"/>
        </w:rPr>
      </w:pPr>
      <w:r w:rsidRPr="00C20537">
        <w:rPr>
          <w:rFonts w:ascii="Times New Roman" w:hAnsi="Times New Roman" w:cs="Times New Roman"/>
        </w:rPr>
        <w:t xml:space="preserve">Za dzień wykonania zamówienia przyjmuje się dzień odbioru bez zastrzeżeń dokumentów, o których mowa </w:t>
      </w:r>
      <w:r w:rsidRPr="007B3BFE">
        <w:rPr>
          <w:rFonts w:ascii="Times New Roman" w:hAnsi="Times New Roman" w:cs="Times New Roman"/>
        </w:rPr>
        <w:t xml:space="preserve">w </w:t>
      </w:r>
      <w:r w:rsidR="00C20537" w:rsidRPr="007B3BFE">
        <w:rPr>
          <w:rFonts w:ascii="Times New Roman" w:hAnsi="Times New Roman" w:cs="Times New Roman"/>
        </w:rPr>
        <w:t> </w:t>
      </w:r>
      <w:r w:rsidRPr="007B3BFE">
        <w:rPr>
          <w:rFonts w:ascii="Times New Roman" w:hAnsi="Times New Roman" w:cs="Times New Roman"/>
        </w:rPr>
        <w:t>pkt.5.1</w:t>
      </w:r>
    </w:p>
    <w:p w14:paraId="760E8B28" w14:textId="77777777" w:rsidR="00C20537" w:rsidRPr="00D051F3" w:rsidRDefault="00C20537" w:rsidP="00C20537">
      <w:pPr>
        <w:pStyle w:val="Akapitzlist"/>
        <w:spacing w:before="80" w:after="80" w:line="360" w:lineRule="auto"/>
        <w:ind w:left="284" w:firstLine="424"/>
        <w:jc w:val="both"/>
        <w:rPr>
          <w:rFonts w:ascii="Times New Roman" w:hAnsi="Times New Roman" w:cs="Times New Roman"/>
        </w:rPr>
      </w:pPr>
    </w:p>
    <w:p w14:paraId="664A384E" w14:textId="77777777" w:rsidR="001515F1" w:rsidRPr="00D051F3" w:rsidRDefault="001515F1" w:rsidP="00C20537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D051F3">
        <w:rPr>
          <w:rFonts w:ascii="Times New Roman" w:hAnsi="Times New Roman" w:cs="Times New Roman"/>
          <w:b/>
          <w:u w:val="single"/>
        </w:rPr>
        <w:t xml:space="preserve">Zobowiązania </w:t>
      </w:r>
      <w:r w:rsidR="00A21663" w:rsidRPr="00D051F3">
        <w:rPr>
          <w:rFonts w:ascii="Times New Roman" w:hAnsi="Times New Roman" w:cs="Times New Roman"/>
          <w:b/>
          <w:u w:val="single"/>
        </w:rPr>
        <w:t>Wykonawcy</w:t>
      </w:r>
      <w:r w:rsidRPr="00D051F3">
        <w:rPr>
          <w:rFonts w:ascii="Times New Roman" w:hAnsi="Times New Roman" w:cs="Times New Roman"/>
          <w:b/>
          <w:u w:val="single"/>
        </w:rPr>
        <w:t xml:space="preserve"> </w:t>
      </w:r>
    </w:p>
    <w:p w14:paraId="485EE89E" w14:textId="77777777" w:rsidR="001515F1" w:rsidRPr="00D051F3" w:rsidRDefault="00A21663" w:rsidP="00C20537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Wykonawca</w:t>
      </w:r>
      <w:r w:rsidR="001515F1" w:rsidRPr="00D051F3">
        <w:rPr>
          <w:rFonts w:ascii="Times New Roman" w:hAnsi="Times New Roman" w:cs="Times New Roman"/>
        </w:rPr>
        <w:t xml:space="preserve"> zobowiązuje się do:</w:t>
      </w:r>
    </w:p>
    <w:p w14:paraId="7C0EDEE5" w14:textId="77777777" w:rsidR="001515F1" w:rsidRPr="00D051F3" w:rsidRDefault="00C8142B" w:rsidP="00C20537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 xml:space="preserve">zachowania uczciwości, obiektywizmu, zawodowego sceptycyzmu, </w:t>
      </w:r>
      <w:r w:rsidR="001515F1" w:rsidRPr="00D051F3">
        <w:rPr>
          <w:rFonts w:ascii="Times New Roman" w:hAnsi="Times New Roman" w:cs="Times New Roman"/>
        </w:rPr>
        <w:t>należyt</w:t>
      </w:r>
      <w:r w:rsidRPr="00D051F3">
        <w:rPr>
          <w:rFonts w:ascii="Times New Roman" w:hAnsi="Times New Roman" w:cs="Times New Roman"/>
        </w:rPr>
        <w:t>ej</w:t>
      </w:r>
      <w:r w:rsidR="001515F1" w:rsidRPr="00D051F3">
        <w:rPr>
          <w:rFonts w:ascii="Times New Roman" w:hAnsi="Times New Roman" w:cs="Times New Roman"/>
        </w:rPr>
        <w:t xml:space="preserve"> staranności zawodow</w:t>
      </w:r>
      <w:r w:rsidRPr="00D051F3">
        <w:rPr>
          <w:rFonts w:ascii="Times New Roman" w:hAnsi="Times New Roman" w:cs="Times New Roman"/>
        </w:rPr>
        <w:t xml:space="preserve">ej </w:t>
      </w:r>
      <w:r w:rsidR="00B93186" w:rsidRPr="00D051F3">
        <w:rPr>
          <w:rFonts w:ascii="Times New Roman" w:hAnsi="Times New Roman" w:cs="Times New Roman"/>
        </w:rPr>
        <w:t>i </w:t>
      </w:r>
      <w:r w:rsidR="001515F1" w:rsidRPr="00D051F3">
        <w:rPr>
          <w:rFonts w:ascii="Times New Roman" w:hAnsi="Times New Roman" w:cs="Times New Roman"/>
        </w:rPr>
        <w:t>rzetelności</w:t>
      </w:r>
      <w:r w:rsidRPr="00D051F3">
        <w:rPr>
          <w:rFonts w:ascii="Times New Roman" w:hAnsi="Times New Roman" w:cs="Times New Roman"/>
        </w:rPr>
        <w:t xml:space="preserve"> w wypełnianiu</w:t>
      </w:r>
      <w:r w:rsidR="001515F1" w:rsidRPr="00D051F3">
        <w:rPr>
          <w:rFonts w:ascii="Times New Roman" w:hAnsi="Times New Roman" w:cs="Times New Roman"/>
        </w:rPr>
        <w:t xml:space="preserve"> zobowiąza</w:t>
      </w:r>
      <w:r w:rsidR="007A5002" w:rsidRPr="00D051F3">
        <w:rPr>
          <w:rFonts w:ascii="Times New Roman" w:hAnsi="Times New Roman" w:cs="Times New Roman"/>
        </w:rPr>
        <w:t xml:space="preserve">ń </w:t>
      </w:r>
      <w:r w:rsidR="00A21663" w:rsidRPr="00D051F3">
        <w:rPr>
          <w:rFonts w:ascii="Times New Roman" w:hAnsi="Times New Roman" w:cs="Times New Roman"/>
        </w:rPr>
        <w:t>Wykonawcy</w:t>
      </w:r>
      <w:r w:rsidR="007A5002" w:rsidRPr="00D051F3">
        <w:rPr>
          <w:rFonts w:ascii="Times New Roman" w:hAnsi="Times New Roman" w:cs="Times New Roman"/>
        </w:rPr>
        <w:t xml:space="preserve"> wynikających z </w:t>
      </w:r>
      <w:r w:rsidR="001515F1" w:rsidRPr="00D051F3">
        <w:rPr>
          <w:rFonts w:ascii="Times New Roman" w:hAnsi="Times New Roman" w:cs="Times New Roman"/>
        </w:rPr>
        <w:t>niniejszej umowy,</w:t>
      </w:r>
    </w:p>
    <w:p w14:paraId="6189EDCD" w14:textId="77777777" w:rsidR="00530B9E" w:rsidRPr="00D051F3" w:rsidRDefault="001515F1" w:rsidP="00C20537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zachowania w tajemnicy wszelkich faktów</w:t>
      </w:r>
      <w:r w:rsidR="00530B9E" w:rsidRPr="00D051F3">
        <w:rPr>
          <w:rFonts w:ascii="Times New Roman" w:hAnsi="Times New Roman" w:cs="Times New Roman"/>
        </w:rPr>
        <w:t xml:space="preserve">, </w:t>
      </w:r>
      <w:r w:rsidRPr="00D051F3">
        <w:rPr>
          <w:rFonts w:ascii="Times New Roman" w:hAnsi="Times New Roman" w:cs="Times New Roman"/>
        </w:rPr>
        <w:t xml:space="preserve">informacji </w:t>
      </w:r>
      <w:r w:rsidR="00530B9E" w:rsidRPr="00D051F3">
        <w:rPr>
          <w:rFonts w:ascii="Times New Roman" w:hAnsi="Times New Roman" w:cs="Times New Roman"/>
        </w:rPr>
        <w:t xml:space="preserve">i dokumentów </w:t>
      </w:r>
      <w:r w:rsidR="00B93186" w:rsidRPr="00D051F3">
        <w:rPr>
          <w:rFonts w:ascii="Times New Roman" w:hAnsi="Times New Roman" w:cs="Times New Roman"/>
        </w:rPr>
        <w:t>uzyskanych w związku z </w:t>
      </w:r>
      <w:r w:rsidRPr="00D051F3">
        <w:rPr>
          <w:rFonts w:ascii="Times New Roman" w:hAnsi="Times New Roman" w:cs="Times New Roman"/>
        </w:rPr>
        <w:t>wykonywaniem niniejszej umowy</w:t>
      </w:r>
      <w:r w:rsidR="00C8142B" w:rsidRPr="00D051F3">
        <w:rPr>
          <w:rFonts w:ascii="Times New Roman" w:hAnsi="Times New Roman" w:cs="Times New Roman"/>
        </w:rPr>
        <w:t xml:space="preserve">, również przez </w:t>
      </w:r>
      <w:r w:rsidR="00817F2D" w:rsidRPr="00D051F3">
        <w:rPr>
          <w:rFonts w:ascii="Times New Roman" w:hAnsi="Times New Roman" w:cs="Times New Roman"/>
        </w:rPr>
        <w:t xml:space="preserve">członków </w:t>
      </w:r>
      <w:r w:rsidR="00C8142B" w:rsidRPr="00D051F3">
        <w:rPr>
          <w:rFonts w:ascii="Times New Roman" w:hAnsi="Times New Roman" w:cs="Times New Roman"/>
        </w:rPr>
        <w:t>zesp</w:t>
      </w:r>
      <w:r w:rsidR="00817F2D" w:rsidRPr="00D051F3">
        <w:rPr>
          <w:rFonts w:ascii="Times New Roman" w:hAnsi="Times New Roman" w:cs="Times New Roman"/>
        </w:rPr>
        <w:t>ołu</w:t>
      </w:r>
      <w:r w:rsidR="00C8142B" w:rsidRPr="00D051F3">
        <w:rPr>
          <w:rFonts w:ascii="Times New Roman" w:hAnsi="Times New Roman" w:cs="Times New Roman"/>
        </w:rPr>
        <w:t xml:space="preserve"> wykonując</w:t>
      </w:r>
      <w:r w:rsidR="00817F2D" w:rsidRPr="00D051F3">
        <w:rPr>
          <w:rFonts w:ascii="Times New Roman" w:hAnsi="Times New Roman" w:cs="Times New Roman"/>
        </w:rPr>
        <w:t>ego</w:t>
      </w:r>
      <w:r w:rsidR="00C8142B" w:rsidRPr="00D051F3">
        <w:rPr>
          <w:rFonts w:ascii="Times New Roman" w:hAnsi="Times New Roman" w:cs="Times New Roman"/>
        </w:rPr>
        <w:t xml:space="preserve"> badanie,</w:t>
      </w:r>
      <w:r w:rsidR="00B93186" w:rsidRPr="00D051F3">
        <w:rPr>
          <w:rFonts w:ascii="Times New Roman" w:hAnsi="Times New Roman" w:cs="Times New Roman"/>
        </w:rPr>
        <w:t xml:space="preserve"> chyba, że </w:t>
      </w:r>
      <w:r w:rsidR="00521A36" w:rsidRPr="00D051F3">
        <w:rPr>
          <w:rFonts w:ascii="Times New Roman" w:hAnsi="Times New Roman" w:cs="Times New Roman"/>
        </w:rPr>
        <w:t xml:space="preserve">obowiązek ich ujawnienia wynika z powszechnie obowiązujących </w:t>
      </w:r>
      <w:r w:rsidR="00B93186" w:rsidRPr="00D051F3">
        <w:rPr>
          <w:rFonts w:ascii="Times New Roman" w:hAnsi="Times New Roman" w:cs="Times New Roman"/>
        </w:rPr>
        <w:t>przepisów, przy</w:t>
      </w:r>
      <w:r w:rsidR="00BB4074" w:rsidRPr="00D051F3">
        <w:rPr>
          <w:rFonts w:ascii="Times New Roman" w:hAnsi="Times New Roman" w:cs="Times New Roman"/>
        </w:rPr>
        <w:t xml:space="preserve"> czym, </w:t>
      </w:r>
      <w:r w:rsidR="00530B9E" w:rsidRPr="00D051F3">
        <w:rPr>
          <w:rFonts w:ascii="Times New Roman" w:hAnsi="Times New Roman" w:cs="Times New Roman"/>
        </w:rPr>
        <w:t>obowiązek zachowania tajemnicy nie jest ograniczony w czasie,</w:t>
      </w:r>
    </w:p>
    <w:p w14:paraId="0374BFFF" w14:textId="77777777" w:rsidR="00D6373E" w:rsidRPr="00D051F3" w:rsidRDefault="00A21663" w:rsidP="00C20537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lastRenderedPageBreak/>
        <w:t>Wykonawca</w:t>
      </w:r>
      <w:r w:rsidR="001E750A" w:rsidRPr="00D051F3">
        <w:rPr>
          <w:rFonts w:ascii="Times New Roman" w:hAnsi="Times New Roman" w:cs="Times New Roman"/>
        </w:rPr>
        <w:t xml:space="preserve"> oświadcza, że </w:t>
      </w:r>
      <w:r w:rsidR="00530B9E" w:rsidRPr="00D051F3">
        <w:rPr>
          <w:rFonts w:ascii="Times New Roman" w:hAnsi="Times New Roman" w:cs="Times New Roman"/>
        </w:rPr>
        <w:t>do przestrzegania tajemnicy zawodowej zobowiązane są również inne osoby, którym udostępniono informacje objęte tą tajemnicą, chyba, że</w:t>
      </w:r>
      <w:r w:rsidR="00521A36" w:rsidRPr="00D051F3">
        <w:rPr>
          <w:rFonts w:ascii="Times New Roman" w:hAnsi="Times New Roman" w:cs="Times New Roman"/>
        </w:rPr>
        <w:t xml:space="preserve"> do</w:t>
      </w:r>
      <w:r w:rsidR="00530B9E" w:rsidRPr="00D051F3">
        <w:rPr>
          <w:rFonts w:ascii="Times New Roman" w:hAnsi="Times New Roman" w:cs="Times New Roman"/>
        </w:rPr>
        <w:t xml:space="preserve"> ich ujawnieni</w:t>
      </w:r>
      <w:r w:rsidR="00521A36" w:rsidRPr="00D051F3">
        <w:rPr>
          <w:rFonts w:ascii="Times New Roman" w:hAnsi="Times New Roman" w:cs="Times New Roman"/>
        </w:rPr>
        <w:t>a</w:t>
      </w:r>
      <w:r w:rsidR="00530B9E" w:rsidRPr="00D051F3">
        <w:rPr>
          <w:rFonts w:ascii="Times New Roman" w:hAnsi="Times New Roman" w:cs="Times New Roman"/>
        </w:rPr>
        <w:t xml:space="preserve"> </w:t>
      </w:r>
      <w:r w:rsidR="00521A36" w:rsidRPr="00D051F3">
        <w:rPr>
          <w:rFonts w:ascii="Times New Roman" w:hAnsi="Times New Roman" w:cs="Times New Roman"/>
        </w:rPr>
        <w:t xml:space="preserve">zobowiązują </w:t>
      </w:r>
      <w:r w:rsidR="00530B9E" w:rsidRPr="00D051F3">
        <w:rPr>
          <w:rFonts w:ascii="Times New Roman" w:hAnsi="Times New Roman" w:cs="Times New Roman"/>
        </w:rPr>
        <w:t>odrębne przepisy</w:t>
      </w:r>
      <w:r w:rsidR="005B783F" w:rsidRPr="00D051F3">
        <w:rPr>
          <w:rFonts w:ascii="Times New Roman" w:hAnsi="Times New Roman" w:cs="Times New Roman"/>
        </w:rPr>
        <w:t>.</w:t>
      </w:r>
    </w:p>
    <w:p w14:paraId="30F64A0B" w14:textId="77777777" w:rsidR="00E4775C" w:rsidRPr="00D051F3" w:rsidRDefault="00E4775C" w:rsidP="00C20537">
      <w:pPr>
        <w:pStyle w:val="Akapitzlist"/>
        <w:numPr>
          <w:ilvl w:val="1"/>
          <w:numId w:val="2"/>
        </w:numPr>
        <w:spacing w:line="360" w:lineRule="auto"/>
        <w:ind w:hanging="72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 xml:space="preserve">Wykonawca oświadcza, iż przedmiot umowy wykonany zostanie przez osoby, wskazane w wykazie osób załączonym do oferty Wykonawcy.  </w:t>
      </w:r>
    </w:p>
    <w:p w14:paraId="0E818C21" w14:textId="2EBC06DC" w:rsidR="0096269D" w:rsidRDefault="00E4775C" w:rsidP="00C20537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Wykonawca nie może żądać od Zamawiającego wykonania zestawień (przetwarzania  danych i informacji)  potrzebnych do prac analitycznych biegłego rewidenta.</w:t>
      </w:r>
    </w:p>
    <w:p w14:paraId="40D010F2" w14:textId="77777777" w:rsidR="00C20537" w:rsidRPr="00C20537" w:rsidRDefault="00C20537" w:rsidP="00C20537">
      <w:pPr>
        <w:pStyle w:val="Akapitzlist"/>
        <w:spacing w:before="80" w:after="80" w:line="360" w:lineRule="auto"/>
        <w:contextualSpacing w:val="0"/>
        <w:jc w:val="both"/>
        <w:rPr>
          <w:rFonts w:ascii="Times New Roman" w:hAnsi="Times New Roman" w:cs="Times New Roman"/>
        </w:rPr>
      </w:pPr>
    </w:p>
    <w:p w14:paraId="1AE98CDB" w14:textId="77777777" w:rsidR="000C482C" w:rsidRPr="00D051F3" w:rsidRDefault="00B93186" w:rsidP="00C20537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D051F3">
        <w:rPr>
          <w:rFonts w:ascii="Times New Roman" w:hAnsi="Times New Roman" w:cs="Times New Roman"/>
          <w:b/>
          <w:u w:val="single"/>
        </w:rPr>
        <w:t>Zobowiązania i</w:t>
      </w:r>
      <w:r w:rsidR="00DD2FC8" w:rsidRPr="00D051F3">
        <w:rPr>
          <w:rFonts w:ascii="Times New Roman" w:hAnsi="Times New Roman" w:cs="Times New Roman"/>
          <w:b/>
          <w:u w:val="single"/>
        </w:rPr>
        <w:t xml:space="preserve"> oświadczenia </w:t>
      </w:r>
      <w:r w:rsidR="00A21663" w:rsidRPr="00D051F3">
        <w:rPr>
          <w:rFonts w:ascii="Times New Roman" w:hAnsi="Times New Roman" w:cs="Times New Roman"/>
          <w:b/>
          <w:u w:val="single"/>
        </w:rPr>
        <w:t>Zamawiające</w:t>
      </w:r>
      <w:r w:rsidR="00E4775C" w:rsidRPr="00D051F3">
        <w:rPr>
          <w:rFonts w:ascii="Times New Roman" w:hAnsi="Times New Roman" w:cs="Times New Roman"/>
          <w:b/>
          <w:u w:val="single"/>
        </w:rPr>
        <w:t>go</w:t>
      </w:r>
      <w:r w:rsidR="00505BC6" w:rsidRPr="00D051F3">
        <w:rPr>
          <w:rFonts w:ascii="Times New Roman" w:hAnsi="Times New Roman" w:cs="Times New Roman"/>
          <w:b/>
          <w:u w:val="single"/>
        </w:rPr>
        <w:t xml:space="preserve"> </w:t>
      </w:r>
    </w:p>
    <w:p w14:paraId="0CCD7040" w14:textId="77777777" w:rsidR="00DD2FC8" w:rsidRPr="00D051F3" w:rsidRDefault="00A21663" w:rsidP="00B35E45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Zamawiający</w:t>
      </w:r>
      <w:r w:rsidR="00DD2FC8" w:rsidRPr="00D051F3">
        <w:rPr>
          <w:rFonts w:ascii="Times New Roman" w:hAnsi="Times New Roman" w:cs="Times New Roman"/>
        </w:rPr>
        <w:t xml:space="preserve"> oświadcza, iż dane w księgach rachunkowych</w:t>
      </w:r>
      <w:r w:rsidR="000140D3" w:rsidRPr="00D051F3">
        <w:rPr>
          <w:rFonts w:ascii="Times New Roman" w:hAnsi="Times New Roman" w:cs="Times New Roman"/>
        </w:rPr>
        <w:t xml:space="preserve"> oraz Sprawozdaniach</w:t>
      </w:r>
      <w:r w:rsidR="00A935D8" w:rsidRPr="00D051F3">
        <w:rPr>
          <w:rFonts w:ascii="Times New Roman" w:hAnsi="Times New Roman" w:cs="Times New Roman"/>
        </w:rPr>
        <w:t xml:space="preserve"> </w:t>
      </w:r>
      <w:r w:rsidR="004C1108" w:rsidRPr="00D051F3">
        <w:rPr>
          <w:rFonts w:ascii="Times New Roman" w:hAnsi="Times New Roman" w:cs="Times New Roman"/>
        </w:rPr>
        <w:t>f</w:t>
      </w:r>
      <w:r w:rsidR="00A935D8" w:rsidRPr="00D051F3">
        <w:rPr>
          <w:rFonts w:ascii="Times New Roman" w:hAnsi="Times New Roman" w:cs="Times New Roman"/>
        </w:rPr>
        <w:t>inansowy</w:t>
      </w:r>
      <w:r w:rsidR="000140D3" w:rsidRPr="00D051F3">
        <w:rPr>
          <w:rFonts w:ascii="Times New Roman" w:hAnsi="Times New Roman" w:cs="Times New Roman"/>
        </w:rPr>
        <w:t>ch</w:t>
      </w:r>
      <w:r w:rsidR="00DD2FC8" w:rsidRPr="00D051F3">
        <w:rPr>
          <w:rFonts w:ascii="Times New Roman" w:hAnsi="Times New Roman" w:cs="Times New Roman"/>
        </w:rPr>
        <w:t xml:space="preserve"> przedstawionych do badania, będą ujęte w sposób kompletny, uwzględniający:</w:t>
      </w:r>
    </w:p>
    <w:p w14:paraId="4057EDB0" w14:textId="77777777" w:rsidR="00DD2FC8" w:rsidRPr="00D051F3" w:rsidRDefault="00DD2FC8" w:rsidP="00C20537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wszelkie operacje dotyczące okr</w:t>
      </w:r>
      <w:r w:rsidR="006044B4" w:rsidRPr="00D051F3">
        <w:rPr>
          <w:rFonts w:ascii="Times New Roman" w:hAnsi="Times New Roman" w:cs="Times New Roman"/>
        </w:rPr>
        <w:t>esu, za który sporządzone jest</w:t>
      </w:r>
      <w:r w:rsidR="000140D3" w:rsidRPr="00D051F3">
        <w:rPr>
          <w:rFonts w:ascii="Times New Roman" w:hAnsi="Times New Roman" w:cs="Times New Roman"/>
        </w:rPr>
        <w:t xml:space="preserve"> dane</w:t>
      </w:r>
      <w:r w:rsidR="006044B4" w:rsidRPr="00D051F3">
        <w:rPr>
          <w:rFonts w:ascii="Times New Roman" w:hAnsi="Times New Roman" w:cs="Times New Roman"/>
        </w:rPr>
        <w:t xml:space="preserve"> S</w:t>
      </w:r>
      <w:r w:rsidRPr="00D051F3">
        <w:rPr>
          <w:rFonts w:ascii="Times New Roman" w:hAnsi="Times New Roman" w:cs="Times New Roman"/>
        </w:rPr>
        <w:t>prawozdanie finansowe,</w:t>
      </w:r>
    </w:p>
    <w:p w14:paraId="084659C0" w14:textId="77777777" w:rsidR="00DD2FC8" w:rsidRPr="00D051F3" w:rsidRDefault="00DD2FC8" w:rsidP="00C20537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zobowiązania warunkowe oraz</w:t>
      </w:r>
    </w:p>
    <w:p w14:paraId="3E30DBEB" w14:textId="77777777" w:rsidR="00EE4E19" w:rsidRDefault="00DD2FC8" w:rsidP="00EE4E19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 xml:space="preserve">wszelkie zdarzenia, które nastąpiły po dacie bilansu wchodzącego w skład </w:t>
      </w:r>
      <w:r w:rsidR="000140D3" w:rsidRPr="00D051F3">
        <w:rPr>
          <w:rFonts w:ascii="Times New Roman" w:hAnsi="Times New Roman" w:cs="Times New Roman"/>
        </w:rPr>
        <w:t xml:space="preserve">danego </w:t>
      </w:r>
      <w:r w:rsidR="006044B4" w:rsidRPr="00D051F3">
        <w:rPr>
          <w:rFonts w:ascii="Times New Roman" w:hAnsi="Times New Roman" w:cs="Times New Roman"/>
        </w:rPr>
        <w:t>S</w:t>
      </w:r>
      <w:r w:rsidRPr="00D051F3">
        <w:rPr>
          <w:rFonts w:ascii="Times New Roman" w:hAnsi="Times New Roman" w:cs="Times New Roman"/>
        </w:rPr>
        <w:t xml:space="preserve">prawozdania finansowego, a także inne ważne </w:t>
      </w:r>
      <w:r w:rsidR="00AE1628" w:rsidRPr="00D051F3">
        <w:rPr>
          <w:rFonts w:ascii="Times New Roman" w:hAnsi="Times New Roman" w:cs="Times New Roman"/>
        </w:rPr>
        <w:t>informacje</w:t>
      </w:r>
      <w:r w:rsidRPr="00D051F3">
        <w:rPr>
          <w:rFonts w:ascii="Times New Roman" w:hAnsi="Times New Roman" w:cs="Times New Roman"/>
        </w:rPr>
        <w:t xml:space="preserve">, których drogą badania nie da się ustalić, a które rzutują na rzetelność i prawidłowość </w:t>
      </w:r>
      <w:r w:rsidR="006044B4" w:rsidRPr="00D051F3">
        <w:rPr>
          <w:rFonts w:ascii="Times New Roman" w:hAnsi="Times New Roman" w:cs="Times New Roman"/>
        </w:rPr>
        <w:t>S</w:t>
      </w:r>
      <w:r w:rsidR="007A5002" w:rsidRPr="00D051F3">
        <w:rPr>
          <w:rFonts w:ascii="Times New Roman" w:hAnsi="Times New Roman" w:cs="Times New Roman"/>
        </w:rPr>
        <w:t>prawozdania finansowego i </w:t>
      </w:r>
      <w:r w:rsidRPr="00D051F3">
        <w:rPr>
          <w:rFonts w:ascii="Times New Roman" w:hAnsi="Times New Roman" w:cs="Times New Roman"/>
        </w:rPr>
        <w:t>ksiąg</w:t>
      </w:r>
      <w:r w:rsidR="00817F2D" w:rsidRPr="00D051F3">
        <w:rPr>
          <w:rFonts w:ascii="Times New Roman" w:hAnsi="Times New Roman" w:cs="Times New Roman"/>
        </w:rPr>
        <w:t xml:space="preserve"> rachunkowych</w:t>
      </w:r>
      <w:r w:rsidRPr="00D051F3">
        <w:rPr>
          <w:rFonts w:ascii="Times New Roman" w:hAnsi="Times New Roman" w:cs="Times New Roman"/>
        </w:rPr>
        <w:t>.</w:t>
      </w:r>
    </w:p>
    <w:p w14:paraId="20FF5F88" w14:textId="3CCAD9B2" w:rsidR="00EE4E19" w:rsidRDefault="00EE4E19" w:rsidP="00B35E45">
      <w:pPr>
        <w:pStyle w:val="Akapitzlist"/>
        <w:numPr>
          <w:ilvl w:val="1"/>
          <w:numId w:val="5"/>
        </w:numPr>
        <w:spacing w:before="80" w:after="80"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oświadcza, iż zostanie dokonana właściwa wycena majątku.</w:t>
      </w:r>
    </w:p>
    <w:p w14:paraId="30F67458" w14:textId="12CEC244" w:rsidR="00944D27" w:rsidRPr="00D051F3" w:rsidRDefault="00A21663" w:rsidP="00B35E45">
      <w:pPr>
        <w:pStyle w:val="Akapitzlist"/>
        <w:numPr>
          <w:ilvl w:val="1"/>
          <w:numId w:val="5"/>
        </w:numPr>
        <w:spacing w:before="80" w:after="80"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Zamawiający</w:t>
      </w:r>
      <w:r w:rsidR="00944D27" w:rsidRPr="00D051F3">
        <w:rPr>
          <w:rFonts w:ascii="Times New Roman" w:hAnsi="Times New Roman" w:cs="Times New Roman"/>
        </w:rPr>
        <w:t xml:space="preserve"> zobowiązuje się:</w:t>
      </w:r>
    </w:p>
    <w:p w14:paraId="79DA318D" w14:textId="77777777" w:rsidR="008D658D" w:rsidRPr="00D051F3" w:rsidRDefault="008D658D" w:rsidP="00C20537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 xml:space="preserve">niezwłocznie udostępnić </w:t>
      </w:r>
      <w:r w:rsidR="00A21663" w:rsidRPr="00D051F3">
        <w:rPr>
          <w:rFonts w:ascii="Times New Roman" w:hAnsi="Times New Roman" w:cs="Times New Roman"/>
        </w:rPr>
        <w:t>Wykonawcy</w:t>
      </w:r>
      <w:r w:rsidR="006804D8" w:rsidRPr="00D051F3">
        <w:rPr>
          <w:rFonts w:ascii="Times New Roman" w:hAnsi="Times New Roman" w:cs="Times New Roman"/>
        </w:rPr>
        <w:t xml:space="preserve"> księgi rachunkowe,</w:t>
      </w:r>
      <w:r w:rsidRPr="00D051F3">
        <w:rPr>
          <w:rFonts w:ascii="Times New Roman" w:hAnsi="Times New Roman" w:cs="Times New Roman"/>
        </w:rPr>
        <w:t xml:space="preserve"> analizy oraz wszelkie inne informacje lub dokumenty wymagane przez </w:t>
      </w:r>
      <w:r w:rsidR="00A21663" w:rsidRPr="00D051F3">
        <w:rPr>
          <w:rFonts w:ascii="Times New Roman" w:hAnsi="Times New Roman" w:cs="Times New Roman"/>
        </w:rPr>
        <w:t>Wykonawcę</w:t>
      </w:r>
      <w:r w:rsidRPr="00D051F3">
        <w:rPr>
          <w:rFonts w:ascii="Times New Roman" w:hAnsi="Times New Roman" w:cs="Times New Roman"/>
        </w:rPr>
        <w:t>, w tym w szczególności</w:t>
      </w:r>
      <w:r w:rsidR="006804D8" w:rsidRPr="00D051F3">
        <w:rPr>
          <w:rFonts w:ascii="Times New Roman" w:hAnsi="Times New Roman" w:cs="Times New Roman"/>
        </w:rPr>
        <w:t>,</w:t>
      </w:r>
      <w:r w:rsidR="00B93186" w:rsidRPr="00D051F3">
        <w:rPr>
          <w:rFonts w:ascii="Times New Roman" w:hAnsi="Times New Roman" w:cs="Times New Roman"/>
        </w:rPr>
        <w:t xml:space="preserve"> dokumenty założycielskie i </w:t>
      </w:r>
      <w:r w:rsidRPr="00D051F3">
        <w:rPr>
          <w:rFonts w:ascii="Times New Roman" w:hAnsi="Times New Roman" w:cs="Times New Roman"/>
        </w:rPr>
        <w:t>organizacyjne, dokumentacj</w:t>
      </w:r>
      <w:r w:rsidR="00127C21" w:rsidRPr="00D051F3">
        <w:rPr>
          <w:rFonts w:ascii="Times New Roman" w:hAnsi="Times New Roman" w:cs="Times New Roman"/>
        </w:rPr>
        <w:t>ę dotyczącą regulaminów pracy i </w:t>
      </w:r>
      <w:r w:rsidRPr="00D051F3">
        <w:rPr>
          <w:rFonts w:ascii="Times New Roman" w:hAnsi="Times New Roman" w:cs="Times New Roman"/>
        </w:rPr>
        <w:t>wynagradzania, dokumentację dotyczącą zasad funkcjonowania systemu kontroli wewnętrznej, dokumentację przyjętych zasad</w:t>
      </w:r>
      <w:r w:rsidR="0029573B" w:rsidRPr="00D051F3">
        <w:rPr>
          <w:rFonts w:ascii="Times New Roman" w:hAnsi="Times New Roman" w:cs="Times New Roman"/>
        </w:rPr>
        <w:t xml:space="preserve"> (polityki)</w:t>
      </w:r>
      <w:r w:rsidRPr="00D051F3">
        <w:rPr>
          <w:rFonts w:ascii="Times New Roman" w:hAnsi="Times New Roman" w:cs="Times New Roman"/>
        </w:rPr>
        <w:t xml:space="preserve"> rachunkowośc</w:t>
      </w:r>
      <w:r w:rsidR="007A5002" w:rsidRPr="00D051F3">
        <w:rPr>
          <w:rFonts w:ascii="Times New Roman" w:hAnsi="Times New Roman" w:cs="Times New Roman"/>
        </w:rPr>
        <w:t>i wraz z </w:t>
      </w:r>
      <w:r w:rsidR="005E230F" w:rsidRPr="00D051F3">
        <w:rPr>
          <w:rFonts w:ascii="Times New Roman" w:hAnsi="Times New Roman" w:cs="Times New Roman"/>
        </w:rPr>
        <w:t>zakładowym planem kont,</w:t>
      </w:r>
    </w:p>
    <w:p w14:paraId="42ABE968" w14:textId="77777777" w:rsidR="001D0026" w:rsidRPr="00D051F3" w:rsidRDefault="00FC5DA7" w:rsidP="00C20537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zapewnić</w:t>
      </w:r>
      <w:r w:rsidR="001D0026" w:rsidRPr="00D051F3">
        <w:rPr>
          <w:rFonts w:ascii="Times New Roman" w:hAnsi="Times New Roman" w:cs="Times New Roman"/>
        </w:rPr>
        <w:t xml:space="preserve"> </w:t>
      </w:r>
      <w:r w:rsidR="00A21663" w:rsidRPr="00D051F3">
        <w:rPr>
          <w:rFonts w:ascii="Times New Roman" w:hAnsi="Times New Roman" w:cs="Times New Roman"/>
        </w:rPr>
        <w:t>Wykonawcy</w:t>
      </w:r>
      <w:r w:rsidR="00217730" w:rsidRPr="00D051F3">
        <w:rPr>
          <w:rFonts w:ascii="Times New Roman" w:hAnsi="Times New Roman" w:cs="Times New Roman"/>
        </w:rPr>
        <w:t xml:space="preserve"> </w:t>
      </w:r>
      <w:r w:rsidRPr="00D051F3">
        <w:rPr>
          <w:rFonts w:ascii="Times New Roman" w:hAnsi="Times New Roman" w:cs="Times New Roman"/>
        </w:rPr>
        <w:t>dostęp</w:t>
      </w:r>
      <w:r w:rsidR="001D0026" w:rsidRPr="00D051F3">
        <w:rPr>
          <w:rFonts w:ascii="Times New Roman" w:hAnsi="Times New Roman" w:cs="Times New Roman"/>
        </w:rPr>
        <w:t xml:space="preserve"> do wszystkich informacji, takich jak zapisy, dokumenty</w:t>
      </w:r>
      <w:r w:rsidR="00AA6580" w:rsidRPr="00D051F3">
        <w:rPr>
          <w:rFonts w:ascii="Times New Roman" w:hAnsi="Times New Roman" w:cs="Times New Roman"/>
        </w:rPr>
        <w:t xml:space="preserve">, </w:t>
      </w:r>
      <w:r w:rsidR="001D0026" w:rsidRPr="00D051F3">
        <w:rPr>
          <w:rFonts w:ascii="Times New Roman" w:hAnsi="Times New Roman" w:cs="Times New Roman"/>
        </w:rPr>
        <w:t xml:space="preserve">oraz inne sprawy, co do których </w:t>
      </w:r>
      <w:r w:rsidR="00A21663" w:rsidRPr="00D051F3">
        <w:rPr>
          <w:rFonts w:ascii="Times New Roman" w:hAnsi="Times New Roman" w:cs="Times New Roman"/>
        </w:rPr>
        <w:t>Zamawiający</w:t>
      </w:r>
      <w:r w:rsidR="00217730" w:rsidRPr="00D051F3">
        <w:rPr>
          <w:rFonts w:ascii="Times New Roman" w:hAnsi="Times New Roman" w:cs="Times New Roman"/>
        </w:rPr>
        <w:t xml:space="preserve"> jest świadomy</w:t>
      </w:r>
      <w:r w:rsidR="001D0026" w:rsidRPr="00D051F3">
        <w:rPr>
          <w:rFonts w:ascii="Times New Roman" w:hAnsi="Times New Roman" w:cs="Times New Roman"/>
        </w:rPr>
        <w:t>, że mają znaczenie dla sporządzania sprawozdań finansowych</w:t>
      </w:r>
      <w:r w:rsidR="00217730" w:rsidRPr="00D051F3">
        <w:rPr>
          <w:rFonts w:ascii="Times New Roman" w:hAnsi="Times New Roman" w:cs="Times New Roman"/>
        </w:rPr>
        <w:t>,</w:t>
      </w:r>
    </w:p>
    <w:p w14:paraId="582605EF" w14:textId="77777777" w:rsidR="00944D27" w:rsidRPr="00D051F3" w:rsidRDefault="00944D27" w:rsidP="00C20537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udos</w:t>
      </w:r>
      <w:r w:rsidR="006044B4" w:rsidRPr="00D051F3">
        <w:rPr>
          <w:rFonts w:ascii="Times New Roman" w:hAnsi="Times New Roman" w:cs="Times New Roman"/>
        </w:rPr>
        <w:t xml:space="preserve">tępnić </w:t>
      </w:r>
      <w:r w:rsidR="00A21663" w:rsidRPr="00D051F3">
        <w:rPr>
          <w:rFonts w:ascii="Times New Roman" w:hAnsi="Times New Roman" w:cs="Times New Roman"/>
        </w:rPr>
        <w:t>Wykonawcy</w:t>
      </w:r>
      <w:r w:rsidR="006044B4" w:rsidRPr="00D051F3">
        <w:rPr>
          <w:rFonts w:ascii="Times New Roman" w:hAnsi="Times New Roman" w:cs="Times New Roman"/>
        </w:rPr>
        <w:t xml:space="preserve"> rzetelne S</w:t>
      </w:r>
      <w:r w:rsidRPr="00D051F3">
        <w:rPr>
          <w:rFonts w:ascii="Times New Roman" w:hAnsi="Times New Roman" w:cs="Times New Roman"/>
        </w:rPr>
        <w:t xml:space="preserve">prawozdanie finansowe najpóźniej w dniu </w:t>
      </w:r>
      <w:r w:rsidR="00127C21" w:rsidRPr="00D051F3">
        <w:rPr>
          <w:rFonts w:ascii="Times New Roman" w:hAnsi="Times New Roman" w:cs="Times New Roman"/>
        </w:rPr>
        <w:t>określonym w </w:t>
      </w:r>
      <w:r w:rsidR="008D658D" w:rsidRPr="00D051F3">
        <w:rPr>
          <w:rFonts w:ascii="Times New Roman" w:hAnsi="Times New Roman" w:cs="Times New Roman"/>
        </w:rPr>
        <w:t xml:space="preserve">punkcie </w:t>
      </w:r>
      <w:r w:rsidR="009A1E87" w:rsidRPr="00D051F3">
        <w:rPr>
          <w:rFonts w:ascii="Times New Roman" w:hAnsi="Times New Roman" w:cs="Times New Roman"/>
        </w:rPr>
        <w:t>3.</w:t>
      </w:r>
      <w:r w:rsidR="000140D3" w:rsidRPr="00D051F3">
        <w:rPr>
          <w:rFonts w:ascii="Times New Roman" w:hAnsi="Times New Roman" w:cs="Times New Roman"/>
        </w:rPr>
        <w:t>2</w:t>
      </w:r>
      <w:r w:rsidR="009A1E87" w:rsidRPr="00D051F3">
        <w:rPr>
          <w:rFonts w:ascii="Times New Roman" w:hAnsi="Times New Roman" w:cs="Times New Roman"/>
        </w:rPr>
        <w:t>.</w:t>
      </w:r>
      <w:r w:rsidR="008D658D" w:rsidRPr="00D051F3">
        <w:rPr>
          <w:rFonts w:ascii="Times New Roman" w:hAnsi="Times New Roman" w:cs="Times New Roman"/>
        </w:rPr>
        <w:t xml:space="preserve"> niniejszej umowy</w:t>
      </w:r>
      <w:r w:rsidR="005E230F" w:rsidRPr="00D051F3">
        <w:rPr>
          <w:rFonts w:ascii="Times New Roman" w:hAnsi="Times New Roman" w:cs="Times New Roman"/>
        </w:rPr>
        <w:t>,</w:t>
      </w:r>
    </w:p>
    <w:p w14:paraId="45BE82C8" w14:textId="77777777" w:rsidR="00944D27" w:rsidRPr="00D051F3" w:rsidRDefault="00944D27" w:rsidP="00C20537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 xml:space="preserve">upoważnić </w:t>
      </w:r>
      <w:r w:rsidR="00A21663" w:rsidRPr="00D051F3">
        <w:rPr>
          <w:rFonts w:ascii="Times New Roman" w:hAnsi="Times New Roman" w:cs="Times New Roman"/>
        </w:rPr>
        <w:t>Wykonawcę</w:t>
      </w:r>
      <w:r w:rsidRPr="00D051F3">
        <w:rPr>
          <w:rFonts w:ascii="Times New Roman" w:hAnsi="Times New Roman" w:cs="Times New Roman"/>
        </w:rPr>
        <w:t xml:space="preserve"> do żądania od podmiotu prowadzącego księgi rachunkowe </w:t>
      </w:r>
      <w:r w:rsidR="0096269D" w:rsidRPr="00D051F3">
        <w:rPr>
          <w:rFonts w:ascii="Times New Roman" w:hAnsi="Times New Roman" w:cs="Times New Roman"/>
        </w:rPr>
        <w:t>Zamawiającego</w:t>
      </w:r>
      <w:r w:rsidRPr="00D051F3">
        <w:rPr>
          <w:rFonts w:ascii="Times New Roman" w:hAnsi="Times New Roman" w:cs="Times New Roman"/>
        </w:rPr>
        <w:t xml:space="preserve"> wszelkich wyjaśnień oraz dokumentów dotyczących prowadzonych ksiąg oraz stosowanych przy tym metodologii (kontroli dokumentów źródłowych, przetwarzania danych </w:t>
      </w:r>
      <w:r w:rsidR="00B93186" w:rsidRPr="00D051F3">
        <w:rPr>
          <w:rFonts w:ascii="Times New Roman" w:hAnsi="Times New Roman" w:cs="Times New Roman"/>
        </w:rPr>
        <w:t>itp.), – jeżeli</w:t>
      </w:r>
      <w:r w:rsidRPr="00D051F3">
        <w:rPr>
          <w:rFonts w:ascii="Times New Roman" w:hAnsi="Times New Roman" w:cs="Times New Roman"/>
        </w:rPr>
        <w:t xml:space="preserve"> księgi rachunkowe prowadzone są poza siedzibą </w:t>
      </w:r>
      <w:r w:rsidR="0096269D" w:rsidRPr="00D051F3">
        <w:rPr>
          <w:rFonts w:ascii="Times New Roman" w:hAnsi="Times New Roman" w:cs="Times New Roman"/>
        </w:rPr>
        <w:t>Zamawiającego</w:t>
      </w:r>
      <w:r w:rsidRPr="00D051F3">
        <w:rPr>
          <w:rFonts w:ascii="Times New Roman" w:hAnsi="Times New Roman" w:cs="Times New Roman"/>
        </w:rPr>
        <w:t>,</w:t>
      </w:r>
    </w:p>
    <w:p w14:paraId="38AC0E25" w14:textId="77777777" w:rsidR="00944D27" w:rsidRPr="00D051F3" w:rsidRDefault="00944D27" w:rsidP="00C20537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 xml:space="preserve">podać </w:t>
      </w:r>
      <w:r w:rsidR="00A21663" w:rsidRPr="00D051F3">
        <w:rPr>
          <w:rFonts w:ascii="Times New Roman" w:hAnsi="Times New Roman" w:cs="Times New Roman"/>
        </w:rPr>
        <w:t>Wykonawcy</w:t>
      </w:r>
      <w:r w:rsidRPr="00D051F3">
        <w:rPr>
          <w:rFonts w:ascii="Times New Roman" w:hAnsi="Times New Roman" w:cs="Times New Roman"/>
        </w:rPr>
        <w:t xml:space="preserve"> daty przeprowadzania </w:t>
      </w:r>
      <w:r w:rsidR="0029573B" w:rsidRPr="00D051F3">
        <w:rPr>
          <w:rFonts w:ascii="Times New Roman" w:hAnsi="Times New Roman" w:cs="Times New Roman"/>
        </w:rPr>
        <w:t xml:space="preserve">spisu z natury </w:t>
      </w:r>
      <w:r w:rsidRPr="00D051F3">
        <w:rPr>
          <w:rFonts w:ascii="Times New Roman" w:hAnsi="Times New Roman" w:cs="Times New Roman"/>
        </w:rPr>
        <w:t>w celu umożliwienia ich obserwacji,</w:t>
      </w:r>
    </w:p>
    <w:p w14:paraId="3BA772F7" w14:textId="77777777" w:rsidR="00944D27" w:rsidRPr="00D051F3" w:rsidRDefault="00944D27" w:rsidP="00C20537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 xml:space="preserve">na żądanie </w:t>
      </w:r>
      <w:r w:rsidR="00A21663" w:rsidRPr="00D051F3">
        <w:rPr>
          <w:rFonts w:ascii="Times New Roman" w:hAnsi="Times New Roman" w:cs="Times New Roman"/>
        </w:rPr>
        <w:t>Wykonawcy</w:t>
      </w:r>
      <w:r w:rsidRPr="00D051F3">
        <w:rPr>
          <w:rFonts w:ascii="Times New Roman" w:hAnsi="Times New Roman" w:cs="Times New Roman"/>
        </w:rPr>
        <w:t xml:space="preserve"> umożliwić mu przep</w:t>
      </w:r>
      <w:r w:rsidR="007A5002" w:rsidRPr="00D051F3">
        <w:rPr>
          <w:rFonts w:ascii="Times New Roman" w:hAnsi="Times New Roman" w:cs="Times New Roman"/>
        </w:rPr>
        <w:t>rowadzenie wyrywkowych spisów z </w:t>
      </w:r>
      <w:r w:rsidRPr="00D051F3">
        <w:rPr>
          <w:rFonts w:ascii="Times New Roman" w:hAnsi="Times New Roman" w:cs="Times New Roman"/>
        </w:rPr>
        <w:t>natury określonych składników majątkowych,</w:t>
      </w:r>
    </w:p>
    <w:p w14:paraId="21F2392F" w14:textId="77777777" w:rsidR="00944D27" w:rsidRPr="00D051F3" w:rsidRDefault="00944D27" w:rsidP="00C20537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lastRenderedPageBreak/>
        <w:t>udzielić informacji o sprawach, które mogą zostać</w:t>
      </w:r>
      <w:r w:rsidR="007A5002" w:rsidRPr="00D051F3">
        <w:rPr>
          <w:rFonts w:ascii="Times New Roman" w:hAnsi="Times New Roman" w:cs="Times New Roman"/>
        </w:rPr>
        <w:t xml:space="preserve"> objęte postępowaniem sądowym i </w:t>
      </w:r>
      <w:r w:rsidR="00B93186" w:rsidRPr="00D051F3">
        <w:rPr>
          <w:rFonts w:ascii="Times New Roman" w:hAnsi="Times New Roman" w:cs="Times New Roman"/>
        </w:rPr>
        <w:t>znajdujących się w </w:t>
      </w:r>
      <w:r w:rsidRPr="00D051F3">
        <w:rPr>
          <w:rFonts w:ascii="Times New Roman" w:hAnsi="Times New Roman" w:cs="Times New Roman"/>
        </w:rPr>
        <w:t>toku tegoż postępowania,</w:t>
      </w:r>
    </w:p>
    <w:p w14:paraId="6488968A" w14:textId="77777777" w:rsidR="000E534A" w:rsidRPr="00D051F3" w:rsidRDefault="000E534A" w:rsidP="00C20537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 xml:space="preserve">złożyć oświadczenie kierownictwa </w:t>
      </w:r>
      <w:r w:rsidR="0096269D" w:rsidRPr="00D051F3">
        <w:rPr>
          <w:rFonts w:ascii="Times New Roman" w:hAnsi="Times New Roman" w:cs="Times New Roman"/>
        </w:rPr>
        <w:t>Zamawiającego</w:t>
      </w:r>
      <w:r w:rsidRPr="00D051F3">
        <w:rPr>
          <w:rFonts w:ascii="Times New Roman" w:hAnsi="Times New Roman" w:cs="Times New Roman"/>
        </w:rPr>
        <w:t xml:space="preserve"> dotyczące </w:t>
      </w:r>
      <w:r w:rsidR="00B93186" w:rsidRPr="00D051F3">
        <w:rPr>
          <w:rFonts w:ascii="Times New Roman" w:hAnsi="Times New Roman" w:cs="Times New Roman"/>
        </w:rPr>
        <w:t>prawdziwości danych zawartych w </w:t>
      </w:r>
      <w:r w:rsidRPr="00D051F3">
        <w:rPr>
          <w:rFonts w:ascii="Times New Roman" w:hAnsi="Times New Roman" w:cs="Times New Roman"/>
        </w:rPr>
        <w:t>punktach 7.1. – 7.2.,</w:t>
      </w:r>
    </w:p>
    <w:p w14:paraId="67041D7F" w14:textId="77777777" w:rsidR="00944D27" w:rsidRPr="00D051F3" w:rsidRDefault="0029573B" w:rsidP="00C20537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p</w:t>
      </w:r>
      <w:r w:rsidR="006044B4" w:rsidRPr="00D051F3">
        <w:rPr>
          <w:rFonts w:ascii="Times New Roman" w:hAnsi="Times New Roman" w:cs="Times New Roman"/>
        </w:rPr>
        <w:t>rzechowywać S</w:t>
      </w:r>
      <w:r w:rsidR="00944D27" w:rsidRPr="00D051F3">
        <w:rPr>
          <w:rFonts w:ascii="Times New Roman" w:hAnsi="Times New Roman" w:cs="Times New Roman"/>
        </w:rPr>
        <w:t>prawozdanie finansowe wraz z</w:t>
      </w:r>
      <w:r w:rsidR="008D658D" w:rsidRPr="00D051F3">
        <w:rPr>
          <w:rFonts w:ascii="Times New Roman" w:hAnsi="Times New Roman" w:cs="Times New Roman"/>
        </w:rPr>
        <w:t xml:space="preserve">e </w:t>
      </w:r>
      <w:r w:rsidRPr="00D051F3">
        <w:rPr>
          <w:rFonts w:ascii="Times New Roman" w:hAnsi="Times New Roman" w:cs="Times New Roman"/>
        </w:rPr>
        <w:t>s</w:t>
      </w:r>
      <w:r w:rsidR="008D658D" w:rsidRPr="00D051F3">
        <w:rPr>
          <w:rFonts w:ascii="Times New Roman" w:hAnsi="Times New Roman" w:cs="Times New Roman"/>
        </w:rPr>
        <w:t>prawozdaniem</w:t>
      </w:r>
      <w:r w:rsidRPr="00D051F3">
        <w:rPr>
          <w:rFonts w:ascii="Times New Roman" w:hAnsi="Times New Roman" w:cs="Times New Roman"/>
        </w:rPr>
        <w:t xml:space="preserve"> z badania</w:t>
      </w:r>
      <w:r w:rsidR="00944D27" w:rsidRPr="00D051F3">
        <w:rPr>
          <w:rFonts w:ascii="Times New Roman" w:hAnsi="Times New Roman" w:cs="Times New Roman"/>
        </w:rPr>
        <w:t xml:space="preserve"> w sposób określony przez </w:t>
      </w:r>
      <w:r w:rsidR="004B5FE1" w:rsidRPr="00D051F3">
        <w:rPr>
          <w:rFonts w:ascii="Times New Roman" w:hAnsi="Times New Roman" w:cs="Times New Roman"/>
        </w:rPr>
        <w:t>przepisy prawa</w:t>
      </w:r>
      <w:r w:rsidR="00944D27" w:rsidRPr="00D051F3">
        <w:rPr>
          <w:rFonts w:ascii="Times New Roman" w:hAnsi="Times New Roman" w:cs="Times New Roman"/>
        </w:rPr>
        <w:t>.</w:t>
      </w:r>
    </w:p>
    <w:p w14:paraId="23EC8A86" w14:textId="77777777" w:rsidR="008D658D" w:rsidRPr="00D051F3" w:rsidRDefault="00A21663" w:rsidP="00C20537">
      <w:pPr>
        <w:pStyle w:val="Akapitzlist"/>
        <w:numPr>
          <w:ilvl w:val="1"/>
          <w:numId w:val="5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Zamawiający</w:t>
      </w:r>
      <w:r w:rsidR="008D658D" w:rsidRPr="00D051F3">
        <w:rPr>
          <w:rFonts w:ascii="Times New Roman" w:hAnsi="Times New Roman" w:cs="Times New Roman"/>
        </w:rPr>
        <w:t xml:space="preserve"> zobowiązuje się do współdziałania ze </w:t>
      </w:r>
      <w:r w:rsidRPr="00D051F3">
        <w:rPr>
          <w:rFonts w:ascii="Times New Roman" w:hAnsi="Times New Roman" w:cs="Times New Roman"/>
        </w:rPr>
        <w:t>Wykonawcą</w:t>
      </w:r>
      <w:r w:rsidR="008D658D" w:rsidRPr="00D051F3">
        <w:rPr>
          <w:rFonts w:ascii="Times New Roman" w:hAnsi="Times New Roman" w:cs="Times New Roman"/>
        </w:rPr>
        <w:t xml:space="preserve"> w celu zapewnienia sprawnego przebiegu wykonywania umowy, a w szczególności do:</w:t>
      </w:r>
    </w:p>
    <w:p w14:paraId="448AF40C" w14:textId="77777777" w:rsidR="008D658D" w:rsidRPr="00D051F3" w:rsidRDefault="008D658D" w:rsidP="00C20537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udzielania wyczerpujących wyjaśnień i ustosunkowywania się do</w:t>
      </w:r>
      <w:r w:rsidR="007A5002" w:rsidRPr="00D051F3">
        <w:rPr>
          <w:rFonts w:ascii="Times New Roman" w:hAnsi="Times New Roman" w:cs="Times New Roman"/>
        </w:rPr>
        <w:t xml:space="preserve"> zastrzeżeń i </w:t>
      </w:r>
      <w:r w:rsidRPr="00D051F3">
        <w:rPr>
          <w:rFonts w:ascii="Times New Roman" w:hAnsi="Times New Roman" w:cs="Times New Roman"/>
        </w:rPr>
        <w:t xml:space="preserve">wątpliwości </w:t>
      </w:r>
      <w:r w:rsidR="00A21663" w:rsidRPr="00D051F3">
        <w:rPr>
          <w:rFonts w:ascii="Times New Roman" w:hAnsi="Times New Roman" w:cs="Times New Roman"/>
        </w:rPr>
        <w:t>Wykonawcy</w:t>
      </w:r>
      <w:r w:rsidRPr="00D051F3">
        <w:rPr>
          <w:rFonts w:ascii="Times New Roman" w:hAnsi="Times New Roman" w:cs="Times New Roman"/>
        </w:rPr>
        <w:t>, dotyczących prawidłowości i rzetelności przedstawionej do badania dok</w:t>
      </w:r>
      <w:r w:rsidR="0029573B" w:rsidRPr="00D051F3">
        <w:rPr>
          <w:rFonts w:ascii="Times New Roman" w:hAnsi="Times New Roman" w:cs="Times New Roman"/>
        </w:rPr>
        <w:t xml:space="preserve">umentacji, ksiąg rachunkowych, </w:t>
      </w:r>
      <w:r w:rsidR="006044B4" w:rsidRPr="00D051F3">
        <w:rPr>
          <w:rFonts w:ascii="Times New Roman" w:hAnsi="Times New Roman" w:cs="Times New Roman"/>
        </w:rPr>
        <w:t>S</w:t>
      </w:r>
      <w:r w:rsidRPr="00D051F3">
        <w:rPr>
          <w:rFonts w:ascii="Times New Roman" w:hAnsi="Times New Roman" w:cs="Times New Roman"/>
        </w:rPr>
        <w:t>prawozdania finansowego lub innych kwestii związanych z przeprowadzanym badaniem,</w:t>
      </w:r>
    </w:p>
    <w:p w14:paraId="21C14122" w14:textId="77777777" w:rsidR="008D658D" w:rsidRPr="00D051F3" w:rsidRDefault="008D658D" w:rsidP="00C20537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ko</w:t>
      </w:r>
      <w:r w:rsidR="0029573B" w:rsidRPr="00D051F3">
        <w:rPr>
          <w:rFonts w:ascii="Times New Roman" w:hAnsi="Times New Roman" w:cs="Times New Roman"/>
        </w:rPr>
        <w:t>rygowania ksiąg</w:t>
      </w:r>
      <w:r w:rsidR="006044B4" w:rsidRPr="00D051F3">
        <w:rPr>
          <w:rFonts w:ascii="Times New Roman" w:hAnsi="Times New Roman" w:cs="Times New Roman"/>
        </w:rPr>
        <w:t xml:space="preserve"> rachunkowych i S</w:t>
      </w:r>
      <w:r w:rsidRPr="00D051F3">
        <w:rPr>
          <w:rFonts w:ascii="Times New Roman" w:hAnsi="Times New Roman" w:cs="Times New Roman"/>
        </w:rPr>
        <w:t>prawozdania finansowego w zak</w:t>
      </w:r>
      <w:r w:rsidR="00B93186" w:rsidRPr="00D051F3">
        <w:rPr>
          <w:rFonts w:ascii="Times New Roman" w:hAnsi="Times New Roman" w:cs="Times New Roman"/>
        </w:rPr>
        <w:t xml:space="preserve">resie, w którym </w:t>
      </w:r>
      <w:r w:rsidR="00A21663" w:rsidRPr="00D051F3">
        <w:rPr>
          <w:rFonts w:ascii="Times New Roman" w:hAnsi="Times New Roman" w:cs="Times New Roman"/>
        </w:rPr>
        <w:t>Zamawiający</w:t>
      </w:r>
      <w:r w:rsidR="00B93186" w:rsidRPr="00D051F3">
        <w:rPr>
          <w:rFonts w:ascii="Times New Roman" w:hAnsi="Times New Roman" w:cs="Times New Roman"/>
        </w:rPr>
        <w:t xml:space="preserve"> i </w:t>
      </w:r>
      <w:r w:rsidR="00A21663" w:rsidRPr="00D051F3">
        <w:rPr>
          <w:rFonts w:ascii="Times New Roman" w:hAnsi="Times New Roman" w:cs="Times New Roman"/>
        </w:rPr>
        <w:t>Wykonawca</w:t>
      </w:r>
      <w:r w:rsidRPr="00D051F3">
        <w:rPr>
          <w:rFonts w:ascii="Times New Roman" w:hAnsi="Times New Roman" w:cs="Times New Roman"/>
        </w:rPr>
        <w:t xml:space="preserve"> będą przekonani o celowości i konieczności wprowadzania zmian,</w:t>
      </w:r>
    </w:p>
    <w:p w14:paraId="0DEC87DA" w14:textId="77777777" w:rsidR="00944D27" w:rsidRPr="00D051F3" w:rsidRDefault="008D658D" w:rsidP="00C20537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 xml:space="preserve">zapewnienia </w:t>
      </w:r>
      <w:r w:rsidR="00A21663" w:rsidRPr="00D051F3">
        <w:rPr>
          <w:rFonts w:ascii="Times New Roman" w:hAnsi="Times New Roman" w:cs="Times New Roman"/>
        </w:rPr>
        <w:t>Wykonawcy</w:t>
      </w:r>
      <w:r w:rsidRPr="00D051F3">
        <w:rPr>
          <w:rFonts w:ascii="Times New Roman" w:hAnsi="Times New Roman" w:cs="Times New Roman"/>
        </w:rPr>
        <w:t xml:space="preserve"> bieżącej współpracy głównego księgowego i pozostałych </w:t>
      </w:r>
      <w:r w:rsidR="00127C21" w:rsidRPr="00D051F3">
        <w:rPr>
          <w:rFonts w:ascii="Times New Roman" w:hAnsi="Times New Roman" w:cs="Times New Roman"/>
        </w:rPr>
        <w:t>osób z </w:t>
      </w:r>
      <w:r w:rsidR="00596654" w:rsidRPr="00D051F3">
        <w:rPr>
          <w:rFonts w:ascii="Times New Roman" w:hAnsi="Times New Roman" w:cs="Times New Roman"/>
        </w:rPr>
        <w:t xml:space="preserve">organizacji </w:t>
      </w:r>
      <w:r w:rsidR="0096269D" w:rsidRPr="00D051F3">
        <w:rPr>
          <w:rFonts w:ascii="Times New Roman" w:hAnsi="Times New Roman" w:cs="Times New Roman"/>
        </w:rPr>
        <w:t>Zamawiającego</w:t>
      </w:r>
      <w:r w:rsidR="00596654" w:rsidRPr="00D051F3">
        <w:rPr>
          <w:rFonts w:ascii="Times New Roman" w:hAnsi="Times New Roman" w:cs="Times New Roman"/>
        </w:rPr>
        <w:t xml:space="preserve"> </w:t>
      </w:r>
      <w:r w:rsidRPr="00D051F3">
        <w:rPr>
          <w:rFonts w:ascii="Times New Roman" w:hAnsi="Times New Roman" w:cs="Times New Roman"/>
        </w:rPr>
        <w:t xml:space="preserve">w kwestii wyjaśnień w sprawach objętych badaniem oraz zapewnienia nieograniczonego kontaktu z osobami wewnątrz </w:t>
      </w:r>
      <w:r w:rsidR="00596654" w:rsidRPr="00D051F3">
        <w:rPr>
          <w:rFonts w:ascii="Times New Roman" w:hAnsi="Times New Roman" w:cs="Times New Roman"/>
        </w:rPr>
        <w:t xml:space="preserve">organizacji </w:t>
      </w:r>
      <w:r w:rsidR="0096269D" w:rsidRPr="00D051F3">
        <w:rPr>
          <w:rFonts w:ascii="Times New Roman" w:hAnsi="Times New Roman" w:cs="Times New Roman"/>
        </w:rPr>
        <w:t>Zamawiającego</w:t>
      </w:r>
      <w:r w:rsidR="00127C21" w:rsidRPr="00D051F3">
        <w:rPr>
          <w:rFonts w:ascii="Times New Roman" w:hAnsi="Times New Roman" w:cs="Times New Roman"/>
        </w:rPr>
        <w:t>, od </w:t>
      </w:r>
      <w:r w:rsidRPr="00D051F3">
        <w:rPr>
          <w:rFonts w:ascii="Times New Roman" w:hAnsi="Times New Roman" w:cs="Times New Roman"/>
        </w:rPr>
        <w:t>których uzyskanie dowodów na potrzeby badania jest, zd</w:t>
      </w:r>
      <w:r w:rsidR="005E230F" w:rsidRPr="00D051F3">
        <w:rPr>
          <w:rFonts w:ascii="Times New Roman" w:hAnsi="Times New Roman" w:cs="Times New Roman"/>
        </w:rPr>
        <w:t xml:space="preserve">aniem </w:t>
      </w:r>
      <w:r w:rsidR="00A21663" w:rsidRPr="00D051F3">
        <w:rPr>
          <w:rFonts w:ascii="Times New Roman" w:hAnsi="Times New Roman" w:cs="Times New Roman"/>
        </w:rPr>
        <w:t>Wykonawcy</w:t>
      </w:r>
      <w:r w:rsidR="005E230F" w:rsidRPr="00D051F3">
        <w:rPr>
          <w:rFonts w:ascii="Times New Roman" w:hAnsi="Times New Roman" w:cs="Times New Roman"/>
        </w:rPr>
        <w:t>, konieczne,</w:t>
      </w:r>
    </w:p>
    <w:p w14:paraId="46246926" w14:textId="77777777" w:rsidR="00495F0B" w:rsidRPr="00D051F3" w:rsidRDefault="00495F0B" w:rsidP="00C20537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udzielenia upoważnienia do uzyskania informacji zw</w:t>
      </w:r>
      <w:r w:rsidR="007A5002" w:rsidRPr="00D051F3">
        <w:rPr>
          <w:rFonts w:ascii="Times New Roman" w:hAnsi="Times New Roman" w:cs="Times New Roman"/>
        </w:rPr>
        <w:t xml:space="preserve">iązanych z przebiegiem badania </w:t>
      </w:r>
      <w:r w:rsidR="00127C21" w:rsidRPr="00D051F3">
        <w:rPr>
          <w:rFonts w:ascii="Times New Roman" w:hAnsi="Times New Roman" w:cs="Times New Roman"/>
        </w:rPr>
        <w:t>od </w:t>
      </w:r>
      <w:r w:rsidRPr="00D051F3">
        <w:rPr>
          <w:rFonts w:ascii="Times New Roman" w:hAnsi="Times New Roman" w:cs="Times New Roman"/>
        </w:rPr>
        <w:t xml:space="preserve">kontrahentów </w:t>
      </w:r>
      <w:r w:rsidR="0096269D" w:rsidRPr="00D051F3">
        <w:rPr>
          <w:rFonts w:ascii="Times New Roman" w:hAnsi="Times New Roman" w:cs="Times New Roman"/>
        </w:rPr>
        <w:t>Zamawiającego</w:t>
      </w:r>
      <w:r w:rsidRPr="00D051F3">
        <w:rPr>
          <w:rFonts w:ascii="Times New Roman" w:hAnsi="Times New Roman" w:cs="Times New Roman"/>
        </w:rPr>
        <w:t xml:space="preserve"> oraz banków go obsługujących,</w:t>
      </w:r>
    </w:p>
    <w:p w14:paraId="7DE29E0F" w14:textId="77777777" w:rsidR="00495F0B" w:rsidRPr="00D051F3" w:rsidRDefault="00495F0B" w:rsidP="00C20537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 xml:space="preserve">wydawania dyspozycji na wniosek osób upoważnionych przez </w:t>
      </w:r>
      <w:r w:rsidR="00A21663" w:rsidRPr="00D051F3">
        <w:rPr>
          <w:rFonts w:ascii="Times New Roman" w:hAnsi="Times New Roman" w:cs="Times New Roman"/>
        </w:rPr>
        <w:t>Wykonawcę</w:t>
      </w:r>
      <w:r w:rsidRPr="00D051F3">
        <w:rPr>
          <w:rFonts w:ascii="Times New Roman" w:hAnsi="Times New Roman" w:cs="Times New Roman"/>
        </w:rPr>
        <w:t xml:space="preserve">, wykonywania przez pracowników </w:t>
      </w:r>
      <w:r w:rsidR="0096269D" w:rsidRPr="00D051F3">
        <w:rPr>
          <w:rFonts w:ascii="Times New Roman" w:hAnsi="Times New Roman" w:cs="Times New Roman"/>
        </w:rPr>
        <w:t>Zamawiającego</w:t>
      </w:r>
      <w:r w:rsidRPr="00D051F3">
        <w:rPr>
          <w:rFonts w:ascii="Times New Roman" w:hAnsi="Times New Roman" w:cs="Times New Roman"/>
        </w:rPr>
        <w:t xml:space="preserve"> wymaganych czynności (</w:t>
      </w:r>
      <w:r w:rsidR="00B93186" w:rsidRPr="00D051F3">
        <w:rPr>
          <w:rFonts w:ascii="Times New Roman" w:hAnsi="Times New Roman" w:cs="Times New Roman"/>
        </w:rPr>
        <w:t>dokonywania wizji i </w:t>
      </w:r>
      <w:r w:rsidRPr="00D051F3">
        <w:rPr>
          <w:rFonts w:ascii="Times New Roman" w:hAnsi="Times New Roman" w:cs="Times New Roman"/>
        </w:rPr>
        <w:t>in</w:t>
      </w:r>
      <w:r w:rsidR="007A5002" w:rsidRPr="00D051F3">
        <w:rPr>
          <w:rFonts w:ascii="Times New Roman" w:hAnsi="Times New Roman" w:cs="Times New Roman"/>
        </w:rPr>
        <w:t>wentaryzacji, przygotowywania i </w:t>
      </w:r>
      <w:r w:rsidRPr="00D051F3">
        <w:rPr>
          <w:rFonts w:ascii="Times New Roman" w:hAnsi="Times New Roman" w:cs="Times New Roman"/>
        </w:rPr>
        <w:t xml:space="preserve">wysyłania korespondencji, </w:t>
      </w:r>
      <w:r w:rsidR="00596654" w:rsidRPr="00D051F3">
        <w:rPr>
          <w:rFonts w:ascii="Times New Roman" w:hAnsi="Times New Roman" w:cs="Times New Roman"/>
        </w:rPr>
        <w:t>itp</w:t>
      </w:r>
      <w:r w:rsidRPr="00D051F3">
        <w:rPr>
          <w:rFonts w:ascii="Times New Roman" w:hAnsi="Times New Roman" w:cs="Times New Roman"/>
        </w:rPr>
        <w:t xml:space="preserve">.), </w:t>
      </w:r>
    </w:p>
    <w:p w14:paraId="79D69BAF" w14:textId="77777777" w:rsidR="00217730" w:rsidRPr="00D051F3" w:rsidRDefault="00B93186" w:rsidP="00C20537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umożliwienia skontaktowania</w:t>
      </w:r>
      <w:r w:rsidR="002F251D" w:rsidRPr="00D051F3">
        <w:rPr>
          <w:rFonts w:ascii="Times New Roman" w:hAnsi="Times New Roman" w:cs="Times New Roman"/>
        </w:rPr>
        <w:t xml:space="preserve"> się z poprzednim biegłym rewidentem badającym</w:t>
      </w:r>
      <w:r w:rsidR="00596654" w:rsidRPr="00D051F3">
        <w:rPr>
          <w:rFonts w:ascii="Times New Roman" w:hAnsi="Times New Roman" w:cs="Times New Roman"/>
        </w:rPr>
        <w:t xml:space="preserve"> sprawozdanie </w:t>
      </w:r>
      <w:r w:rsidR="002F251D" w:rsidRPr="00D051F3">
        <w:rPr>
          <w:rFonts w:ascii="Times New Roman" w:hAnsi="Times New Roman" w:cs="Times New Roman"/>
        </w:rPr>
        <w:t>finansowe</w:t>
      </w:r>
      <w:r w:rsidR="00596654" w:rsidRPr="00D051F3">
        <w:rPr>
          <w:rFonts w:ascii="Times New Roman" w:hAnsi="Times New Roman" w:cs="Times New Roman"/>
        </w:rPr>
        <w:t xml:space="preserve"> </w:t>
      </w:r>
      <w:r w:rsidR="0096269D" w:rsidRPr="00D051F3">
        <w:rPr>
          <w:rFonts w:ascii="Times New Roman" w:hAnsi="Times New Roman" w:cs="Times New Roman"/>
        </w:rPr>
        <w:t>Zamawiającego</w:t>
      </w:r>
      <w:r w:rsidR="0071699C" w:rsidRPr="00D051F3">
        <w:rPr>
          <w:rFonts w:ascii="Times New Roman" w:hAnsi="Times New Roman" w:cs="Times New Roman"/>
        </w:rPr>
        <w:t xml:space="preserve"> – jeśli dotyczy,</w:t>
      </w:r>
    </w:p>
    <w:p w14:paraId="391F7AB1" w14:textId="77777777" w:rsidR="002F251D" w:rsidRPr="00D051F3" w:rsidRDefault="00217730" w:rsidP="00C20537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 xml:space="preserve">zapewnienia </w:t>
      </w:r>
      <w:r w:rsidR="00A21663" w:rsidRPr="00D051F3">
        <w:rPr>
          <w:rFonts w:ascii="Times New Roman" w:hAnsi="Times New Roman" w:cs="Times New Roman"/>
        </w:rPr>
        <w:t>Wykonawcy</w:t>
      </w:r>
      <w:r w:rsidRPr="00D051F3">
        <w:rPr>
          <w:rFonts w:ascii="Times New Roman" w:hAnsi="Times New Roman" w:cs="Times New Roman"/>
        </w:rPr>
        <w:t xml:space="preserve"> dodatkowych informacji,</w:t>
      </w:r>
      <w:r w:rsidR="00127C21" w:rsidRPr="00D051F3">
        <w:rPr>
          <w:rFonts w:ascii="Times New Roman" w:hAnsi="Times New Roman" w:cs="Times New Roman"/>
        </w:rPr>
        <w:t xml:space="preserve"> o które </w:t>
      </w:r>
      <w:r w:rsidR="00A21663" w:rsidRPr="00D051F3">
        <w:rPr>
          <w:rFonts w:ascii="Times New Roman" w:hAnsi="Times New Roman" w:cs="Times New Roman"/>
        </w:rPr>
        <w:t>Wykonawca</w:t>
      </w:r>
      <w:r w:rsidR="00127C21" w:rsidRPr="00D051F3">
        <w:rPr>
          <w:rFonts w:ascii="Times New Roman" w:hAnsi="Times New Roman" w:cs="Times New Roman"/>
        </w:rPr>
        <w:t xml:space="preserve"> może na </w:t>
      </w:r>
      <w:r w:rsidRPr="00D051F3">
        <w:rPr>
          <w:rFonts w:ascii="Times New Roman" w:hAnsi="Times New Roman" w:cs="Times New Roman"/>
        </w:rPr>
        <w:t xml:space="preserve">potrzeby badania poprosić </w:t>
      </w:r>
      <w:r w:rsidR="0096269D" w:rsidRPr="00D051F3">
        <w:rPr>
          <w:rFonts w:ascii="Times New Roman" w:hAnsi="Times New Roman" w:cs="Times New Roman"/>
        </w:rPr>
        <w:t>Zamawiającego</w:t>
      </w:r>
      <w:r w:rsidRPr="00D051F3">
        <w:rPr>
          <w:rFonts w:ascii="Times New Roman" w:hAnsi="Times New Roman" w:cs="Times New Roman"/>
        </w:rPr>
        <w:t>.</w:t>
      </w:r>
    </w:p>
    <w:p w14:paraId="07B2A45B" w14:textId="77777777" w:rsidR="008D658D" w:rsidRDefault="00BE5047" w:rsidP="00C20537">
      <w:pPr>
        <w:pStyle w:val="Akapitzlist"/>
        <w:numPr>
          <w:ilvl w:val="1"/>
          <w:numId w:val="5"/>
        </w:numPr>
        <w:spacing w:before="80" w:after="80" w:line="360" w:lineRule="auto"/>
        <w:ind w:hanging="788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 xml:space="preserve">W przypadku nie wywiązania się przez </w:t>
      </w:r>
      <w:r w:rsidR="0096269D" w:rsidRPr="00D051F3">
        <w:rPr>
          <w:rFonts w:ascii="Times New Roman" w:hAnsi="Times New Roman" w:cs="Times New Roman"/>
        </w:rPr>
        <w:t>Zamawiającego</w:t>
      </w:r>
      <w:r w:rsidRPr="00D051F3">
        <w:rPr>
          <w:rFonts w:ascii="Times New Roman" w:hAnsi="Times New Roman" w:cs="Times New Roman"/>
        </w:rPr>
        <w:t xml:space="preserve"> z któregok</w:t>
      </w:r>
      <w:r w:rsidR="00127C21" w:rsidRPr="00D051F3">
        <w:rPr>
          <w:rFonts w:ascii="Times New Roman" w:hAnsi="Times New Roman" w:cs="Times New Roman"/>
        </w:rPr>
        <w:t>olwiek z obowiązków zawartych w </w:t>
      </w:r>
      <w:r w:rsidRPr="00D051F3">
        <w:rPr>
          <w:rFonts w:ascii="Times New Roman" w:hAnsi="Times New Roman" w:cs="Times New Roman"/>
        </w:rPr>
        <w:t xml:space="preserve">punktach 7.3. – 7.4. powyżej, powodującego opóźnienie w rozpoczęciu lub zakończeniu badania, </w:t>
      </w:r>
      <w:r w:rsidR="00A21663" w:rsidRPr="00D051F3">
        <w:rPr>
          <w:rFonts w:ascii="Times New Roman" w:hAnsi="Times New Roman" w:cs="Times New Roman"/>
        </w:rPr>
        <w:t>Wykonawca</w:t>
      </w:r>
      <w:r w:rsidRPr="00D051F3">
        <w:rPr>
          <w:rFonts w:ascii="Times New Roman" w:hAnsi="Times New Roman" w:cs="Times New Roman"/>
        </w:rPr>
        <w:t xml:space="preserve"> zastrzega sobie prawo przesunięcia terminu zakończenia badania</w:t>
      </w:r>
      <w:r w:rsidR="006044B4" w:rsidRPr="00D051F3">
        <w:rPr>
          <w:rFonts w:ascii="Times New Roman" w:hAnsi="Times New Roman" w:cs="Times New Roman"/>
        </w:rPr>
        <w:t>, sporządzenia oraz doręczenia S</w:t>
      </w:r>
      <w:r w:rsidRPr="00D051F3">
        <w:rPr>
          <w:rFonts w:ascii="Times New Roman" w:hAnsi="Times New Roman" w:cs="Times New Roman"/>
        </w:rPr>
        <w:t>prawozdania</w:t>
      </w:r>
      <w:r w:rsidR="0073204C" w:rsidRPr="00D051F3">
        <w:rPr>
          <w:rFonts w:ascii="Times New Roman" w:hAnsi="Times New Roman" w:cs="Times New Roman"/>
        </w:rPr>
        <w:t xml:space="preserve"> z badania</w:t>
      </w:r>
      <w:r w:rsidR="00B93186" w:rsidRPr="00D051F3">
        <w:rPr>
          <w:rFonts w:ascii="Times New Roman" w:hAnsi="Times New Roman" w:cs="Times New Roman"/>
        </w:rPr>
        <w:t xml:space="preserve"> o </w:t>
      </w:r>
      <w:r w:rsidRPr="00D051F3">
        <w:rPr>
          <w:rFonts w:ascii="Times New Roman" w:hAnsi="Times New Roman" w:cs="Times New Roman"/>
        </w:rPr>
        <w:t xml:space="preserve">czas wywołany zachowaniem </w:t>
      </w:r>
      <w:r w:rsidR="0096269D" w:rsidRPr="00D051F3">
        <w:rPr>
          <w:rFonts w:ascii="Times New Roman" w:hAnsi="Times New Roman" w:cs="Times New Roman"/>
        </w:rPr>
        <w:t>Zamawiającego</w:t>
      </w:r>
      <w:r w:rsidRPr="00D051F3">
        <w:rPr>
          <w:rFonts w:ascii="Times New Roman" w:hAnsi="Times New Roman" w:cs="Times New Roman"/>
        </w:rPr>
        <w:t>.</w:t>
      </w:r>
    </w:p>
    <w:p w14:paraId="61E7EAD1" w14:textId="77777777" w:rsidR="00C20537" w:rsidRPr="00D051F3" w:rsidRDefault="00C20537" w:rsidP="00C20537">
      <w:pPr>
        <w:pStyle w:val="Akapitzlist"/>
        <w:spacing w:before="80" w:after="80" w:line="360" w:lineRule="auto"/>
        <w:ind w:left="788"/>
        <w:contextualSpacing w:val="0"/>
        <w:jc w:val="both"/>
        <w:rPr>
          <w:rFonts w:ascii="Times New Roman" w:hAnsi="Times New Roman" w:cs="Times New Roman"/>
        </w:rPr>
      </w:pPr>
    </w:p>
    <w:p w14:paraId="6B57F88B" w14:textId="77777777" w:rsidR="00944D27" w:rsidRPr="00D051F3" w:rsidRDefault="00944D27" w:rsidP="00EE4E19">
      <w:pPr>
        <w:pStyle w:val="Akapitzlist"/>
        <w:numPr>
          <w:ilvl w:val="0"/>
          <w:numId w:val="19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D051F3">
        <w:rPr>
          <w:rFonts w:ascii="Times New Roman" w:hAnsi="Times New Roman" w:cs="Times New Roman"/>
          <w:b/>
          <w:u w:val="single"/>
        </w:rPr>
        <w:t xml:space="preserve">Odpowiedzialność </w:t>
      </w:r>
      <w:r w:rsidR="00A21663" w:rsidRPr="00D051F3">
        <w:rPr>
          <w:rFonts w:ascii="Times New Roman" w:hAnsi="Times New Roman" w:cs="Times New Roman"/>
          <w:b/>
          <w:u w:val="single"/>
        </w:rPr>
        <w:t>Zamawiające</w:t>
      </w:r>
      <w:r w:rsidR="0096269D" w:rsidRPr="00D051F3">
        <w:rPr>
          <w:rFonts w:ascii="Times New Roman" w:hAnsi="Times New Roman" w:cs="Times New Roman"/>
          <w:b/>
          <w:u w:val="single"/>
        </w:rPr>
        <w:t>go</w:t>
      </w:r>
    </w:p>
    <w:p w14:paraId="28E6E342" w14:textId="77777777" w:rsidR="001515F1" w:rsidRPr="00D051F3" w:rsidRDefault="00A21663" w:rsidP="00EE4E19">
      <w:pPr>
        <w:pStyle w:val="Akapitzlist"/>
        <w:numPr>
          <w:ilvl w:val="1"/>
          <w:numId w:val="19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Zamawiający</w:t>
      </w:r>
      <w:r w:rsidR="001515F1" w:rsidRPr="00D051F3">
        <w:rPr>
          <w:rFonts w:ascii="Times New Roman" w:hAnsi="Times New Roman" w:cs="Times New Roman"/>
        </w:rPr>
        <w:t xml:space="preserve"> przyjmuje do wiadomości, że ponosi pełną odpowiedzialność za:</w:t>
      </w:r>
    </w:p>
    <w:p w14:paraId="3CA93112" w14:textId="77777777" w:rsidR="001515F1" w:rsidRPr="00D051F3" w:rsidRDefault="00871C26" w:rsidP="00EE4E19">
      <w:pPr>
        <w:pStyle w:val="Akapitzlist"/>
        <w:numPr>
          <w:ilvl w:val="2"/>
          <w:numId w:val="19"/>
        </w:numPr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lastRenderedPageBreak/>
        <w:t>p</w:t>
      </w:r>
      <w:r w:rsidR="001515F1" w:rsidRPr="00D051F3">
        <w:rPr>
          <w:rFonts w:ascii="Times New Roman" w:hAnsi="Times New Roman" w:cs="Times New Roman"/>
        </w:rPr>
        <w:t>rawidłowość</w:t>
      </w:r>
      <w:r w:rsidR="002F251D" w:rsidRPr="00D051F3">
        <w:rPr>
          <w:rFonts w:ascii="Times New Roman" w:hAnsi="Times New Roman" w:cs="Times New Roman"/>
        </w:rPr>
        <w:t>,</w:t>
      </w:r>
      <w:r w:rsidR="001515F1" w:rsidRPr="00D051F3">
        <w:rPr>
          <w:rFonts w:ascii="Times New Roman" w:hAnsi="Times New Roman" w:cs="Times New Roman"/>
        </w:rPr>
        <w:t xml:space="preserve"> rzetelność</w:t>
      </w:r>
      <w:r w:rsidR="002F251D" w:rsidRPr="00D051F3">
        <w:rPr>
          <w:rFonts w:ascii="Times New Roman" w:hAnsi="Times New Roman" w:cs="Times New Roman"/>
        </w:rPr>
        <w:t xml:space="preserve"> i prawidłową prezentację</w:t>
      </w:r>
      <w:r w:rsidR="001515F1" w:rsidRPr="00D051F3">
        <w:rPr>
          <w:rFonts w:ascii="Times New Roman" w:hAnsi="Times New Roman" w:cs="Times New Roman"/>
        </w:rPr>
        <w:t xml:space="preserve"> przedstawioneg</w:t>
      </w:r>
      <w:r w:rsidR="00DD2FC8" w:rsidRPr="00D051F3">
        <w:rPr>
          <w:rFonts w:ascii="Times New Roman" w:hAnsi="Times New Roman" w:cs="Times New Roman"/>
        </w:rPr>
        <w:t xml:space="preserve">o do badania </w:t>
      </w:r>
      <w:r w:rsidR="006044B4" w:rsidRPr="00D051F3">
        <w:rPr>
          <w:rFonts w:ascii="Times New Roman" w:hAnsi="Times New Roman" w:cs="Times New Roman"/>
        </w:rPr>
        <w:t>S</w:t>
      </w:r>
      <w:r w:rsidR="001515F1" w:rsidRPr="00D051F3">
        <w:rPr>
          <w:rFonts w:ascii="Times New Roman" w:hAnsi="Times New Roman" w:cs="Times New Roman"/>
        </w:rPr>
        <w:t>prawozdania finansowego oraz stanowiących podstawę jego sporządzenia ksiąg rachunkowych</w:t>
      </w:r>
      <w:r w:rsidR="00DD2FC8" w:rsidRPr="00D051F3">
        <w:rPr>
          <w:rFonts w:ascii="Times New Roman" w:hAnsi="Times New Roman" w:cs="Times New Roman"/>
        </w:rPr>
        <w:t xml:space="preserve"> i dowodów księgowych</w:t>
      </w:r>
      <w:r w:rsidR="001515F1" w:rsidRPr="00D051F3">
        <w:rPr>
          <w:rFonts w:ascii="Times New Roman" w:hAnsi="Times New Roman" w:cs="Times New Roman"/>
        </w:rPr>
        <w:t>,</w:t>
      </w:r>
    </w:p>
    <w:p w14:paraId="41CC4E10" w14:textId="77777777" w:rsidR="00DD2FC8" w:rsidRPr="00D051F3" w:rsidRDefault="00DD2FC8" w:rsidP="00EE4E19">
      <w:pPr>
        <w:pStyle w:val="Akapitzlist"/>
        <w:numPr>
          <w:ilvl w:val="2"/>
          <w:numId w:val="19"/>
        </w:numPr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prawidłowość i terminowość obliczenia, zadeklarow</w:t>
      </w:r>
      <w:r w:rsidR="007A5002" w:rsidRPr="00D051F3">
        <w:rPr>
          <w:rFonts w:ascii="Times New Roman" w:hAnsi="Times New Roman" w:cs="Times New Roman"/>
        </w:rPr>
        <w:t>ania i odprowadzenia podatków i </w:t>
      </w:r>
      <w:r w:rsidRPr="00D051F3">
        <w:rPr>
          <w:rFonts w:ascii="Times New Roman" w:hAnsi="Times New Roman" w:cs="Times New Roman"/>
        </w:rPr>
        <w:t>innych należności publicznoprawnych,</w:t>
      </w:r>
    </w:p>
    <w:p w14:paraId="55DBA370" w14:textId="324E42ED" w:rsidR="00DD2FC8" w:rsidRPr="00D051F3" w:rsidRDefault="00217730" w:rsidP="00EE4E19">
      <w:pPr>
        <w:pStyle w:val="Akapitzlist"/>
        <w:numPr>
          <w:ilvl w:val="2"/>
          <w:numId w:val="19"/>
        </w:numPr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 xml:space="preserve">kompletne </w:t>
      </w:r>
      <w:r w:rsidR="00DD2FC8" w:rsidRPr="00D051F3">
        <w:rPr>
          <w:rFonts w:ascii="Times New Roman" w:hAnsi="Times New Roman" w:cs="Times New Roman"/>
        </w:rPr>
        <w:t>ujęcie danyc</w:t>
      </w:r>
      <w:r w:rsidR="002F251D" w:rsidRPr="00D051F3">
        <w:rPr>
          <w:rFonts w:ascii="Times New Roman" w:hAnsi="Times New Roman" w:cs="Times New Roman"/>
        </w:rPr>
        <w:t xml:space="preserve">h w księgach rachunkowych oraz </w:t>
      </w:r>
      <w:r w:rsidR="006044B4" w:rsidRPr="00D051F3">
        <w:rPr>
          <w:rFonts w:ascii="Times New Roman" w:hAnsi="Times New Roman" w:cs="Times New Roman"/>
        </w:rPr>
        <w:t>S</w:t>
      </w:r>
      <w:r w:rsidR="00DD2FC8" w:rsidRPr="00D051F3">
        <w:rPr>
          <w:rFonts w:ascii="Times New Roman" w:hAnsi="Times New Roman" w:cs="Times New Roman"/>
        </w:rPr>
        <w:t xml:space="preserve">prawozdaniu finansowym, </w:t>
      </w:r>
      <w:r w:rsidRPr="00D051F3">
        <w:rPr>
          <w:rFonts w:ascii="Times New Roman" w:hAnsi="Times New Roman" w:cs="Times New Roman"/>
        </w:rPr>
        <w:t xml:space="preserve">w tym </w:t>
      </w:r>
      <w:r w:rsidR="00DD2FC8" w:rsidRPr="00D051F3">
        <w:rPr>
          <w:rFonts w:ascii="Times New Roman" w:hAnsi="Times New Roman" w:cs="Times New Roman"/>
        </w:rPr>
        <w:t xml:space="preserve">zobowiązań i </w:t>
      </w:r>
      <w:r w:rsidR="00A935D8" w:rsidRPr="00D051F3">
        <w:rPr>
          <w:rFonts w:ascii="Times New Roman" w:hAnsi="Times New Roman" w:cs="Times New Roman"/>
        </w:rPr>
        <w:t xml:space="preserve">aktywów </w:t>
      </w:r>
      <w:r w:rsidR="00DD2FC8" w:rsidRPr="00D051F3">
        <w:rPr>
          <w:rFonts w:ascii="Times New Roman" w:hAnsi="Times New Roman" w:cs="Times New Roman"/>
        </w:rPr>
        <w:t>warunkowych oraz zdarzeń, które wystąpiły po dac</w:t>
      </w:r>
      <w:r w:rsidR="002F251D" w:rsidRPr="00D051F3">
        <w:rPr>
          <w:rFonts w:ascii="Times New Roman" w:hAnsi="Times New Roman" w:cs="Times New Roman"/>
        </w:rPr>
        <w:t>ie bilansu wchodzącego w</w:t>
      </w:r>
      <w:r w:rsidR="00C20537">
        <w:rPr>
          <w:rFonts w:ascii="Times New Roman" w:hAnsi="Times New Roman" w:cs="Times New Roman"/>
        </w:rPr>
        <w:t> </w:t>
      </w:r>
      <w:r w:rsidR="002F251D" w:rsidRPr="00D051F3">
        <w:rPr>
          <w:rFonts w:ascii="Times New Roman" w:hAnsi="Times New Roman" w:cs="Times New Roman"/>
        </w:rPr>
        <w:t xml:space="preserve">skład </w:t>
      </w:r>
      <w:r w:rsidR="006044B4" w:rsidRPr="00D051F3">
        <w:rPr>
          <w:rFonts w:ascii="Times New Roman" w:hAnsi="Times New Roman" w:cs="Times New Roman"/>
        </w:rPr>
        <w:t>S</w:t>
      </w:r>
      <w:r w:rsidR="00DD2FC8" w:rsidRPr="00D051F3">
        <w:rPr>
          <w:rFonts w:ascii="Times New Roman" w:hAnsi="Times New Roman" w:cs="Times New Roman"/>
        </w:rPr>
        <w:t xml:space="preserve">prawozdania finansowego, </w:t>
      </w:r>
    </w:p>
    <w:p w14:paraId="6619E18B" w14:textId="77777777" w:rsidR="00DD2FC8" w:rsidRPr="00D051F3" w:rsidRDefault="00DD2FC8" w:rsidP="00EE4E19">
      <w:pPr>
        <w:pStyle w:val="Akapitzlist"/>
        <w:numPr>
          <w:ilvl w:val="2"/>
          <w:numId w:val="19"/>
        </w:numPr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wykazanie operacji</w:t>
      </w:r>
      <w:r w:rsidR="00E97994" w:rsidRPr="00D051F3">
        <w:rPr>
          <w:rFonts w:ascii="Times New Roman" w:hAnsi="Times New Roman" w:cs="Times New Roman"/>
        </w:rPr>
        <w:t xml:space="preserve"> pozabilansowych,</w:t>
      </w:r>
    </w:p>
    <w:p w14:paraId="09EE73E1" w14:textId="77777777" w:rsidR="00DD2FC8" w:rsidRPr="00D051F3" w:rsidRDefault="00E97994" w:rsidP="00EE4E19">
      <w:pPr>
        <w:pStyle w:val="Akapitzlist"/>
        <w:numPr>
          <w:ilvl w:val="2"/>
          <w:numId w:val="19"/>
        </w:numPr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 xml:space="preserve">prawdziwość i poprawność danych zawartych w oświadczeniach kierownictwa </w:t>
      </w:r>
      <w:r w:rsidR="0096269D" w:rsidRPr="00D051F3">
        <w:rPr>
          <w:rFonts w:ascii="Times New Roman" w:hAnsi="Times New Roman" w:cs="Times New Roman"/>
        </w:rPr>
        <w:t>Zamawiającego</w:t>
      </w:r>
      <w:r w:rsidRPr="00D051F3">
        <w:rPr>
          <w:rFonts w:ascii="Times New Roman" w:hAnsi="Times New Roman" w:cs="Times New Roman"/>
        </w:rPr>
        <w:t xml:space="preserve"> składanych </w:t>
      </w:r>
      <w:r w:rsidR="00A21663" w:rsidRPr="00D051F3">
        <w:rPr>
          <w:rFonts w:ascii="Times New Roman" w:hAnsi="Times New Roman" w:cs="Times New Roman"/>
        </w:rPr>
        <w:t>Wykonawcy</w:t>
      </w:r>
      <w:r w:rsidR="006044B4" w:rsidRPr="00D051F3">
        <w:rPr>
          <w:rFonts w:ascii="Times New Roman" w:hAnsi="Times New Roman" w:cs="Times New Roman"/>
        </w:rPr>
        <w:t xml:space="preserve"> w związku z badaniem S</w:t>
      </w:r>
      <w:r w:rsidRPr="00D051F3">
        <w:rPr>
          <w:rFonts w:ascii="Times New Roman" w:hAnsi="Times New Roman" w:cs="Times New Roman"/>
        </w:rPr>
        <w:t>prawozdania finansowego,</w:t>
      </w:r>
    </w:p>
    <w:p w14:paraId="1BE0452C" w14:textId="77777777" w:rsidR="001515F1" w:rsidRPr="00D051F3" w:rsidRDefault="001515F1" w:rsidP="00EE4E19">
      <w:pPr>
        <w:pStyle w:val="Akapitzlist"/>
        <w:numPr>
          <w:ilvl w:val="2"/>
          <w:numId w:val="19"/>
        </w:numPr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dobór właściwych zasad rachunkowości oraz odpowiedn</w:t>
      </w:r>
      <w:r w:rsidR="00127C21" w:rsidRPr="00D051F3">
        <w:rPr>
          <w:rFonts w:ascii="Times New Roman" w:hAnsi="Times New Roman" w:cs="Times New Roman"/>
        </w:rPr>
        <w:t>ie zaprojektowanie, wdrożenie i </w:t>
      </w:r>
      <w:r w:rsidRPr="00D051F3">
        <w:rPr>
          <w:rFonts w:ascii="Times New Roman" w:hAnsi="Times New Roman" w:cs="Times New Roman"/>
        </w:rPr>
        <w:t xml:space="preserve">działanie systemu kontroli wewnętrznej </w:t>
      </w:r>
      <w:r w:rsidR="007743AA" w:rsidRPr="00D051F3">
        <w:rPr>
          <w:rFonts w:ascii="Times New Roman" w:hAnsi="Times New Roman" w:cs="Times New Roman"/>
        </w:rPr>
        <w:t xml:space="preserve">w takim </w:t>
      </w:r>
      <w:r w:rsidR="00B93186" w:rsidRPr="00D051F3">
        <w:rPr>
          <w:rFonts w:ascii="Times New Roman" w:hAnsi="Times New Roman" w:cs="Times New Roman"/>
        </w:rPr>
        <w:t>zakresie, jaki</w:t>
      </w:r>
      <w:r w:rsidR="002F251D" w:rsidRPr="00D051F3">
        <w:rPr>
          <w:rFonts w:ascii="Times New Roman" w:hAnsi="Times New Roman" w:cs="Times New Roman"/>
        </w:rPr>
        <w:t xml:space="preserve"> kierownictwo </w:t>
      </w:r>
      <w:r w:rsidR="0096269D" w:rsidRPr="00D051F3">
        <w:rPr>
          <w:rFonts w:ascii="Times New Roman" w:hAnsi="Times New Roman" w:cs="Times New Roman"/>
        </w:rPr>
        <w:t>Zamawiającego</w:t>
      </w:r>
      <w:r w:rsidR="002F251D" w:rsidRPr="00D051F3">
        <w:rPr>
          <w:rFonts w:ascii="Times New Roman" w:hAnsi="Times New Roman" w:cs="Times New Roman"/>
        </w:rPr>
        <w:t xml:space="preserve"> u</w:t>
      </w:r>
      <w:r w:rsidR="007743AA" w:rsidRPr="00D051F3">
        <w:rPr>
          <w:rFonts w:ascii="Times New Roman" w:hAnsi="Times New Roman" w:cs="Times New Roman"/>
        </w:rPr>
        <w:t>zna za stosowne</w:t>
      </w:r>
      <w:r w:rsidR="00B93186" w:rsidRPr="00D051F3">
        <w:rPr>
          <w:rFonts w:ascii="Times New Roman" w:hAnsi="Times New Roman" w:cs="Times New Roman"/>
        </w:rPr>
        <w:t xml:space="preserve"> w </w:t>
      </w:r>
      <w:r w:rsidR="002F251D" w:rsidRPr="00D051F3">
        <w:rPr>
          <w:rFonts w:ascii="Times New Roman" w:hAnsi="Times New Roman" w:cs="Times New Roman"/>
        </w:rPr>
        <w:t>celu umożliwienia</w:t>
      </w:r>
      <w:r w:rsidRPr="00D051F3">
        <w:rPr>
          <w:rFonts w:ascii="Times New Roman" w:hAnsi="Times New Roman" w:cs="Times New Roman"/>
        </w:rPr>
        <w:t xml:space="preserve"> sporządz</w:t>
      </w:r>
      <w:r w:rsidR="002F251D" w:rsidRPr="00D051F3">
        <w:rPr>
          <w:rFonts w:ascii="Times New Roman" w:hAnsi="Times New Roman" w:cs="Times New Roman"/>
        </w:rPr>
        <w:t>enia</w:t>
      </w:r>
      <w:r w:rsidR="006044B4" w:rsidRPr="00D051F3">
        <w:rPr>
          <w:rFonts w:ascii="Times New Roman" w:hAnsi="Times New Roman" w:cs="Times New Roman"/>
        </w:rPr>
        <w:t xml:space="preserve"> S</w:t>
      </w:r>
      <w:r w:rsidRPr="00D051F3">
        <w:rPr>
          <w:rFonts w:ascii="Times New Roman" w:hAnsi="Times New Roman" w:cs="Times New Roman"/>
        </w:rPr>
        <w:t>prawozdania finansowe</w:t>
      </w:r>
      <w:r w:rsidR="002F251D" w:rsidRPr="00D051F3">
        <w:rPr>
          <w:rFonts w:ascii="Times New Roman" w:hAnsi="Times New Roman" w:cs="Times New Roman"/>
        </w:rPr>
        <w:t>go</w:t>
      </w:r>
      <w:r w:rsidRPr="00D051F3">
        <w:rPr>
          <w:rFonts w:ascii="Times New Roman" w:hAnsi="Times New Roman" w:cs="Times New Roman"/>
        </w:rPr>
        <w:t xml:space="preserve"> </w:t>
      </w:r>
      <w:r w:rsidR="002F251D" w:rsidRPr="00D051F3">
        <w:rPr>
          <w:rFonts w:ascii="Times New Roman" w:hAnsi="Times New Roman" w:cs="Times New Roman"/>
        </w:rPr>
        <w:t>niezawierającego istotnego zniekształcenia</w:t>
      </w:r>
      <w:r w:rsidR="00521A36" w:rsidRPr="00D051F3">
        <w:rPr>
          <w:rFonts w:ascii="Times New Roman" w:hAnsi="Times New Roman" w:cs="Times New Roman"/>
        </w:rPr>
        <w:t xml:space="preserve"> w tym</w:t>
      </w:r>
      <w:r w:rsidR="002F251D" w:rsidRPr="00D051F3">
        <w:rPr>
          <w:rFonts w:ascii="Times New Roman" w:hAnsi="Times New Roman" w:cs="Times New Roman"/>
        </w:rPr>
        <w:t xml:space="preserve"> powstałego na skutek oszustwa lub </w:t>
      </w:r>
      <w:r w:rsidRPr="00D051F3">
        <w:rPr>
          <w:rFonts w:ascii="Times New Roman" w:hAnsi="Times New Roman" w:cs="Times New Roman"/>
        </w:rPr>
        <w:t>błędów,</w:t>
      </w:r>
    </w:p>
    <w:p w14:paraId="05CA78F0" w14:textId="77777777" w:rsidR="001515F1" w:rsidRPr="005F64A1" w:rsidRDefault="001515F1" w:rsidP="00EE4E19">
      <w:pPr>
        <w:pStyle w:val="Akapitzlist"/>
        <w:numPr>
          <w:ilvl w:val="2"/>
          <w:numId w:val="19"/>
        </w:numPr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5F64A1">
        <w:rPr>
          <w:rFonts w:ascii="Times New Roman" w:hAnsi="Times New Roman" w:cs="Times New Roman"/>
        </w:rPr>
        <w:t>prawidłowość danych ujętych w oświadcze</w:t>
      </w:r>
      <w:r w:rsidR="00DD2FC8" w:rsidRPr="005F64A1">
        <w:rPr>
          <w:rFonts w:ascii="Times New Roman" w:hAnsi="Times New Roman" w:cs="Times New Roman"/>
        </w:rPr>
        <w:t>niu zawartym w punktach 7.1. – 7.2. powyżej,</w:t>
      </w:r>
    </w:p>
    <w:p w14:paraId="438E3B65" w14:textId="77777777" w:rsidR="00AE1628" w:rsidRDefault="00217730" w:rsidP="00EE4E19">
      <w:pPr>
        <w:pStyle w:val="Akapitzlist"/>
        <w:numPr>
          <w:ilvl w:val="2"/>
          <w:numId w:val="19"/>
        </w:numPr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odpowiedniość rozliczenia i ujawnienia relacji oraz transakcji</w:t>
      </w:r>
      <w:r w:rsidR="004A15A1" w:rsidRPr="00D051F3">
        <w:rPr>
          <w:rFonts w:ascii="Times New Roman" w:hAnsi="Times New Roman" w:cs="Times New Roman"/>
        </w:rPr>
        <w:t xml:space="preserve"> </w:t>
      </w:r>
      <w:r w:rsidR="00942A8C" w:rsidRPr="00D051F3">
        <w:rPr>
          <w:rFonts w:ascii="Times New Roman" w:hAnsi="Times New Roman" w:cs="Times New Roman"/>
        </w:rPr>
        <w:t xml:space="preserve">z podmiotami z grupy kapitałowej </w:t>
      </w:r>
      <w:r w:rsidR="0096269D" w:rsidRPr="00D051F3">
        <w:rPr>
          <w:rFonts w:ascii="Times New Roman" w:hAnsi="Times New Roman" w:cs="Times New Roman"/>
        </w:rPr>
        <w:t>Zamawiającego</w:t>
      </w:r>
      <w:r w:rsidR="00942A8C" w:rsidRPr="00D051F3">
        <w:rPr>
          <w:rFonts w:ascii="Times New Roman" w:hAnsi="Times New Roman" w:cs="Times New Roman"/>
        </w:rPr>
        <w:t xml:space="preserve"> oraz</w:t>
      </w:r>
      <w:r w:rsidRPr="00D051F3">
        <w:rPr>
          <w:rFonts w:ascii="Times New Roman" w:hAnsi="Times New Roman" w:cs="Times New Roman"/>
        </w:rPr>
        <w:t xml:space="preserve"> z </w:t>
      </w:r>
      <w:r w:rsidR="00942A8C" w:rsidRPr="00D051F3">
        <w:rPr>
          <w:rFonts w:ascii="Times New Roman" w:hAnsi="Times New Roman" w:cs="Times New Roman"/>
        </w:rPr>
        <w:t>podmiotami</w:t>
      </w:r>
      <w:r w:rsidRPr="00D051F3">
        <w:rPr>
          <w:rFonts w:ascii="Times New Roman" w:hAnsi="Times New Roman" w:cs="Times New Roman"/>
        </w:rPr>
        <w:t xml:space="preserve"> </w:t>
      </w:r>
      <w:r w:rsidR="00B93186" w:rsidRPr="00D051F3">
        <w:rPr>
          <w:rFonts w:ascii="Times New Roman" w:hAnsi="Times New Roman" w:cs="Times New Roman"/>
        </w:rPr>
        <w:t>powiązanymi (w</w:t>
      </w:r>
      <w:r w:rsidRPr="00D051F3">
        <w:rPr>
          <w:rFonts w:ascii="Times New Roman" w:hAnsi="Times New Roman" w:cs="Times New Roman"/>
        </w:rPr>
        <w:t xml:space="preserve"> </w:t>
      </w:r>
      <w:r w:rsidR="00DA0E63" w:rsidRPr="00D051F3">
        <w:rPr>
          <w:rFonts w:ascii="Times New Roman" w:hAnsi="Times New Roman" w:cs="Times New Roman"/>
        </w:rPr>
        <w:t>tym w</w:t>
      </w:r>
      <w:r w:rsidR="001515F1" w:rsidRPr="00D051F3">
        <w:rPr>
          <w:rFonts w:ascii="Times New Roman" w:hAnsi="Times New Roman" w:cs="Times New Roman"/>
        </w:rPr>
        <w:t xml:space="preserve"> aspekcie prawno-podatkowym</w:t>
      </w:r>
      <w:r w:rsidRPr="00D051F3">
        <w:rPr>
          <w:rFonts w:ascii="Times New Roman" w:hAnsi="Times New Roman" w:cs="Times New Roman"/>
        </w:rPr>
        <w:t>)</w:t>
      </w:r>
      <w:r w:rsidR="001515F1" w:rsidRPr="00D051F3">
        <w:rPr>
          <w:rFonts w:ascii="Times New Roman" w:hAnsi="Times New Roman" w:cs="Times New Roman"/>
        </w:rPr>
        <w:t>.</w:t>
      </w:r>
    </w:p>
    <w:p w14:paraId="39811B0F" w14:textId="77777777" w:rsidR="00C20537" w:rsidRPr="00D051F3" w:rsidRDefault="00C20537" w:rsidP="00C20537">
      <w:pPr>
        <w:pStyle w:val="Akapitzlist"/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</w:rPr>
      </w:pPr>
    </w:p>
    <w:p w14:paraId="428971F9" w14:textId="77777777" w:rsidR="000C482C" w:rsidRPr="00D051F3" w:rsidRDefault="00EB2DC3" w:rsidP="00EE4E19">
      <w:pPr>
        <w:pStyle w:val="Akapitzlist"/>
        <w:numPr>
          <w:ilvl w:val="0"/>
          <w:numId w:val="19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D051F3">
        <w:rPr>
          <w:rFonts w:ascii="Times New Roman" w:hAnsi="Times New Roman" w:cs="Times New Roman"/>
          <w:b/>
          <w:u w:val="single"/>
        </w:rPr>
        <w:t>Dalsze postanowienia dotyczące badania</w:t>
      </w:r>
    </w:p>
    <w:p w14:paraId="2DE646F5" w14:textId="77777777" w:rsidR="00BE5047" w:rsidRPr="00D051F3" w:rsidRDefault="00A21663" w:rsidP="00EE4E19">
      <w:pPr>
        <w:pStyle w:val="Akapitzlist"/>
        <w:numPr>
          <w:ilvl w:val="1"/>
          <w:numId w:val="19"/>
        </w:numPr>
        <w:spacing w:before="80" w:after="80" w:line="360" w:lineRule="auto"/>
        <w:ind w:left="851" w:hanging="851"/>
        <w:contextualSpacing w:val="0"/>
        <w:jc w:val="both"/>
        <w:rPr>
          <w:rStyle w:val="Odwoaniedokomentarza"/>
          <w:rFonts w:ascii="Times New Roman" w:hAnsi="Times New Roman" w:cs="Times New Roman"/>
          <w:sz w:val="22"/>
          <w:szCs w:val="22"/>
        </w:rPr>
      </w:pPr>
      <w:r w:rsidRPr="00D051F3">
        <w:rPr>
          <w:rFonts w:ascii="Times New Roman" w:hAnsi="Times New Roman" w:cs="Times New Roman"/>
        </w:rPr>
        <w:t>Wykonawca</w:t>
      </w:r>
      <w:r w:rsidR="001515F1" w:rsidRPr="00D051F3">
        <w:rPr>
          <w:rFonts w:ascii="Times New Roman" w:hAnsi="Times New Roman" w:cs="Times New Roman"/>
        </w:rPr>
        <w:t xml:space="preserve"> przeprowadzi badanie</w:t>
      </w:r>
      <w:r w:rsidR="00F33724" w:rsidRPr="00D051F3">
        <w:rPr>
          <w:rFonts w:ascii="Times New Roman" w:hAnsi="Times New Roman" w:cs="Times New Roman"/>
        </w:rPr>
        <w:t xml:space="preserve"> poszczególnych</w:t>
      </w:r>
      <w:r w:rsidR="001515F1" w:rsidRPr="00D051F3">
        <w:rPr>
          <w:rFonts w:ascii="Times New Roman" w:hAnsi="Times New Roman" w:cs="Times New Roman"/>
        </w:rPr>
        <w:t xml:space="preserve"> </w:t>
      </w:r>
      <w:r w:rsidR="006044B4" w:rsidRPr="00D051F3">
        <w:rPr>
          <w:rFonts w:ascii="Times New Roman" w:hAnsi="Times New Roman" w:cs="Times New Roman"/>
        </w:rPr>
        <w:t>S</w:t>
      </w:r>
      <w:r w:rsidR="000E534A" w:rsidRPr="00D051F3">
        <w:rPr>
          <w:rFonts w:ascii="Times New Roman" w:hAnsi="Times New Roman" w:cs="Times New Roman"/>
        </w:rPr>
        <w:t>prawozda</w:t>
      </w:r>
      <w:r w:rsidR="00F33724" w:rsidRPr="00D051F3">
        <w:rPr>
          <w:rFonts w:ascii="Times New Roman" w:hAnsi="Times New Roman" w:cs="Times New Roman"/>
        </w:rPr>
        <w:t>ń</w:t>
      </w:r>
      <w:r w:rsidR="000E534A" w:rsidRPr="00D051F3">
        <w:rPr>
          <w:rFonts w:ascii="Times New Roman" w:hAnsi="Times New Roman" w:cs="Times New Roman"/>
        </w:rPr>
        <w:t xml:space="preserve"> finansow</w:t>
      </w:r>
      <w:r w:rsidR="00F33724" w:rsidRPr="00D051F3">
        <w:rPr>
          <w:rFonts w:ascii="Times New Roman" w:hAnsi="Times New Roman" w:cs="Times New Roman"/>
        </w:rPr>
        <w:t>ych</w:t>
      </w:r>
      <w:r w:rsidR="000E534A" w:rsidRPr="00D051F3">
        <w:rPr>
          <w:rFonts w:ascii="Times New Roman" w:hAnsi="Times New Roman" w:cs="Times New Roman"/>
        </w:rPr>
        <w:t xml:space="preserve"> </w:t>
      </w:r>
      <w:r w:rsidR="007A5002" w:rsidRPr="00D051F3">
        <w:rPr>
          <w:rFonts w:ascii="Times New Roman" w:hAnsi="Times New Roman" w:cs="Times New Roman"/>
        </w:rPr>
        <w:t>zgodnie z </w:t>
      </w:r>
      <w:r w:rsidR="00596654" w:rsidRPr="00D051F3">
        <w:rPr>
          <w:rFonts w:ascii="Times New Roman" w:hAnsi="Times New Roman" w:cs="Times New Roman"/>
        </w:rPr>
        <w:t>regulacjami</w:t>
      </w:r>
      <w:r w:rsidR="00B93186" w:rsidRPr="00D051F3">
        <w:rPr>
          <w:rFonts w:ascii="Times New Roman" w:hAnsi="Times New Roman" w:cs="Times New Roman"/>
        </w:rPr>
        <w:t xml:space="preserve"> ujętymi w </w:t>
      </w:r>
      <w:r w:rsidR="000E534A" w:rsidRPr="00D051F3">
        <w:rPr>
          <w:rFonts w:ascii="Times New Roman" w:hAnsi="Times New Roman" w:cs="Times New Roman"/>
        </w:rPr>
        <w:t>punkcie 1.2.</w:t>
      </w:r>
      <w:r w:rsidR="00EB2DC3" w:rsidRPr="00D051F3">
        <w:rPr>
          <w:rFonts w:ascii="Times New Roman" w:hAnsi="Times New Roman" w:cs="Times New Roman"/>
        </w:rPr>
        <w:t xml:space="preserve"> </w:t>
      </w:r>
      <w:r w:rsidR="006044B4" w:rsidRPr="00D051F3">
        <w:rPr>
          <w:rFonts w:ascii="Times New Roman" w:hAnsi="Times New Roman" w:cs="Times New Roman"/>
        </w:rPr>
        <w:t>Badanie S</w:t>
      </w:r>
      <w:r w:rsidR="00EB2DC3" w:rsidRPr="00D051F3">
        <w:rPr>
          <w:rFonts w:ascii="Times New Roman" w:hAnsi="Times New Roman" w:cs="Times New Roman"/>
        </w:rPr>
        <w:t>pr</w:t>
      </w:r>
      <w:r w:rsidR="007A5002" w:rsidRPr="00D051F3">
        <w:rPr>
          <w:rFonts w:ascii="Times New Roman" w:hAnsi="Times New Roman" w:cs="Times New Roman"/>
        </w:rPr>
        <w:t xml:space="preserve">awozdania finansowego zostanie </w:t>
      </w:r>
      <w:r w:rsidR="00127C21" w:rsidRPr="00D051F3">
        <w:rPr>
          <w:rFonts w:ascii="Times New Roman" w:hAnsi="Times New Roman" w:cs="Times New Roman"/>
        </w:rPr>
        <w:t>przeprowadzone w </w:t>
      </w:r>
      <w:r w:rsidR="00EB2DC3" w:rsidRPr="00D051F3">
        <w:rPr>
          <w:rFonts w:ascii="Times New Roman" w:hAnsi="Times New Roman" w:cs="Times New Roman"/>
        </w:rPr>
        <w:t xml:space="preserve">taki sposób, aby uzyskać </w:t>
      </w:r>
      <w:r w:rsidR="00817F2D" w:rsidRPr="00D051F3">
        <w:rPr>
          <w:rFonts w:ascii="Times New Roman" w:hAnsi="Times New Roman" w:cs="Times New Roman"/>
        </w:rPr>
        <w:t>wystarczającą</w:t>
      </w:r>
      <w:r w:rsidR="00EB2DC3" w:rsidRPr="00D051F3">
        <w:rPr>
          <w:rFonts w:ascii="Times New Roman" w:hAnsi="Times New Roman" w:cs="Times New Roman"/>
        </w:rPr>
        <w:t xml:space="preserve"> pewność, </w:t>
      </w:r>
      <w:r w:rsidR="006044B4" w:rsidRPr="00D051F3">
        <w:rPr>
          <w:rFonts w:ascii="Times New Roman" w:hAnsi="Times New Roman" w:cs="Times New Roman"/>
        </w:rPr>
        <w:t>że S</w:t>
      </w:r>
      <w:r w:rsidR="00817F2D" w:rsidRPr="00D051F3">
        <w:rPr>
          <w:rFonts w:ascii="Times New Roman" w:hAnsi="Times New Roman" w:cs="Times New Roman"/>
        </w:rPr>
        <w:t xml:space="preserve">prawozdanie finansowe </w:t>
      </w:r>
      <w:r w:rsidR="00EB2DC3" w:rsidRPr="00D051F3">
        <w:rPr>
          <w:rFonts w:ascii="Times New Roman" w:hAnsi="Times New Roman" w:cs="Times New Roman"/>
        </w:rPr>
        <w:t xml:space="preserve">nie zawiera istotnych </w:t>
      </w:r>
      <w:r w:rsidR="00817F2D" w:rsidRPr="00D051F3">
        <w:rPr>
          <w:rFonts w:ascii="Times New Roman" w:hAnsi="Times New Roman" w:cs="Times New Roman"/>
        </w:rPr>
        <w:t>zniekształceń</w:t>
      </w:r>
      <w:r w:rsidR="00217730" w:rsidRPr="00D051F3">
        <w:rPr>
          <w:rFonts w:ascii="Times New Roman" w:hAnsi="Times New Roman" w:cs="Times New Roman"/>
        </w:rPr>
        <w:t xml:space="preserve"> spowodowanych błędem lub </w:t>
      </w:r>
      <w:r w:rsidR="00B93186" w:rsidRPr="00D051F3">
        <w:rPr>
          <w:rFonts w:ascii="Times New Roman" w:hAnsi="Times New Roman" w:cs="Times New Roman"/>
        </w:rPr>
        <w:t>oszustwem</w:t>
      </w:r>
      <w:r w:rsidR="00B93186" w:rsidRPr="00D051F3">
        <w:rPr>
          <w:rStyle w:val="Odwoaniedokomentarza"/>
          <w:rFonts w:ascii="Times New Roman" w:hAnsi="Times New Roman" w:cs="Times New Roman"/>
          <w:sz w:val="22"/>
          <w:szCs w:val="22"/>
        </w:rPr>
        <w:t xml:space="preserve">. </w:t>
      </w:r>
    </w:p>
    <w:p w14:paraId="763CF540" w14:textId="2E82BAF0" w:rsidR="0096269D" w:rsidRPr="00D051F3" w:rsidRDefault="0096269D" w:rsidP="00EE4E19">
      <w:pPr>
        <w:pStyle w:val="Akapitzlist"/>
        <w:numPr>
          <w:ilvl w:val="1"/>
          <w:numId w:val="19"/>
        </w:numPr>
        <w:spacing w:before="80" w:after="80" w:line="36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Wykonawca zobowiązuje się na żądanie Zamawiającego do przedstawienia w terminie 5 dni dokumentów i</w:t>
      </w:r>
      <w:r w:rsidR="00C20537">
        <w:rPr>
          <w:rFonts w:ascii="Times New Roman" w:hAnsi="Times New Roman" w:cs="Times New Roman"/>
        </w:rPr>
        <w:t> </w:t>
      </w:r>
      <w:r w:rsidRPr="00D051F3">
        <w:rPr>
          <w:rFonts w:ascii="Times New Roman" w:hAnsi="Times New Roman" w:cs="Times New Roman"/>
        </w:rPr>
        <w:t>zestawień poświadczających należyte wykonanie zobowiązania określonego w pkt 9.1</w:t>
      </w:r>
    </w:p>
    <w:p w14:paraId="1B9986B2" w14:textId="77777777" w:rsidR="00EB6CB9" w:rsidRPr="00D051F3" w:rsidRDefault="0052197D" w:rsidP="00EE4E19">
      <w:pPr>
        <w:pStyle w:val="Akapitzlist"/>
        <w:numPr>
          <w:ilvl w:val="1"/>
          <w:numId w:val="19"/>
        </w:numPr>
        <w:spacing w:before="80" w:after="80" w:line="36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 xml:space="preserve">Strony są zgodne, że badanie </w:t>
      </w:r>
      <w:r w:rsidR="006044B4" w:rsidRPr="00D051F3">
        <w:rPr>
          <w:rFonts w:ascii="Times New Roman" w:hAnsi="Times New Roman" w:cs="Times New Roman"/>
        </w:rPr>
        <w:t>S</w:t>
      </w:r>
      <w:r w:rsidRPr="00D051F3">
        <w:rPr>
          <w:rFonts w:ascii="Times New Roman" w:hAnsi="Times New Roman" w:cs="Times New Roman"/>
        </w:rPr>
        <w:t>prawozdania finansowego</w:t>
      </w:r>
      <w:r w:rsidR="00F449E6" w:rsidRPr="00D051F3">
        <w:rPr>
          <w:rFonts w:ascii="Times New Roman" w:hAnsi="Times New Roman" w:cs="Times New Roman"/>
        </w:rPr>
        <w:t xml:space="preserve"> polega na przeprowadzeniu procedur służących uzyskaniu dowodów badania kwot i ujawnień w </w:t>
      </w:r>
      <w:r w:rsidR="006044B4" w:rsidRPr="00D051F3">
        <w:rPr>
          <w:rFonts w:ascii="Times New Roman" w:hAnsi="Times New Roman" w:cs="Times New Roman"/>
        </w:rPr>
        <w:t>S</w:t>
      </w:r>
      <w:r w:rsidR="00F449E6" w:rsidRPr="00D051F3">
        <w:rPr>
          <w:rFonts w:ascii="Times New Roman" w:hAnsi="Times New Roman" w:cs="Times New Roman"/>
        </w:rPr>
        <w:t xml:space="preserve">prawozdaniu finansowym. Dobór procedur zależy od osądu biegłego rewidenta, w tym od oceny ryzyka </w:t>
      </w:r>
      <w:r w:rsidR="006044B4" w:rsidRPr="00D051F3">
        <w:rPr>
          <w:rFonts w:ascii="Times New Roman" w:hAnsi="Times New Roman" w:cs="Times New Roman"/>
        </w:rPr>
        <w:t>istotnego zniekształcenia S</w:t>
      </w:r>
      <w:r w:rsidR="00F449E6" w:rsidRPr="00D051F3">
        <w:rPr>
          <w:rFonts w:ascii="Times New Roman" w:hAnsi="Times New Roman" w:cs="Times New Roman"/>
        </w:rPr>
        <w:t>prawozdania finansowego spowodowanego oszustwem lub błędem. Badanie obejmuje także ocenę odpowiedniości przyjętych zasad (polityki) rachunkowości, racjonalności ustalonych przez kierownictwo</w:t>
      </w:r>
      <w:r w:rsidR="00596654" w:rsidRPr="00D051F3">
        <w:rPr>
          <w:rFonts w:ascii="Times New Roman" w:hAnsi="Times New Roman" w:cs="Times New Roman"/>
        </w:rPr>
        <w:t xml:space="preserve"> </w:t>
      </w:r>
      <w:r w:rsidR="0096269D" w:rsidRPr="00D051F3">
        <w:rPr>
          <w:rFonts w:ascii="Times New Roman" w:hAnsi="Times New Roman" w:cs="Times New Roman"/>
        </w:rPr>
        <w:t>Zamawiającego</w:t>
      </w:r>
      <w:r w:rsidR="00F449E6" w:rsidRPr="00D051F3">
        <w:rPr>
          <w:rFonts w:ascii="Times New Roman" w:hAnsi="Times New Roman" w:cs="Times New Roman"/>
        </w:rPr>
        <w:t xml:space="preserve"> wartości szacunkowych, jak również ocenę ogólnej prezentacji </w:t>
      </w:r>
      <w:r w:rsidR="006044B4" w:rsidRPr="00D051F3">
        <w:rPr>
          <w:rFonts w:ascii="Times New Roman" w:hAnsi="Times New Roman" w:cs="Times New Roman"/>
        </w:rPr>
        <w:t>S</w:t>
      </w:r>
      <w:r w:rsidR="00F449E6" w:rsidRPr="00D051F3">
        <w:rPr>
          <w:rFonts w:ascii="Times New Roman" w:hAnsi="Times New Roman" w:cs="Times New Roman"/>
        </w:rPr>
        <w:t>prawozdania finansowego.</w:t>
      </w:r>
    </w:p>
    <w:p w14:paraId="6BD12A9C" w14:textId="77777777" w:rsidR="00EB6CB9" w:rsidRPr="00D051F3" w:rsidRDefault="00EB6CB9" w:rsidP="00EE4E19">
      <w:pPr>
        <w:pStyle w:val="Akapitzlist"/>
        <w:numPr>
          <w:ilvl w:val="1"/>
          <w:numId w:val="19"/>
        </w:numPr>
        <w:spacing w:before="80" w:after="80" w:line="36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 xml:space="preserve">Dokonując oceny ryzyka, </w:t>
      </w:r>
      <w:r w:rsidR="00A21663" w:rsidRPr="00D051F3">
        <w:rPr>
          <w:rFonts w:ascii="Times New Roman" w:hAnsi="Times New Roman" w:cs="Times New Roman"/>
        </w:rPr>
        <w:t>Wykonawca</w:t>
      </w:r>
      <w:r w:rsidRPr="00D051F3">
        <w:rPr>
          <w:rFonts w:ascii="Times New Roman" w:hAnsi="Times New Roman" w:cs="Times New Roman"/>
        </w:rPr>
        <w:t xml:space="preserve"> bierze pod uwagę dz</w:t>
      </w:r>
      <w:r w:rsidR="007A5002" w:rsidRPr="00D051F3">
        <w:rPr>
          <w:rFonts w:ascii="Times New Roman" w:hAnsi="Times New Roman" w:cs="Times New Roman"/>
        </w:rPr>
        <w:t>iałanie kontroli wewnętrznej, w </w:t>
      </w:r>
      <w:r w:rsidRPr="00D051F3">
        <w:rPr>
          <w:rFonts w:ascii="Times New Roman" w:hAnsi="Times New Roman" w:cs="Times New Roman"/>
        </w:rPr>
        <w:t xml:space="preserve">zakresie dotyczącym sporządzania przez </w:t>
      </w:r>
      <w:r w:rsidR="0096269D" w:rsidRPr="00D051F3">
        <w:rPr>
          <w:rFonts w:ascii="Times New Roman" w:hAnsi="Times New Roman" w:cs="Times New Roman"/>
        </w:rPr>
        <w:t>Zamawiającego</w:t>
      </w:r>
      <w:r w:rsidRPr="00D051F3">
        <w:rPr>
          <w:rFonts w:ascii="Times New Roman" w:hAnsi="Times New Roman" w:cs="Times New Roman"/>
        </w:rPr>
        <w:t xml:space="preserve"> </w:t>
      </w:r>
      <w:r w:rsidR="006044B4" w:rsidRPr="00D051F3">
        <w:rPr>
          <w:rFonts w:ascii="Times New Roman" w:hAnsi="Times New Roman" w:cs="Times New Roman"/>
        </w:rPr>
        <w:t>S</w:t>
      </w:r>
      <w:r w:rsidR="007A5002" w:rsidRPr="00D051F3">
        <w:rPr>
          <w:rFonts w:ascii="Times New Roman" w:hAnsi="Times New Roman" w:cs="Times New Roman"/>
        </w:rPr>
        <w:t>prawozdania finansowego, w </w:t>
      </w:r>
      <w:r w:rsidRPr="00D051F3">
        <w:rPr>
          <w:rFonts w:ascii="Times New Roman" w:hAnsi="Times New Roman" w:cs="Times New Roman"/>
        </w:rPr>
        <w:t xml:space="preserve">celu zaprojektowania odpowiednich w danych okolicznościach procedur badania, nie zaś wyrażenia opinii o skuteczności kontroli wewnętrznej jednostki. Jednakże </w:t>
      </w:r>
      <w:r w:rsidR="00A21663" w:rsidRPr="00D051F3">
        <w:rPr>
          <w:rFonts w:ascii="Times New Roman" w:hAnsi="Times New Roman" w:cs="Times New Roman"/>
        </w:rPr>
        <w:t>Wykonawca</w:t>
      </w:r>
      <w:r w:rsidR="00127C21" w:rsidRPr="00D051F3">
        <w:rPr>
          <w:rFonts w:ascii="Times New Roman" w:hAnsi="Times New Roman" w:cs="Times New Roman"/>
        </w:rPr>
        <w:t xml:space="preserve"> poinformuje na piśmie o </w:t>
      </w:r>
      <w:r w:rsidRPr="00D051F3">
        <w:rPr>
          <w:rFonts w:ascii="Times New Roman" w:hAnsi="Times New Roman" w:cs="Times New Roman"/>
        </w:rPr>
        <w:t xml:space="preserve">wszelkich znaczących, mających </w:t>
      </w:r>
      <w:r w:rsidRPr="00D051F3">
        <w:rPr>
          <w:rFonts w:ascii="Times New Roman" w:hAnsi="Times New Roman" w:cs="Times New Roman"/>
        </w:rPr>
        <w:lastRenderedPageBreak/>
        <w:t>z</w:t>
      </w:r>
      <w:r w:rsidR="006044B4" w:rsidRPr="00D051F3">
        <w:rPr>
          <w:rFonts w:ascii="Times New Roman" w:hAnsi="Times New Roman" w:cs="Times New Roman"/>
        </w:rPr>
        <w:t>naczenie dla badania S</w:t>
      </w:r>
      <w:r w:rsidRPr="00D051F3">
        <w:rPr>
          <w:rFonts w:ascii="Times New Roman" w:hAnsi="Times New Roman" w:cs="Times New Roman"/>
        </w:rPr>
        <w:t>prawozdania finansowego, słabościach kontroli wewnętrznej, które zostaną wykryte podczas badania.</w:t>
      </w:r>
    </w:p>
    <w:p w14:paraId="525C9B9B" w14:textId="0658F127" w:rsidR="0052197D" w:rsidRPr="00D051F3" w:rsidRDefault="00F449E6" w:rsidP="00EE4E19">
      <w:pPr>
        <w:pStyle w:val="Akapitzlist"/>
        <w:numPr>
          <w:ilvl w:val="1"/>
          <w:numId w:val="19"/>
        </w:numPr>
        <w:spacing w:before="80" w:after="80" w:line="36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S</w:t>
      </w:r>
      <w:r w:rsidR="006044B4" w:rsidRPr="00D051F3">
        <w:rPr>
          <w:rFonts w:ascii="Times New Roman" w:hAnsi="Times New Roman" w:cs="Times New Roman"/>
        </w:rPr>
        <w:t>trony są zgodne, że badanie S</w:t>
      </w:r>
      <w:r w:rsidR="0052197D" w:rsidRPr="00D051F3">
        <w:rPr>
          <w:rFonts w:ascii="Times New Roman" w:hAnsi="Times New Roman" w:cs="Times New Roman"/>
        </w:rPr>
        <w:t xml:space="preserve">prawozdania finansowego zostanie przeprowadzone w celu sporządzenia </w:t>
      </w:r>
      <w:r w:rsidRPr="00D051F3">
        <w:rPr>
          <w:rFonts w:ascii="Times New Roman" w:hAnsi="Times New Roman" w:cs="Times New Roman"/>
        </w:rPr>
        <w:t xml:space="preserve">przez </w:t>
      </w:r>
      <w:r w:rsidR="00A21663" w:rsidRPr="00D051F3">
        <w:rPr>
          <w:rFonts w:ascii="Times New Roman" w:hAnsi="Times New Roman" w:cs="Times New Roman"/>
        </w:rPr>
        <w:t>Wykonawcę</w:t>
      </w:r>
      <w:r w:rsidRPr="00D051F3">
        <w:rPr>
          <w:rFonts w:ascii="Times New Roman" w:hAnsi="Times New Roman" w:cs="Times New Roman"/>
        </w:rPr>
        <w:t xml:space="preserve"> na piśmie </w:t>
      </w:r>
      <w:r w:rsidR="00596654" w:rsidRPr="00D051F3">
        <w:rPr>
          <w:rFonts w:ascii="Times New Roman" w:hAnsi="Times New Roman" w:cs="Times New Roman"/>
        </w:rPr>
        <w:t>S</w:t>
      </w:r>
      <w:r w:rsidR="0052197D" w:rsidRPr="00D051F3">
        <w:rPr>
          <w:rFonts w:ascii="Times New Roman" w:hAnsi="Times New Roman" w:cs="Times New Roman"/>
        </w:rPr>
        <w:t xml:space="preserve">prawozdania </w:t>
      </w:r>
      <w:r w:rsidRPr="00D051F3">
        <w:rPr>
          <w:rFonts w:ascii="Times New Roman" w:hAnsi="Times New Roman" w:cs="Times New Roman"/>
        </w:rPr>
        <w:t>z badania</w:t>
      </w:r>
      <w:r w:rsidR="00CA2966" w:rsidRPr="00D051F3">
        <w:rPr>
          <w:rFonts w:ascii="Times New Roman" w:hAnsi="Times New Roman" w:cs="Times New Roman"/>
        </w:rPr>
        <w:t xml:space="preserve"> zawierającego elementy wskazane w Ustawie o</w:t>
      </w:r>
      <w:r w:rsidR="00C20537">
        <w:rPr>
          <w:rFonts w:ascii="Times New Roman" w:hAnsi="Times New Roman" w:cs="Times New Roman"/>
        </w:rPr>
        <w:t> </w:t>
      </w:r>
      <w:r w:rsidR="00CA2966" w:rsidRPr="00D051F3">
        <w:rPr>
          <w:rFonts w:ascii="Times New Roman" w:hAnsi="Times New Roman" w:cs="Times New Roman"/>
        </w:rPr>
        <w:t>biegłych rewidentach, w tym</w:t>
      </w:r>
      <w:r w:rsidRPr="00D051F3">
        <w:rPr>
          <w:rFonts w:ascii="Times New Roman" w:hAnsi="Times New Roman" w:cs="Times New Roman"/>
        </w:rPr>
        <w:t xml:space="preserve"> </w:t>
      </w:r>
      <w:r w:rsidR="0052197D" w:rsidRPr="00D051F3">
        <w:rPr>
          <w:rFonts w:ascii="Times New Roman" w:hAnsi="Times New Roman" w:cs="Times New Roman"/>
        </w:rPr>
        <w:t>st</w:t>
      </w:r>
      <w:r w:rsidRPr="00D051F3">
        <w:rPr>
          <w:rFonts w:ascii="Times New Roman" w:hAnsi="Times New Roman" w:cs="Times New Roman"/>
        </w:rPr>
        <w:t xml:space="preserve">wierdzającego, </w:t>
      </w:r>
      <w:r w:rsidR="006044B4" w:rsidRPr="00D051F3">
        <w:rPr>
          <w:rFonts w:ascii="Times New Roman" w:hAnsi="Times New Roman" w:cs="Times New Roman"/>
        </w:rPr>
        <w:t>czy S</w:t>
      </w:r>
      <w:r w:rsidR="0052197D" w:rsidRPr="00D051F3">
        <w:rPr>
          <w:rFonts w:ascii="Times New Roman" w:hAnsi="Times New Roman" w:cs="Times New Roman"/>
        </w:rPr>
        <w:t>prawozdanie</w:t>
      </w:r>
      <w:r w:rsidRPr="00D051F3">
        <w:rPr>
          <w:rFonts w:ascii="Times New Roman" w:hAnsi="Times New Roman" w:cs="Times New Roman"/>
        </w:rPr>
        <w:t xml:space="preserve"> finansowe</w:t>
      </w:r>
      <w:r w:rsidR="0052197D" w:rsidRPr="00D051F3">
        <w:rPr>
          <w:rFonts w:ascii="Times New Roman" w:hAnsi="Times New Roman" w:cs="Times New Roman"/>
        </w:rPr>
        <w:t xml:space="preserve"> przedstawia </w:t>
      </w:r>
      <w:r w:rsidR="005E1BB5" w:rsidRPr="00D051F3">
        <w:rPr>
          <w:rFonts w:ascii="Times New Roman" w:hAnsi="Times New Roman" w:cs="Times New Roman"/>
        </w:rPr>
        <w:t>rzetelny i jasny obraz sytuacji</w:t>
      </w:r>
      <w:r w:rsidR="0052197D" w:rsidRPr="00D051F3">
        <w:rPr>
          <w:rFonts w:ascii="Times New Roman" w:hAnsi="Times New Roman" w:cs="Times New Roman"/>
        </w:rPr>
        <w:t xml:space="preserve"> majątkow</w:t>
      </w:r>
      <w:r w:rsidR="005E1BB5" w:rsidRPr="00D051F3">
        <w:rPr>
          <w:rFonts w:ascii="Times New Roman" w:hAnsi="Times New Roman" w:cs="Times New Roman"/>
        </w:rPr>
        <w:t>ej</w:t>
      </w:r>
      <w:r w:rsidR="0052197D" w:rsidRPr="00D051F3">
        <w:rPr>
          <w:rFonts w:ascii="Times New Roman" w:hAnsi="Times New Roman" w:cs="Times New Roman"/>
        </w:rPr>
        <w:t xml:space="preserve"> i finansow</w:t>
      </w:r>
      <w:r w:rsidR="005E1BB5" w:rsidRPr="00D051F3">
        <w:rPr>
          <w:rFonts w:ascii="Times New Roman" w:hAnsi="Times New Roman" w:cs="Times New Roman"/>
        </w:rPr>
        <w:t>ej</w:t>
      </w:r>
      <w:r w:rsidR="0052197D" w:rsidRPr="00D051F3">
        <w:rPr>
          <w:rFonts w:ascii="Times New Roman" w:hAnsi="Times New Roman" w:cs="Times New Roman"/>
        </w:rPr>
        <w:t xml:space="preserve"> oraz wynik</w:t>
      </w:r>
      <w:r w:rsidR="005E1BB5" w:rsidRPr="00D051F3">
        <w:rPr>
          <w:rFonts w:ascii="Times New Roman" w:hAnsi="Times New Roman" w:cs="Times New Roman"/>
        </w:rPr>
        <w:t>u</w:t>
      </w:r>
      <w:r w:rsidR="0052197D" w:rsidRPr="00D051F3">
        <w:rPr>
          <w:rFonts w:ascii="Times New Roman" w:hAnsi="Times New Roman" w:cs="Times New Roman"/>
        </w:rPr>
        <w:t xml:space="preserve"> finansow</w:t>
      </w:r>
      <w:r w:rsidR="005E1BB5" w:rsidRPr="00D051F3">
        <w:rPr>
          <w:rFonts w:ascii="Times New Roman" w:hAnsi="Times New Roman" w:cs="Times New Roman"/>
        </w:rPr>
        <w:t>ego</w:t>
      </w:r>
      <w:r w:rsidR="0052197D" w:rsidRPr="00D051F3">
        <w:rPr>
          <w:rFonts w:ascii="Times New Roman" w:hAnsi="Times New Roman" w:cs="Times New Roman"/>
        </w:rPr>
        <w:t xml:space="preserve"> zgodnie z mającymi zastosowanie przepisami dotyczącymi rachunkowości oraz sprawozdawczości finansowej, a także z przyjętymi zasadami (polityką) rachunkowości</w:t>
      </w:r>
      <w:r w:rsidR="0096269D" w:rsidRPr="00D051F3">
        <w:rPr>
          <w:rFonts w:ascii="Times New Roman" w:hAnsi="Times New Roman" w:cs="Times New Roman"/>
        </w:rPr>
        <w:t>.</w:t>
      </w:r>
    </w:p>
    <w:p w14:paraId="45CA69BE" w14:textId="77777777" w:rsidR="000C482C" w:rsidRDefault="00A21663" w:rsidP="00EE4E19">
      <w:pPr>
        <w:pStyle w:val="Akapitzlist"/>
        <w:numPr>
          <w:ilvl w:val="1"/>
          <w:numId w:val="19"/>
        </w:numPr>
        <w:spacing w:before="80" w:after="80" w:line="36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Wykonawca</w:t>
      </w:r>
      <w:r w:rsidR="001515F1" w:rsidRPr="00D051F3">
        <w:rPr>
          <w:rFonts w:ascii="Times New Roman" w:hAnsi="Times New Roman" w:cs="Times New Roman"/>
        </w:rPr>
        <w:t xml:space="preserve"> poinformuje </w:t>
      </w:r>
      <w:r w:rsidRPr="00D051F3">
        <w:rPr>
          <w:rFonts w:ascii="Times New Roman" w:hAnsi="Times New Roman" w:cs="Times New Roman"/>
        </w:rPr>
        <w:t>Zamawiające</w:t>
      </w:r>
      <w:r w:rsidR="0096269D" w:rsidRPr="00D051F3">
        <w:rPr>
          <w:rFonts w:ascii="Times New Roman" w:hAnsi="Times New Roman" w:cs="Times New Roman"/>
        </w:rPr>
        <w:t>go</w:t>
      </w:r>
      <w:r w:rsidR="001515F1" w:rsidRPr="00D051F3">
        <w:rPr>
          <w:rFonts w:ascii="Times New Roman" w:hAnsi="Times New Roman" w:cs="Times New Roman"/>
        </w:rPr>
        <w:t xml:space="preserve"> o zauważonych w trakc</w:t>
      </w:r>
      <w:r w:rsidR="00127C21" w:rsidRPr="00D051F3">
        <w:rPr>
          <w:rFonts w:ascii="Times New Roman" w:hAnsi="Times New Roman" w:cs="Times New Roman"/>
        </w:rPr>
        <w:t>ie badania naruszeniach prawa i </w:t>
      </w:r>
      <w:r w:rsidR="001515F1" w:rsidRPr="00D051F3">
        <w:rPr>
          <w:rFonts w:ascii="Times New Roman" w:hAnsi="Times New Roman" w:cs="Times New Roman"/>
        </w:rPr>
        <w:t xml:space="preserve">przepisów, </w:t>
      </w:r>
      <w:r w:rsidR="00B93186" w:rsidRPr="00D051F3">
        <w:rPr>
          <w:rFonts w:ascii="Times New Roman" w:hAnsi="Times New Roman" w:cs="Times New Roman"/>
        </w:rPr>
        <w:t>chyba, że</w:t>
      </w:r>
      <w:r w:rsidR="001515F1" w:rsidRPr="00D051F3">
        <w:rPr>
          <w:rFonts w:ascii="Times New Roman" w:hAnsi="Times New Roman" w:cs="Times New Roman"/>
        </w:rPr>
        <w:t xml:space="preserve"> będą mało znaczące. </w:t>
      </w:r>
    </w:p>
    <w:p w14:paraId="324842B1" w14:textId="77777777" w:rsidR="00C20537" w:rsidRPr="00D051F3" w:rsidRDefault="00C20537" w:rsidP="00C20537">
      <w:pPr>
        <w:pStyle w:val="Akapitzlist"/>
        <w:spacing w:before="80" w:after="80" w:line="360" w:lineRule="auto"/>
        <w:ind w:left="851"/>
        <w:contextualSpacing w:val="0"/>
        <w:jc w:val="both"/>
        <w:rPr>
          <w:rFonts w:ascii="Times New Roman" w:hAnsi="Times New Roman" w:cs="Times New Roman"/>
        </w:rPr>
      </w:pPr>
    </w:p>
    <w:p w14:paraId="01476F1A" w14:textId="77777777" w:rsidR="000C482C" w:rsidRPr="00D051F3" w:rsidRDefault="002403AC" w:rsidP="00EE4E19">
      <w:pPr>
        <w:pStyle w:val="Akapitzlist"/>
        <w:numPr>
          <w:ilvl w:val="0"/>
          <w:numId w:val="19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D051F3">
        <w:rPr>
          <w:rFonts w:ascii="Times New Roman" w:hAnsi="Times New Roman" w:cs="Times New Roman"/>
          <w:b/>
          <w:u w:val="single"/>
        </w:rPr>
        <w:t xml:space="preserve">Wynagrodzenie </w:t>
      </w:r>
    </w:p>
    <w:p w14:paraId="2C7DDA17" w14:textId="77777777" w:rsidR="004F66AA" w:rsidRPr="00D051F3" w:rsidRDefault="00B71CD4" w:rsidP="00EE4E19">
      <w:pPr>
        <w:pStyle w:val="Akapitzlist"/>
        <w:numPr>
          <w:ilvl w:val="1"/>
          <w:numId w:val="19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 xml:space="preserve">Niezależnie od </w:t>
      </w:r>
      <w:r w:rsidR="00B93186" w:rsidRPr="00D051F3">
        <w:rPr>
          <w:rFonts w:ascii="Times New Roman" w:hAnsi="Times New Roman" w:cs="Times New Roman"/>
        </w:rPr>
        <w:t>tego, jaki</w:t>
      </w:r>
      <w:r w:rsidRPr="00D051F3">
        <w:rPr>
          <w:rFonts w:ascii="Times New Roman" w:hAnsi="Times New Roman" w:cs="Times New Roman"/>
        </w:rPr>
        <w:t xml:space="preserve"> rodzaj opinii zawiera Sprawozdanie z badania (w tym odmowę wyrażenia opinii) </w:t>
      </w:r>
      <w:r w:rsidR="00DE4C66" w:rsidRPr="00D051F3">
        <w:rPr>
          <w:rFonts w:ascii="Times New Roman" w:hAnsi="Times New Roman" w:cs="Times New Roman"/>
        </w:rPr>
        <w:t>Strony ustalają, że</w:t>
      </w:r>
      <w:r w:rsidR="00521A36" w:rsidRPr="00D051F3">
        <w:rPr>
          <w:rFonts w:ascii="Times New Roman" w:hAnsi="Times New Roman" w:cs="Times New Roman"/>
        </w:rPr>
        <w:t xml:space="preserve"> łączne</w:t>
      </w:r>
      <w:r w:rsidR="00DE4C66" w:rsidRPr="00D051F3">
        <w:rPr>
          <w:rFonts w:ascii="Times New Roman" w:hAnsi="Times New Roman" w:cs="Times New Roman"/>
        </w:rPr>
        <w:t xml:space="preserve"> wynagrodzenie </w:t>
      </w:r>
      <w:r w:rsidR="00A21663" w:rsidRPr="00D051F3">
        <w:rPr>
          <w:rFonts w:ascii="Times New Roman" w:hAnsi="Times New Roman" w:cs="Times New Roman"/>
        </w:rPr>
        <w:t>Wykonawcy</w:t>
      </w:r>
      <w:r w:rsidR="00DE4C66" w:rsidRPr="00D051F3">
        <w:rPr>
          <w:rFonts w:ascii="Times New Roman" w:hAnsi="Times New Roman" w:cs="Times New Roman"/>
        </w:rPr>
        <w:t xml:space="preserve"> z</w:t>
      </w:r>
      <w:r w:rsidR="005E1BB5" w:rsidRPr="00D051F3">
        <w:rPr>
          <w:rFonts w:ascii="Times New Roman" w:hAnsi="Times New Roman" w:cs="Times New Roman"/>
        </w:rPr>
        <w:t xml:space="preserve"> tytułu przeprowadzenia bada</w:t>
      </w:r>
      <w:r w:rsidR="00521A36" w:rsidRPr="00D051F3">
        <w:rPr>
          <w:rFonts w:ascii="Times New Roman" w:hAnsi="Times New Roman" w:cs="Times New Roman"/>
        </w:rPr>
        <w:t>ń</w:t>
      </w:r>
      <w:r w:rsidR="005E1BB5" w:rsidRPr="00D051F3">
        <w:rPr>
          <w:rFonts w:ascii="Times New Roman" w:hAnsi="Times New Roman" w:cs="Times New Roman"/>
        </w:rPr>
        <w:t xml:space="preserve"> </w:t>
      </w:r>
      <w:r w:rsidR="006044B4" w:rsidRPr="00D051F3">
        <w:rPr>
          <w:rFonts w:ascii="Times New Roman" w:hAnsi="Times New Roman" w:cs="Times New Roman"/>
        </w:rPr>
        <w:t>S</w:t>
      </w:r>
      <w:r w:rsidR="00DE4C66" w:rsidRPr="00D051F3">
        <w:rPr>
          <w:rFonts w:ascii="Times New Roman" w:hAnsi="Times New Roman" w:cs="Times New Roman"/>
        </w:rPr>
        <w:t>prawozda</w:t>
      </w:r>
      <w:r w:rsidR="00521A36" w:rsidRPr="00D051F3">
        <w:rPr>
          <w:rFonts w:ascii="Times New Roman" w:hAnsi="Times New Roman" w:cs="Times New Roman"/>
        </w:rPr>
        <w:t>ń</w:t>
      </w:r>
      <w:r w:rsidR="00DE4C66" w:rsidRPr="00D051F3">
        <w:rPr>
          <w:rFonts w:ascii="Times New Roman" w:hAnsi="Times New Roman" w:cs="Times New Roman"/>
        </w:rPr>
        <w:t xml:space="preserve"> </w:t>
      </w:r>
      <w:r w:rsidR="00B93186" w:rsidRPr="00D051F3">
        <w:rPr>
          <w:rFonts w:ascii="Times New Roman" w:hAnsi="Times New Roman" w:cs="Times New Roman"/>
        </w:rPr>
        <w:t>finansowych wynosi</w:t>
      </w:r>
      <w:r w:rsidR="00DE4C66" w:rsidRPr="00D051F3">
        <w:rPr>
          <w:rFonts w:ascii="Times New Roman" w:hAnsi="Times New Roman" w:cs="Times New Roman"/>
        </w:rPr>
        <w:t xml:space="preserve"> </w:t>
      </w:r>
      <w:r w:rsidR="00FD2720" w:rsidRPr="00D051F3">
        <w:rPr>
          <w:rFonts w:ascii="Times New Roman" w:hAnsi="Times New Roman" w:cs="Times New Roman"/>
        </w:rPr>
        <w:t>brutto</w:t>
      </w:r>
      <w:r w:rsidR="001515F1" w:rsidRPr="00D051F3">
        <w:rPr>
          <w:rFonts w:ascii="Times New Roman" w:hAnsi="Times New Roman" w:cs="Times New Roman"/>
        </w:rPr>
        <w:t xml:space="preserve"> </w:t>
      </w:r>
      <w:r w:rsidR="00F02F3E">
        <w:rPr>
          <w:rFonts w:ascii="Times New Roman" w:hAnsi="Times New Roman" w:cs="Times New Roman"/>
        </w:rPr>
        <w:t>………………..</w:t>
      </w:r>
      <w:r w:rsidR="001515F1" w:rsidRPr="00D051F3">
        <w:rPr>
          <w:rFonts w:ascii="Times New Roman" w:hAnsi="Times New Roman" w:cs="Times New Roman"/>
        </w:rPr>
        <w:t xml:space="preserve"> złotych </w:t>
      </w:r>
      <w:r w:rsidR="00EA0E08" w:rsidRPr="00D051F3">
        <w:rPr>
          <w:rFonts w:ascii="Times New Roman" w:hAnsi="Times New Roman" w:cs="Times New Roman"/>
        </w:rPr>
        <w:t xml:space="preserve">dalej </w:t>
      </w:r>
      <w:r w:rsidR="00EA0E08" w:rsidRPr="00D051F3">
        <w:rPr>
          <w:rFonts w:ascii="Times New Roman" w:hAnsi="Times New Roman" w:cs="Times New Roman"/>
          <w:b/>
        </w:rPr>
        <w:t>Wynagrodzenie</w:t>
      </w:r>
      <w:r w:rsidR="00EA0E08" w:rsidRPr="00D051F3">
        <w:rPr>
          <w:rFonts w:ascii="Times New Roman" w:hAnsi="Times New Roman" w:cs="Times New Roman"/>
        </w:rPr>
        <w:t>)</w:t>
      </w:r>
      <w:r w:rsidR="00AE502C" w:rsidRPr="00D051F3">
        <w:rPr>
          <w:rFonts w:ascii="Times New Roman" w:hAnsi="Times New Roman" w:cs="Times New Roman"/>
        </w:rPr>
        <w:t>, w tym:</w:t>
      </w:r>
    </w:p>
    <w:p w14:paraId="73246D2F" w14:textId="6DA1243E" w:rsidR="00164343" w:rsidRPr="00D051F3" w:rsidRDefault="00F02F3E" w:rsidP="00C20537">
      <w:pPr>
        <w:pStyle w:val="Akapitzlist"/>
        <w:numPr>
          <w:ilvl w:val="2"/>
          <w:numId w:val="14"/>
        </w:numPr>
        <w:spacing w:before="80" w:after="80" w:line="360" w:lineRule="auto"/>
        <w:ind w:left="1843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</w:t>
      </w:r>
      <w:r w:rsidR="001A5E0D" w:rsidRPr="00D051F3">
        <w:rPr>
          <w:rFonts w:ascii="Times New Roman" w:hAnsi="Times New Roman" w:cs="Times New Roman"/>
        </w:rPr>
        <w:t xml:space="preserve"> </w:t>
      </w:r>
      <w:r w:rsidR="00164343" w:rsidRPr="00D051F3">
        <w:rPr>
          <w:rFonts w:ascii="Times New Roman" w:hAnsi="Times New Roman" w:cs="Times New Roman"/>
        </w:rPr>
        <w:t xml:space="preserve">złotych </w:t>
      </w:r>
      <w:r w:rsidR="00FD2720" w:rsidRPr="00D051F3">
        <w:rPr>
          <w:rFonts w:ascii="Times New Roman" w:hAnsi="Times New Roman" w:cs="Times New Roman"/>
        </w:rPr>
        <w:t>brutto</w:t>
      </w:r>
      <w:r w:rsidR="00164343" w:rsidRPr="00D051F3">
        <w:rPr>
          <w:rFonts w:ascii="Times New Roman" w:hAnsi="Times New Roman" w:cs="Times New Roman"/>
        </w:rPr>
        <w:t xml:space="preserve"> (słownie: </w:t>
      </w:r>
      <w:r>
        <w:rPr>
          <w:rFonts w:ascii="Times New Roman" w:hAnsi="Times New Roman" w:cs="Times New Roman"/>
        </w:rPr>
        <w:t>…….</w:t>
      </w:r>
      <w:r w:rsidR="00164343" w:rsidRPr="00D051F3">
        <w:rPr>
          <w:rFonts w:ascii="Times New Roman" w:hAnsi="Times New Roman" w:cs="Times New Roman"/>
        </w:rPr>
        <w:t xml:space="preserve">) z tytułu badania Sprawozdania finansowego za rok obrotowy </w:t>
      </w:r>
      <w:r w:rsidR="00FD2720" w:rsidRPr="00D051F3">
        <w:rPr>
          <w:rFonts w:ascii="Times New Roman" w:hAnsi="Times New Roman" w:cs="Times New Roman"/>
        </w:rPr>
        <w:t>20</w:t>
      </w:r>
      <w:r w:rsidR="00435B7C">
        <w:rPr>
          <w:rFonts w:ascii="Times New Roman" w:hAnsi="Times New Roman" w:cs="Times New Roman"/>
        </w:rPr>
        <w:t>2</w:t>
      </w:r>
      <w:r w:rsidR="00910958">
        <w:rPr>
          <w:rFonts w:ascii="Times New Roman" w:hAnsi="Times New Roman" w:cs="Times New Roman"/>
        </w:rPr>
        <w:t>3</w:t>
      </w:r>
    </w:p>
    <w:p w14:paraId="577D9EB1" w14:textId="27B8BE5B" w:rsidR="00FD2720" w:rsidRPr="00D051F3" w:rsidRDefault="00F02F3E" w:rsidP="00C20537">
      <w:pPr>
        <w:pStyle w:val="Akapitzlist"/>
        <w:numPr>
          <w:ilvl w:val="2"/>
          <w:numId w:val="14"/>
        </w:numPr>
        <w:spacing w:before="80" w:after="80" w:line="360" w:lineRule="auto"/>
        <w:ind w:left="1843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</w:t>
      </w:r>
      <w:r w:rsidR="00FD2720" w:rsidRPr="00D051F3">
        <w:rPr>
          <w:rFonts w:ascii="Times New Roman" w:hAnsi="Times New Roman" w:cs="Times New Roman"/>
        </w:rPr>
        <w:t xml:space="preserve"> złotych brutto (słownie: </w:t>
      </w:r>
      <w:r>
        <w:rPr>
          <w:rFonts w:ascii="Times New Roman" w:hAnsi="Times New Roman" w:cs="Times New Roman"/>
        </w:rPr>
        <w:t>…….</w:t>
      </w:r>
      <w:r w:rsidR="00FD2720" w:rsidRPr="00D051F3">
        <w:rPr>
          <w:rFonts w:ascii="Times New Roman" w:hAnsi="Times New Roman" w:cs="Times New Roman"/>
        </w:rPr>
        <w:t>) z tytułu badania Sprawozdania finansowego za rok obrotowy 20</w:t>
      </w:r>
      <w:r w:rsidR="00435B7C">
        <w:rPr>
          <w:rFonts w:ascii="Times New Roman" w:hAnsi="Times New Roman" w:cs="Times New Roman"/>
        </w:rPr>
        <w:t>2</w:t>
      </w:r>
      <w:r w:rsidR="00910958">
        <w:rPr>
          <w:rFonts w:ascii="Times New Roman" w:hAnsi="Times New Roman" w:cs="Times New Roman"/>
        </w:rPr>
        <w:t>4</w:t>
      </w:r>
    </w:p>
    <w:p w14:paraId="093DE337" w14:textId="77777777" w:rsidR="00DA25D3" w:rsidRPr="00D051F3" w:rsidRDefault="00DA25D3" w:rsidP="00C2053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26427293" w14:textId="77777777" w:rsidR="005A74A4" w:rsidRPr="00D051F3" w:rsidRDefault="00DA25D3" w:rsidP="00EE4E19">
      <w:pPr>
        <w:pStyle w:val="Akapitzlist"/>
        <w:numPr>
          <w:ilvl w:val="1"/>
          <w:numId w:val="19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 xml:space="preserve">Wynagrodzenie obejmuje wszystkie koszty Wykonawcy związane z wykonaniem umowy. </w:t>
      </w:r>
    </w:p>
    <w:p w14:paraId="5E3230B7" w14:textId="77777777" w:rsidR="00374186" w:rsidRPr="00D051F3" w:rsidRDefault="00374186" w:rsidP="00EE4E19">
      <w:pPr>
        <w:pStyle w:val="Akapitzlist"/>
        <w:numPr>
          <w:ilvl w:val="1"/>
          <w:numId w:val="19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 xml:space="preserve">Wynagrodzenie, o którym mowa w punkcie 10.1 powyżej płatne będzie przelewem w terminie </w:t>
      </w:r>
      <w:r w:rsidR="00FD2720" w:rsidRPr="00D051F3">
        <w:rPr>
          <w:rFonts w:ascii="Times New Roman" w:hAnsi="Times New Roman" w:cs="Times New Roman"/>
        </w:rPr>
        <w:t>21</w:t>
      </w:r>
      <w:r w:rsidRPr="00D051F3">
        <w:rPr>
          <w:rFonts w:ascii="Times New Roman" w:hAnsi="Times New Roman" w:cs="Times New Roman"/>
        </w:rPr>
        <w:t xml:space="preserve"> dni od otrzymania faktury VAT na konto </w:t>
      </w:r>
      <w:r w:rsidR="00A21663" w:rsidRPr="00D051F3">
        <w:rPr>
          <w:rFonts w:ascii="Times New Roman" w:hAnsi="Times New Roman" w:cs="Times New Roman"/>
        </w:rPr>
        <w:t>Wykonawcy</w:t>
      </w:r>
      <w:r w:rsidRPr="00D051F3">
        <w:rPr>
          <w:rFonts w:ascii="Times New Roman" w:hAnsi="Times New Roman" w:cs="Times New Roman"/>
        </w:rPr>
        <w:t xml:space="preserve"> w banku: </w:t>
      </w:r>
      <w:r w:rsidR="00F02F3E">
        <w:rPr>
          <w:rFonts w:ascii="Times New Roman" w:hAnsi="Times New Roman" w:cs="Times New Roman"/>
        </w:rPr>
        <w:t>……………………………..</w:t>
      </w:r>
    </w:p>
    <w:p w14:paraId="4683C8FA" w14:textId="77777777" w:rsidR="001515F1" w:rsidRDefault="001515F1" w:rsidP="00EE4E19">
      <w:pPr>
        <w:pStyle w:val="Akapitzlist"/>
        <w:numPr>
          <w:ilvl w:val="1"/>
          <w:numId w:val="19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 xml:space="preserve">W przypadku uchybienia przez </w:t>
      </w:r>
      <w:r w:rsidR="0096269D" w:rsidRPr="00D051F3">
        <w:rPr>
          <w:rFonts w:ascii="Times New Roman" w:hAnsi="Times New Roman" w:cs="Times New Roman"/>
        </w:rPr>
        <w:t>Zamawiającego</w:t>
      </w:r>
      <w:r w:rsidR="004B24F7" w:rsidRPr="00D051F3">
        <w:rPr>
          <w:rFonts w:ascii="Times New Roman" w:hAnsi="Times New Roman" w:cs="Times New Roman"/>
        </w:rPr>
        <w:t xml:space="preserve"> terminu płatności W</w:t>
      </w:r>
      <w:r w:rsidRPr="00D051F3">
        <w:rPr>
          <w:rFonts w:ascii="Times New Roman" w:hAnsi="Times New Roman" w:cs="Times New Roman"/>
        </w:rPr>
        <w:t xml:space="preserve">ynagrodzenia, </w:t>
      </w:r>
      <w:r w:rsidR="00A21663" w:rsidRPr="00D051F3">
        <w:rPr>
          <w:rFonts w:ascii="Times New Roman" w:hAnsi="Times New Roman" w:cs="Times New Roman"/>
        </w:rPr>
        <w:t>Wykonawcy</w:t>
      </w:r>
      <w:r w:rsidRPr="00D051F3">
        <w:rPr>
          <w:rFonts w:ascii="Times New Roman" w:hAnsi="Times New Roman" w:cs="Times New Roman"/>
        </w:rPr>
        <w:t xml:space="preserve"> przysługuje prawo do odsetek ustawowych</w:t>
      </w:r>
      <w:r w:rsidR="00C63BB7" w:rsidRPr="00D051F3">
        <w:rPr>
          <w:rFonts w:ascii="Times New Roman" w:hAnsi="Times New Roman" w:cs="Times New Roman"/>
        </w:rPr>
        <w:t xml:space="preserve"> za opóźnienie</w:t>
      </w:r>
      <w:r w:rsidRPr="00D051F3">
        <w:rPr>
          <w:rFonts w:ascii="Times New Roman" w:hAnsi="Times New Roman" w:cs="Times New Roman"/>
        </w:rPr>
        <w:t>.</w:t>
      </w:r>
    </w:p>
    <w:p w14:paraId="22FFABD9" w14:textId="77777777" w:rsidR="00C20537" w:rsidRPr="00D051F3" w:rsidRDefault="00C20537" w:rsidP="00C20537">
      <w:pPr>
        <w:pStyle w:val="Akapitzlist"/>
        <w:spacing w:before="80" w:after="80" w:line="360" w:lineRule="auto"/>
        <w:ind w:left="709"/>
        <w:contextualSpacing w:val="0"/>
        <w:jc w:val="both"/>
        <w:rPr>
          <w:rFonts w:ascii="Times New Roman" w:hAnsi="Times New Roman" w:cs="Times New Roman"/>
        </w:rPr>
      </w:pPr>
    </w:p>
    <w:p w14:paraId="48C1F942" w14:textId="77777777" w:rsidR="00E412C9" w:rsidRPr="00D051F3" w:rsidRDefault="00E412C9" w:rsidP="00EE4E19">
      <w:pPr>
        <w:pStyle w:val="Akapitzlist"/>
        <w:numPr>
          <w:ilvl w:val="0"/>
          <w:numId w:val="19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D051F3">
        <w:rPr>
          <w:rFonts w:ascii="Times New Roman" w:hAnsi="Times New Roman" w:cs="Times New Roman"/>
          <w:b/>
          <w:u w:val="single"/>
        </w:rPr>
        <w:t xml:space="preserve">Rozwiązanie Umowy </w:t>
      </w:r>
    </w:p>
    <w:p w14:paraId="54843C08" w14:textId="77777777" w:rsidR="006D6B63" w:rsidRPr="00D051F3" w:rsidRDefault="004B24F7" w:rsidP="00EE4E19">
      <w:pPr>
        <w:pStyle w:val="Akapitzlist"/>
        <w:numPr>
          <w:ilvl w:val="1"/>
          <w:numId w:val="19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Strony są świadome, że zgodnie z postanowieniami art. 66 ust. 7 Ustawy o rachunkowości</w:t>
      </w:r>
      <w:r w:rsidR="006B4D7B" w:rsidRPr="00D051F3">
        <w:rPr>
          <w:rFonts w:ascii="Times New Roman" w:hAnsi="Times New Roman" w:cs="Times New Roman"/>
        </w:rPr>
        <w:t xml:space="preserve"> niniejsza u</w:t>
      </w:r>
      <w:r w:rsidRPr="00D051F3">
        <w:rPr>
          <w:rFonts w:ascii="Times New Roman" w:hAnsi="Times New Roman" w:cs="Times New Roman"/>
        </w:rPr>
        <w:t>mowa może być rozwiązana jedynie w sytuacji za</w:t>
      </w:r>
      <w:r w:rsidR="006D6B63" w:rsidRPr="00D051F3">
        <w:rPr>
          <w:rFonts w:ascii="Times New Roman" w:hAnsi="Times New Roman" w:cs="Times New Roman"/>
        </w:rPr>
        <w:t>istnienia uzasadnionej podstawy.</w:t>
      </w:r>
      <w:r w:rsidRPr="00D051F3">
        <w:rPr>
          <w:rFonts w:ascii="Times New Roman" w:hAnsi="Times New Roman" w:cs="Times New Roman"/>
        </w:rPr>
        <w:t xml:space="preserve"> </w:t>
      </w:r>
      <w:r w:rsidR="006D6B63" w:rsidRPr="00D051F3">
        <w:rPr>
          <w:rFonts w:ascii="Times New Roman" w:hAnsi="Times New Roman" w:cs="Times New Roman"/>
        </w:rPr>
        <w:t xml:space="preserve">Różnice poglądów w sprawie stosowania zasad rachunkowości lub </w:t>
      </w:r>
      <w:r w:rsidR="008C19AC" w:rsidRPr="00D051F3">
        <w:rPr>
          <w:rFonts w:ascii="Times New Roman" w:hAnsi="Times New Roman" w:cs="Times New Roman"/>
        </w:rPr>
        <w:t>s</w:t>
      </w:r>
      <w:r w:rsidR="006D6B63" w:rsidRPr="00D051F3">
        <w:rPr>
          <w:rFonts w:ascii="Times New Roman" w:hAnsi="Times New Roman" w:cs="Times New Roman"/>
        </w:rPr>
        <w:t xml:space="preserve">tandardów </w:t>
      </w:r>
      <w:r w:rsidR="008C19AC" w:rsidRPr="00D051F3">
        <w:rPr>
          <w:rFonts w:ascii="Times New Roman" w:hAnsi="Times New Roman" w:cs="Times New Roman"/>
        </w:rPr>
        <w:t>b</w:t>
      </w:r>
      <w:r w:rsidR="00B71CD4" w:rsidRPr="00D051F3">
        <w:rPr>
          <w:rFonts w:ascii="Times New Roman" w:hAnsi="Times New Roman" w:cs="Times New Roman"/>
        </w:rPr>
        <w:t xml:space="preserve">adania </w:t>
      </w:r>
      <w:r w:rsidR="006D6B63" w:rsidRPr="00D051F3">
        <w:rPr>
          <w:rFonts w:ascii="Times New Roman" w:hAnsi="Times New Roman" w:cs="Times New Roman"/>
        </w:rPr>
        <w:t>nie stanowią uzasadnionej podstawy rozwiązania umowy.</w:t>
      </w:r>
    </w:p>
    <w:p w14:paraId="6FFFDDB0" w14:textId="77777777" w:rsidR="00557F95" w:rsidRPr="00D051F3" w:rsidRDefault="004B24F7" w:rsidP="00EE4E19">
      <w:pPr>
        <w:pStyle w:val="Akapitzlist"/>
        <w:numPr>
          <w:ilvl w:val="1"/>
          <w:numId w:val="19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 xml:space="preserve">W przypadku rozwiązania niniejszej umowy w toku jej realizacji Strony zobowiązują się w dobrej wierze dokonać jej rozliczenia, co oznacza, że </w:t>
      </w:r>
      <w:r w:rsidR="00A21663" w:rsidRPr="00D051F3">
        <w:rPr>
          <w:rFonts w:ascii="Times New Roman" w:hAnsi="Times New Roman" w:cs="Times New Roman"/>
        </w:rPr>
        <w:t>Wykonawca</w:t>
      </w:r>
      <w:r w:rsidRPr="00D051F3">
        <w:rPr>
          <w:rFonts w:ascii="Times New Roman" w:hAnsi="Times New Roman" w:cs="Times New Roman"/>
        </w:rPr>
        <w:t xml:space="preserve"> uprawniony jest do otrzymania części wynagrodzenia proporcjonalnej do zakresu zrealizowanych prac. </w:t>
      </w:r>
    </w:p>
    <w:p w14:paraId="45E8A086" w14:textId="77777777" w:rsidR="0096269D" w:rsidRPr="00D051F3" w:rsidRDefault="0096269D" w:rsidP="00EE4E19">
      <w:pPr>
        <w:pStyle w:val="Akapitzlist"/>
        <w:numPr>
          <w:ilvl w:val="1"/>
          <w:numId w:val="19"/>
        </w:numPr>
        <w:spacing w:before="80" w:after="80" w:line="360" w:lineRule="auto"/>
        <w:ind w:hanging="72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 xml:space="preserve">Zamawiający może wypowiedzieć umowę, jeśli Wykonawca narusza istotne warunki umowy, w tym szczególnie nie podejmuje się prac.  </w:t>
      </w:r>
    </w:p>
    <w:p w14:paraId="08630AA0" w14:textId="77777777" w:rsidR="0096269D" w:rsidRPr="00D051F3" w:rsidRDefault="0096269D" w:rsidP="00EE4E19">
      <w:pPr>
        <w:pStyle w:val="Akapitzlist"/>
        <w:numPr>
          <w:ilvl w:val="1"/>
          <w:numId w:val="19"/>
        </w:numPr>
        <w:spacing w:before="80" w:after="80" w:line="360" w:lineRule="auto"/>
        <w:ind w:hanging="72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lastRenderedPageBreak/>
        <w:t>Przed wypowiedzeniem Zamawiający powinien poinformować Wykonawcę o stwierdzeniu naruszenia przez Wykonawcę warunków umowy przynajmniej na 2 dni przed dniem, z którym zamierza dokonać wypowiedzenia.</w:t>
      </w:r>
    </w:p>
    <w:p w14:paraId="5A9B5CB6" w14:textId="77777777" w:rsidR="0096269D" w:rsidRPr="00D051F3" w:rsidRDefault="0096269D" w:rsidP="00EE4E19">
      <w:pPr>
        <w:pStyle w:val="Akapitzlist"/>
        <w:numPr>
          <w:ilvl w:val="1"/>
          <w:numId w:val="19"/>
        </w:numPr>
        <w:spacing w:before="80" w:after="80" w:line="360" w:lineRule="auto"/>
        <w:ind w:hanging="72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Wykonawca nie ponosi odpowiedzialności za opóźnienia spowodowane działaniami Zamawiającego lub siły wyższej.</w:t>
      </w:r>
    </w:p>
    <w:p w14:paraId="1540A1FD" w14:textId="77777777" w:rsidR="0096269D" w:rsidRPr="00D051F3" w:rsidRDefault="0096269D" w:rsidP="00EE4E19">
      <w:pPr>
        <w:pStyle w:val="Akapitzlist"/>
        <w:numPr>
          <w:ilvl w:val="1"/>
          <w:numId w:val="19"/>
        </w:numPr>
        <w:spacing w:before="80" w:after="80" w:line="360" w:lineRule="auto"/>
        <w:ind w:hanging="72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Wykonawca ma prawo żądać jedynie wynagrodzenia należnego mu z tytułu wykonania części umowy.</w:t>
      </w:r>
    </w:p>
    <w:p w14:paraId="6B9321A7" w14:textId="77777777" w:rsidR="0096269D" w:rsidRPr="00D051F3" w:rsidRDefault="0096269D" w:rsidP="00EE4E19">
      <w:pPr>
        <w:pStyle w:val="Akapitzlist"/>
        <w:numPr>
          <w:ilvl w:val="1"/>
          <w:numId w:val="19"/>
        </w:numPr>
        <w:spacing w:line="360" w:lineRule="auto"/>
        <w:ind w:hanging="72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Wykonawca może wypowiedzieć umowę z ważnej przyczyny w razie naruszenia przez Zamawiającego warunków umowy, szczególnie w razie nieprzedstawienia przez Zamawiającego koniecznych do wykonania prac dokumentów, oświadczeń lub wyjaśnień. Wykonawca zachowuje wtedy prawo do części wynagrodzenia, odpowiadającego jego dotychczasowej pracy.</w:t>
      </w:r>
    </w:p>
    <w:p w14:paraId="4E5A7B13" w14:textId="2E342842" w:rsidR="0096269D" w:rsidRDefault="00AC5DCC" w:rsidP="00EE4E19">
      <w:pPr>
        <w:pStyle w:val="Akapitzlist"/>
        <w:numPr>
          <w:ilvl w:val="1"/>
          <w:numId w:val="19"/>
        </w:numPr>
        <w:spacing w:line="360" w:lineRule="auto"/>
        <w:ind w:hanging="72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Wypowiedzenie umowy z przyczyn określonych w punkcie pierwszym niniejszego paragrafu jest możliwe po uprzednim dwukrotnym bezskutecznym wezwaniu Zamawiającego do zaniechania naruszeń postanowień umowy. Zamawiający winien w ciągu 5 dni odpowiedzieć na pisemne wezwania Wykonawcy, o których mowa w zdaniu poprzednim.</w:t>
      </w:r>
    </w:p>
    <w:p w14:paraId="7231DD85" w14:textId="77777777" w:rsidR="00C20537" w:rsidRPr="00C20537" w:rsidRDefault="00C20537" w:rsidP="00C2053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00305B14" w14:textId="77777777" w:rsidR="00AC5DCC" w:rsidRPr="00D051F3" w:rsidRDefault="00AC5DCC" w:rsidP="00EE4E19">
      <w:pPr>
        <w:pStyle w:val="Akapitzlist"/>
        <w:numPr>
          <w:ilvl w:val="0"/>
          <w:numId w:val="19"/>
        </w:numPr>
        <w:spacing w:before="80" w:after="80" w:line="360" w:lineRule="auto"/>
        <w:ind w:left="1134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D051F3">
        <w:rPr>
          <w:rFonts w:ascii="Times New Roman" w:hAnsi="Times New Roman" w:cs="Times New Roman"/>
          <w:b/>
          <w:u w:val="single"/>
        </w:rPr>
        <w:t>Zabezpieczenie wykonania zadania.</w:t>
      </w:r>
    </w:p>
    <w:p w14:paraId="5A22B334" w14:textId="77777777" w:rsidR="00AC5DCC" w:rsidRPr="00D051F3" w:rsidRDefault="00AC5DCC" w:rsidP="00EE4E19">
      <w:pPr>
        <w:pStyle w:val="Akapitzlist"/>
        <w:numPr>
          <w:ilvl w:val="1"/>
          <w:numId w:val="19"/>
        </w:numPr>
        <w:spacing w:before="80" w:after="80" w:line="360" w:lineRule="auto"/>
        <w:ind w:hanging="72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 xml:space="preserve">W przypadku niewykonania umowy w terminie </w:t>
      </w:r>
      <w:r w:rsidR="0058017F" w:rsidRPr="00D051F3">
        <w:rPr>
          <w:rFonts w:ascii="Times New Roman" w:hAnsi="Times New Roman" w:cs="Times New Roman"/>
        </w:rPr>
        <w:t xml:space="preserve">z winy leżącej po stronie wykonawcy </w:t>
      </w:r>
      <w:r w:rsidRPr="00D051F3">
        <w:rPr>
          <w:rFonts w:ascii="Times New Roman" w:hAnsi="Times New Roman" w:cs="Times New Roman"/>
        </w:rPr>
        <w:t>Wykonawca zapłaci Zamawiającemu karę umowną w wysokości 20% wynagrodzenia.</w:t>
      </w:r>
    </w:p>
    <w:p w14:paraId="0041C0CA" w14:textId="275FF6F1" w:rsidR="00AC5DCC" w:rsidRPr="00D051F3" w:rsidRDefault="00AC5DCC" w:rsidP="00EE4E19">
      <w:pPr>
        <w:pStyle w:val="Akapitzlist"/>
        <w:numPr>
          <w:ilvl w:val="1"/>
          <w:numId w:val="19"/>
        </w:numPr>
        <w:spacing w:before="80" w:after="80" w:line="360" w:lineRule="auto"/>
        <w:ind w:hanging="72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Oprócz kary opisanej w pkt 12.1. ,w  przypadku nienależytego wykonania umowy polegającego na opóźnieniu wykonania przedmiotu zamówienia Wykonawca zapłaci Zamawiającemu kary umowne w</w:t>
      </w:r>
      <w:r w:rsidR="00C20537">
        <w:rPr>
          <w:rFonts w:ascii="Times New Roman" w:hAnsi="Times New Roman" w:cs="Times New Roman"/>
        </w:rPr>
        <w:t> </w:t>
      </w:r>
      <w:r w:rsidRPr="00D051F3">
        <w:rPr>
          <w:rFonts w:ascii="Times New Roman" w:hAnsi="Times New Roman" w:cs="Times New Roman"/>
        </w:rPr>
        <w:t>wysokości 2% wynagrodzenia za każdy dzień opóźnienia w wykonaniu usługi.</w:t>
      </w:r>
    </w:p>
    <w:p w14:paraId="758DC0A6" w14:textId="77777777" w:rsidR="00AC5DCC" w:rsidRPr="00D051F3" w:rsidRDefault="00AC5DCC" w:rsidP="00EE4E19">
      <w:pPr>
        <w:pStyle w:val="Akapitzlist"/>
        <w:numPr>
          <w:ilvl w:val="1"/>
          <w:numId w:val="19"/>
        </w:numPr>
        <w:spacing w:before="80" w:after="80" w:line="360" w:lineRule="auto"/>
        <w:ind w:hanging="72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Wykonawca wyraża zgodę na potrącanie kwotę kar umownych w pierwszej kolejności bezpośrednio przy zapłacie faktury VAT dotyczącej realizacji przedmiotu umowy.</w:t>
      </w:r>
    </w:p>
    <w:p w14:paraId="5A249425" w14:textId="77777777" w:rsidR="00AC5DCC" w:rsidRPr="00D051F3" w:rsidRDefault="00AC5DCC" w:rsidP="00EE4E19">
      <w:pPr>
        <w:pStyle w:val="Akapitzlist"/>
        <w:numPr>
          <w:ilvl w:val="1"/>
          <w:numId w:val="19"/>
        </w:numPr>
        <w:spacing w:before="80" w:after="80" w:line="360" w:lineRule="auto"/>
        <w:ind w:hanging="72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 xml:space="preserve">W przypadku odstąpienia, od realizacji umowy z powodu przyczyn leżących po stronie Wykonawcy, zapłaci on Zamawiającemu karę umowną w wysokości 25% wynagrodzenia. </w:t>
      </w:r>
    </w:p>
    <w:p w14:paraId="485430A0" w14:textId="77777777" w:rsidR="00AC5DCC" w:rsidRPr="00D051F3" w:rsidRDefault="00AC5DCC" w:rsidP="00EE4E19">
      <w:pPr>
        <w:pStyle w:val="Akapitzlist"/>
        <w:numPr>
          <w:ilvl w:val="1"/>
          <w:numId w:val="19"/>
        </w:numPr>
        <w:spacing w:before="80" w:after="80" w:line="360" w:lineRule="auto"/>
        <w:ind w:hanging="72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 xml:space="preserve">W przypadku przekroczenia terminu płatności Wykonawca ma prawo do naliczenia odsetek ustawowych.  </w:t>
      </w:r>
    </w:p>
    <w:p w14:paraId="60DA3427" w14:textId="77777777" w:rsidR="00AC5DCC" w:rsidRPr="00D051F3" w:rsidRDefault="00AC5DCC" w:rsidP="00EE4E19">
      <w:pPr>
        <w:pStyle w:val="Akapitzlist"/>
        <w:numPr>
          <w:ilvl w:val="1"/>
          <w:numId w:val="19"/>
        </w:numPr>
        <w:spacing w:before="80" w:after="80" w:line="360" w:lineRule="auto"/>
        <w:ind w:hanging="720"/>
        <w:jc w:val="both"/>
        <w:rPr>
          <w:rFonts w:ascii="Times New Roman" w:hAnsi="Times New Roman" w:cs="Times New Roman"/>
          <w:b/>
          <w:u w:val="single"/>
        </w:rPr>
      </w:pPr>
      <w:r w:rsidRPr="00D051F3">
        <w:rPr>
          <w:rFonts w:ascii="Times New Roman" w:hAnsi="Times New Roman" w:cs="Times New Roman"/>
        </w:rPr>
        <w:t>Stronom przysługuje prawo do żądania odszkodowania przewyższającego wysokość zastrzeżonej kary umownej.</w:t>
      </w:r>
    </w:p>
    <w:p w14:paraId="2E0FA7B1" w14:textId="77777777" w:rsidR="00AC5DCC" w:rsidRPr="00D051F3" w:rsidRDefault="00AC5DCC" w:rsidP="00C20537">
      <w:pPr>
        <w:pStyle w:val="Akapitzlist"/>
        <w:spacing w:before="80" w:after="8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29A0FDE1" w14:textId="77777777" w:rsidR="000C482C" w:rsidRPr="00D051F3" w:rsidRDefault="00C63BB7" w:rsidP="00EE4E19">
      <w:pPr>
        <w:pStyle w:val="Akapitzlist"/>
        <w:numPr>
          <w:ilvl w:val="0"/>
          <w:numId w:val="19"/>
        </w:numPr>
        <w:spacing w:before="80" w:after="80" w:line="360" w:lineRule="auto"/>
        <w:ind w:left="1134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D051F3">
        <w:rPr>
          <w:rFonts w:ascii="Times New Roman" w:hAnsi="Times New Roman" w:cs="Times New Roman"/>
          <w:b/>
          <w:u w:val="single"/>
        </w:rPr>
        <w:t>Postanowienia końcowe</w:t>
      </w:r>
    </w:p>
    <w:p w14:paraId="20386CA5" w14:textId="77777777" w:rsidR="00A62CDF" w:rsidRPr="00D051F3" w:rsidRDefault="00A62CDF" w:rsidP="00EE4E19">
      <w:pPr>
        <w:pStyle w:val="Akapitzlist"/>
        <w:numPr>
          <w:ilvl w:val="1"/>
          <w:numId w:val="19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Na dowód poczynionych uzgodnień, umowa została podpisana przez strony, jako potwierdzenie, że jej treść odpowiada zrozumieniu uzgodnień dotyczących przeprowadzenia usługi, w tym zakresu odpowiedzialności stron.</w:t>
      </w:r>
    </w:p>
    <w:p w14:paraId="2FACA97E" w14:textId="77777777" w:rsidR="00A62CDF" w:rsidRPr="00D051F3" w:rsidRDefault="00A62CDF" w:rsidP="00EE4E19">
      <w:pPr>
        <w:pStyle w:val="Akapitzlist"/>
        <w:numPr>
          <w:ilvl w:val="1"/>
          <w:numId w:val="19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S</w:t>
      </w:r>
      <w:r w:rsidR="001515F1" w:rsidRPr="00D051F3">
        <w:rPr>
          <w:rFonts w:ascii="Times New Roman" w:hAnsi="Times New Roman" w:cs="Times New Roman"/>
        </w:rPr>
        <w:t>prawy nieobjęte niniejszą umową są regulowane przez Kodeks cywilny</w:t>
      </w:r>
      <w:r w:rsidR="00C63BB7" w:rsidRPr="00D051F3">
        <w:rPr>
          <w:rFonts w:ascii="Times New Roman" w:hAnsi="Times New Roman" w:cs="Times New Roman"/>
        </w:rPr>
        <w:t xml:space="preserve">, </w:t>
      </w:r>
      <w:r w:rsidR="007A5002" w:rsidRPr="00D051F3">
        <w:rPr>
          <w:rFonts w:ascii="Times New Roman" w:hAnsi="Times New Roman" w:cs="Times New Roman"/>
        </w:rPr>
        <w:t>Ustawę o </w:t>
      </w:r>
      <w:r w:rsidR="00127C21" w:rsidRPr="00D051F3">
        <w:rPr>
          <w:rFonts w:ascii="Times New Roman" w:hAnsi="Times New Roman" w:cs="Times New Roman"/>
        </w:rPr>
        <w:t>rachunkowości i </w:t>
      </w:r>
      <w:r w:rsidR="00C63BB7" w:rsidRPr="00D051F3">
        <w:rPr>
          <w:rFonts w:ascii="Times New Roman" w:hAnsi="Times New Roman" w:cs="Times New Roman"/>
        </w:rPr>
        <w:t xml:space="preserve">Ustawę </w:t>
      </w:r>
      <w:r w:rsidR="00B93186" w:rsidRPr="00D051F3">
        <w:rPr>
          <w:rFonts w:ascii="Times New Roman" w:hAnsi="Times New Roman" w:cs="Times New Roman"/>
        </w:rPr>
        <w:t>o </w:t>
      </w:r>
      <w:r w:rsidR="00C63BB7" w:rsidRPr="00D051F3">
        <w:rPr>
          <w:rFonts w:ascii="Times New Roman" w:hAnsi="Times New Roman" w:cs="Times New Roman"/>
        </w:rPr>
        <w:t>biegłych</w:t>
      </w:r>
      <w:r w:rsidR="00486F43" w:rsidRPr="00D051F3">
        <w:rPr>
          <w:rFonts w:ascii="Times New Roman" w:hAnsi="Times New Roman" w:cs="Times New Roman"/>
        </w:rPr>
        <w:t xml:space="preserve"> rewidentach</w:t>
      </w:r>
      <w:r w:rsidR="001515F1" w:rsidRPr="00D051F3">
        <w:rPr>
          <w:rFonts w:ascii="Times New Roman" w:hAnsi="Times New Roman" w:cs="Times New Roman"/>
        </w:rPr>
        <w:t>.</w:t>
      </w:r>
      <w:r w:rsidRPr="00D051F3">
        <w:rPr>
          <w:rFonts w:ascii="Times New Roman" w:hAnsi="Times New Roman" w:cs="Times New Roman"/>
        </w:rPr>
        <w:t xml:space="preserve"> </w:t>
      </w:r>
    </w:p>
    <w:p w14:paraId="0DEF1F6B" w14:textId="77777777" w:rsidR="001515F1" w:rsidRPr="00D051F3" w:rsidRDefault="001515F1" w:rsidP="00EE4E19">
      <w:pPr>
        <w:pStyle w:val="Akapitzlist"/>
        <w:numPr>
          <w:ilvl w:val="1"/>
          <w:numId w:val="19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lastRenderedPageBreak/>
        <w:t>Gdyby którekolwiek z postanowień Umowy zostało uznane za nieważne lub niewywierające skutków prawnych, nie wpłynie to na wiążący charakter pozostałych po</w:t>
      </w:r>
      <w:r w:rsidR="00127C21" w:rsidRPr="00D051F3">
        <w:rPr>
          <w:rFonts w:ascii="Times New Roman" w:hAnsi="Times New Roman" w:cs="Times New Roman"/>
        </w:rPr>
        <w:t>stanowień Umowy. Niezależnie od </w:t>
      </w:r>
      <w:r w:rsidRPr="00D051F3">
        <w:rPr>
          <w:rFonts w:ascii="Times New Roman" w:hAnsi="Times New Roman" w:cs="Times New Roman"/>
        </w:rPr>
        <w:t>powyższego – w takim przypadku obie Strony niniejszej Umowy zobowiązane są uzgodnić zastąpienie postanowienia, które zostało uznane za nieważne lub niewywierające skutków prawnych, postanowieniem nowym o treści najbardziej zbliżonej do poprzedniego.</w:t>
      </w:r>
    </w:p>
    <w:p w14:paraId="2994FAC7" w14:textId="77777777" w:rsidR="001515F1" w:rsidRPr="00D051F3" w:rsidRDefault="001515F1" w:rsidP="00EE4E19">
      <w:pPr>
        <w:pStyle w:val="Akapitzlist"/>
        <w:numPr>
          <w:ilvl w:val="1"/>
          <w:numId w:val="19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Spory mogące wyniknąć z realizacji niniejszej umowy będą rozstrzygane przez sąd</w:t>
      </w:r>
      <w:r w:rsidR="00C63BB7" w:rsidRPr="00D051F3">
        <w:rPr>
          <w:rFonts w:ascii="Times New Roman" w:hAnsi="Times New Roman" w:cs="Times New Roman"/>
        </w:rPr>
        <w:t xml:space="preserve"> powszechny</w:t>
      </w:r>
      <w:r w:rsidRPr="00D051F3">
        <w:rPr>
          <w:rFonts w:ascii="Times New Roman" w:hAnsi="Times New Roman" w:cs="Times New Roman"/>
        </w:rPr>
        <w:t xml:space="preserve"> właściwy dla siedziby </w:t>
      </w:r>
      <w:r w:rsidR="00A21663" w:rsidRPr="00D051F3">
        <w:rPr>
          <w:rFonts w:ascii="Times New Roman" w:hAnsi="Times New Roman" w:cs="Times New Roman"/>
        </w:rPr>
        <w:t>Wykonawcy</w:t>
      </w:r>
      <w:r w:rsidRPr="00D051F3">
        <w:rPr>
          <w:rFonts w:ascii="Times New Roman" w:hAnsi="Times New Roman" w:cs="Times New Roman"/>
        </w:rPr>
        <w:t>.</w:t>
      </w:r>
    </w:p>
    <w:p w14:paraId="536572E4" w14:textId="77777777" w:rsidR="008A1430" w:rsidRPr="00D051F3" w:rsidRDefault="001515F1" w:rsidP="00EE4E19">
      <w:pPr>
        <w:pStyle w:val="Akapitzlist"/>
        <w:numPr>
          <w:ilvl w:val="1"/>
          <w:numId w:val="19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Niniejsza umowa może zostać zmieniona tylko na piśmie pod rygorem nieważności.</w:t>
      </w:r>
    </w:p>
    <w:p w14:paraId="75F5836B" w14:textId="77777777" w:rsidR="001515F1" w:rsidRPr="00D051F3" w:rsidRDefault="001515F1" w:rsidP="00EE4E19">
      <w:pPr>
        <w:pStyle w:val="Akapitzlist"/>
        <w:numPr>
          <w:ilvl w:val="1"/>
          <w:numId w:val="19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Umowę sporządzono w dwóch jednobrzmiących egzemplarzach</w:t>
      </w:r>
      <w:r w:rsidR="00D051F3">
        <w:rPr>
          <w:rFonts w:ascii="Times New Roman" w:hAnsi="Times New Roman" w:cs="Times New Roman"/>
        </w:rPr>
        <w:t>, po jednym dla każdej ze Stron</w:t>
      </w:r>
      <w:r w:rsidR="008A1430" w:rsidRPr="00D051F3">
        <w:rPr>
          <w:rFonts w:ascii="Times New Roman" w:hAnsi="Times New Roman" w:cs="Times New Roman"/>
        </w:rPr>
        <w:t xml:space="preserve">. </w:t>
      </w:r>
    </w:p>
    <w:p w14:paraId="66BFA3F8" w14:textId="77777777" w:rsidR="001515F1" w:rsidRPr="00D051F3" w:rsidRDefault="001515F1" w:rsidP="00502B4D">
      <w:pPr>
        <w:spacing w:before="80" w:after="80" w:line="360" w:lineRule="auto"/>
        <w:jc w:val="both"/>
        <w:rPr>
          <w:rFonts w:ascii="Times New Roman" w:hAnsi="Times New Roman" w:cs="Times New Roman"/>
        </w:rPr>
      </w:pPr>
    </w:p>
    <w:p w14:paraId="610243EC" w14:textId="77777777" w:rsidR="0058017F" w:rsidRPr="00D051F3" w:rsidRDefault="0058017F" w:rsidP="00374186">
      <w:pPr>
        <w:spacing w:before="80" w:after="80" w:line="360" w:lineRule="auto"/>
        <w:jc w:val="center"/>
        <w:rPr>
          <w:rFonts w:ascii="Times New Roman" w:hAnsi="Times New Roman" w:cs="Times New Roman"/>
        </w:rPr>
      </w:pPr>
    </w:p>
    <w:p w14:paraId="2EF4A4FA" w14:textId="77777777" w:rsidR="0058017F" w:rsidRPr="00D051F3" w:rsidRDefault="0058017F" w:rsidP="00374186">
      <w:pPr>
        <w:spacing w:before="80" w:after="80" w:line="360" w:lineRule="auto"/>
        <w:jc w:val="center"/>
        <w:rPr>
          <w:rFonts w:ascii="Times New Roman" w:hAnsi="Times New Roman" w:cs="Times New Roman"/>
        </w:rPr>
      </w:pPr>
    </w:p>
    <w:p w14:paraId="7A69E867" w14:textId="77777777" w:rsidR="00C63BB7" w:rsidRPr="00D051F3" w:rsidRDefault="00C63BB7" w:rsidP="0058017F">
      <w:pPr>
        <w:spacing w:before="80" w:after="80" w:line="360" w:lineRule="auto"/>
        <w:ind w:left="-426"/>
        <w:jc w:val="center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>____________________</w:t>
      </w:r>
      <w:r w:rsidR="00374186" w:rsidRPr="00D051F3">
        <w:rPr>
          <w:rFonts w:ascii="Times New Roman" w:hAnsi="Times New Roman" w:cs="Times New Roman"/>
        </w:rPr>
        <w:t>_____</w:t>
      </w:r>
      <w:r w:rsidR="003C2682" w:rsidRPr="00D051F3">
        <w:rPr>
          <w:rFonts w:ascii="Times New Roman" w:hAnsi="Times New Roman" w:cs="Times New Roman"/>
        </w:rPr>
        <w:tab/>
      </w:r>
      <w:r w:rsidR="003C2682" w:rsidRPr="00D051F3">
        <w:rPr>
          <w:rFonts w:ascii="Times New Roman" w:hAnsi="Times New Roman" w:cs="Times New Roman"/>
        </w:rPr>
        <w:tab/>
      </w:r>
      <w:r w:rsidR="003C2682" w:rsidRPr="00D051F3">
        <w:rPr>
          <w:rFonts w:ascii="Times New Roman" w:hAnsi="Times New Roman" w:cs="Times New Roman"/>
        </w:rPr>
        <w:tab/>
      </w:r>
      <w:r w:rsidR="003C2682" w:rsidRPr="00D051F3">
        <w:rPr>
          <w:rFonts w:ascii="Times New Roman" w:hAnsi="Times New Roman" w:cs="Times New Roman"/>
        </w:rPr>
        <w:tab/>
      </w:r>
      <w:r w:rsidR="003C2682" w:rsidRPr="00D051F3">
        <w:rPr>
          <w:rFonts w:ascii="Times New Roman" w:hAnsi="Times New Roman" w:cs="Times New Roman"/>
        </w:rPr>
        <w:tab/>
        <w:t xml:space="preserve">    </w:t>
      </w:r>
      <w:r w:rsidRPr="00D051F3">
        <w:rPr>
          <w:rFonts w:ascii="Times New Roman" w:hAnsi="Times New Roman" w:cs="Times New Roman"/>
        </w:rPr>
        <w:t>____________________</w:t>
      </w:r>
      <w:r w:rsidR="00374186" w:rsidRPr="00D051F3">
        <w:rPr>
          <w:rFonts w:ascii="Times New Roman" w:hAnsi="Times New Roman" w:cs="Times New Roman"/>
        </w:rPr>
        <w:t>___</w:t>
      </w:r>
    </w:p>
    <w:p w14:paraId="4C05B29A" w14:textId="77777777" w:rsidR="001515F1" w:rsidRPr="00D051F3" w:rsidRDefault="00374186" w:rsidP="00374186">
      <w:pPr>
        <w:spacing w:before="80" w:after="80" w:line="360" w:lineRule="auto"/>
        <w:ind w:firstLine="708"/>
        <w:rPr>
          <w:rFonts w:ascii="Times New Roman" w:hAnsi="Times New Roman" w:cs="Times New Roman"/>
        </w:rPr>
      </w:pPr>
      <w:r w:rsidRPr="00D051F3">
        <w:rPr>
          <w:rFonts w:ascii="Times New Roman" w:hAnsi="Times New Roman" w:cs="Times New Roman"/>
        </w:rPr>
        <w:t xml:space="preserve">ZA </w:t>
      </w:r>
      <w:r w:rsidR="00A21663" w:rsidRPr="00D051F3">
        <w:rPr>
          <w:rFonts w:ascii="Times New Roman" w:hAnsi="Times New Roman" w:cs="Times New Roman"/>
        </w:rPr>
        <w:t>WYKONAWCĘ</w:t>
      </w:r>
      <w:r w:rsidR="001515F1" w:rsidRPr="00D051F3">
        <w:rPr>
          <w:rFonts w:ascii="Times New Roman" w:hAnsi="Times New Roman" w:cs="Times New Roman"/>
        </w:rPr>
        <w:tab/>
      </w:r>
      <w:r w:rsidR="00C63BB7" w:rsidRPr="00D051F3">
        <w:rPr>
          <w:rFonts w:ascii="Times New Roman" w:hAnsi="Times New Roman" w:cs="Times New Roman"/>
        </w:rPr>
        <w:tab/>
      </w:r>
      <w:r w:rsidR="00C63BB7" w:rsidRPr="00D051F3">
        <w:rPr>
          <w:rFonts w:ascii="Times New Roman" w:hAnsi="Times New Roman" w:cs="Times New Roman"/>
        </w:rPr>
        <w:tab/>
      </w:r>
      <w:r w:rsidR="00C63BB7" w:rsidRPr="00D051F3">
        <w:rPr>
          <w:rFonts w:ascii="Times New Roman" w:hAnsi="Times New Roman" w:cs="Times New Roman"/>
        </w:rPr>
        <w:tab/>
      </w:r>
      <w:r w:rsidR="00C63BB7" w:rsidRPr="00D051F3">
        <w:rPr>
          <w:rFonts w:ascii="Times New Roman" w:hAnsi="Times New Roman" w:cs="Times New Roman"/>
        </w:rPr>
        <w:tab/>
      </w:r>
      <w:r w:rsidR="00C63BB7" w:rsidRPr="00D051F3">
        <w:rPr>
          <w:rFonts w:ascii="Times New Roman" w:hAnsi="Times New Roman" w:cs="Times New Roman"/>
        </w:rPr>
        <w:tab/>
      </w:r>
      <w:r w:rsidR="00C63BB7" w:rsidRPr="00D051F3">
        <w:rPr>
          <w:rFonts w:ascii="Times New Roman" w:hAnsi="Times New Roman" w:cs="Times New Roman"/>
        </w:rPr>
        <w:tab/>
      </w:r>
      <w:r w:rsidRPr="00D051F3">
        <w:rPr>
          <w:rFonts w:ascii="Times New Roman" w:hAnsi="Times New Roman" w:cs="Times New Roman"/>
        </w:rPr>
        <w:t xml:space="preserve">ZA </w:t>
      </w:r>
      <w:r w:rsidR="0096269D" w:rsidRPr="00D051F3">
        <w:rPr>
          <w:rFonts w:ascii="Times New Roman" w:hAnsi="Times New Roman" w:cs="Times New Roman"/>
        </w:rPr>
        <w:t>ZAMAWIAJĄCEGO</w:t>
      </w:r>
    </w:p>
    <w:p w14:paraId="11A1891A" w14:textId="77777777" w:rsidR="00DE79A2" w:rsidRPr="00D051F3" w:rsidRDefault="00DE79A2" w:rsidP="00DE79A2">
      <w:pPr>
        <w:rPr>
          <w:rFonts w:ascii="Times New Roman" w:hAnsi="Times New Roman" w:cs="Times New Roman"/>
        </w:rPr>
      </w:pPr>
    </w:p>
    <w:p w14:paraId="7D156509" w14:textId="77777777" w:rsidR="00DE79A2" w:rsidRPr="00D051F3" w:rsidRDefault="00DE79A2" w:rsidP="00DE79A2">
      <w:pPr>
        <w:rPr>
          <w:rFonts w:ascii="Times New Roman" w:hAnsi="Times New Roman" w:cs="Times New Roman"/>
        </w:rPr>
      </w:pPr>
    </w:p>
    <w:p w14:paraId="38D20C1F" w14:textId="77777777" w:rsidR="001515F1" w:rsidRPr="00D051F3" w:rsidRDefault="001515F1" w:rsidP="00DE79A2">
      <w:pPr>
        <w:jc w:val="right"/>
        <w:rPr>
          <w:rFonts w:ascii="Times New Roman" w:hAnsi="Times New Roman" w:cs="Times New Roman"/>
        </w:rPr>
      </w:pPr>
    </w:p>
    <w:sectPr w:rsidR="001515F1" w:rsidRPr="00D051F3" w:rsidSect="00DE79A2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91A56" w14:textId="77777777" w:rsidR="009909E3" w:rsidRDefault="009909E3" w:rsidP="001515F1">
      <w:pPr>
        <w:spacing w:after="0" w:line="240" w:lineRule="auto"/>
      </w:pPr>
      <w:r>
        <w:separator/>
      </w:r>
    </w:p>
  </w:endnote>
  <w:endnote w:type="continuationSeparator" w:id="0">
    <w:p w14:paraId="6056DCAA" w14:textId="77777777" w:rsidR="009909E3" w:rsidRDefault="009909E3" w:rsidP="0015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0825328"/>
      <w:docPartObj>
        <w:docPartGallery w:val="Page Numbers (Bottom of Page)"/>
        <w:docPartUnique/>
      </w:docPartObj>
    </w:sdtPr>
    <w:sdtEndPr/>
    <w:sdtContent>
      <w:p w14:paraId="12651238" w14:textId="77777777" w:rsidR="00064AD3" w:rsidRDefault="00064A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F3E">
          <w:rPr>
            <w:noProof/>
          </w:rPr>
          <w:t>2</w:t>
        </w:r>
        <w:r>
          <w:fldChar w:fldCharType="end"/>
        </w:r>
      </w:p>
    </w:sdtContent>
  </w:sdt>
  <w:p w14:paraId="4A78BB98" w14:textId="77777777" w:rsidR="00064AD3" w:rsidRDefault="00064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7D2DB" w14:textId="77777777" w:rsidR="009909E3" w:rsidRDefault="009909E3" w:rsidP="001515F1">
      <w:pPr>
        <w:spacing w:after="0" w:line="240" w:lineRule="auto"/>
      </w:pPr>
      <w:r>
        <w:separator/>
      </w:r>
    </w:p>
  </w:footnote>
  <w:footnote w:type="continuationSeparator" w:id="0">
    <w:p w14:paraId="0F064651" w14:textId="77777777" w:rsidR="009909E3" w:rsidRDefault="009909E3" w:rsidP="00151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F10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A54B57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7C3E95"/>
    <w:multiLevelType w:val="hybridMultilevel"/>
    <w:tmpl w:val="4FF86EF6"/>
    <w:lvl w:ilvl="0" w:tplc="43440298">
      <w:start w:val="2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85E7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C538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D65C3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8922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E0CB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85E2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4E1D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60C1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754F4E"/>
    <w:multiLevelType w:val="multilevel"/>
    <w:tmpl w:val="B6AEC83A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9" w:hanging="52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8593E0A"/>
    <w:multiLevelType w:val="hybridMultilevel"/>
    <w:tmpl w:val="75362F40"/>
    <w:lvl w:ilvl="0" w:tplc="4502EC4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60339A"/>
    <w:multiLevelType w:val="hybridMultilevel"/>
    <w:tmpl w:val="C008A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40E34"/>
    <w:multiLevelType w:val="multilevel"/>
    <w:tmpl w:val="4682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0528E"/>
    <w:multiLevelType w:val="multilevel"/>
    <w:tmpl w:val="DD3E377E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3B3097C"/>
    <w:multiLevelType w:val="multilevel"/>
    <w:tmpl w:val="131EC978"/>
    <w:lvl w:ilvl="0">
      <w:start w:val="7"/>
      <w:numFmt w:val="decimal"/>
      <w:lvlText w:val="%1."/>
      <w:lvlJc w:val="left"/>
      <w:pPr>
        <w:ind w:left="428" w:hanging="42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8" w:hanging="4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223BCD"/>
    <w:multiLevelType w:val="hybridMultilevel"/>
    <w:tmpl w:val="C978B2B6"/>
    <w:lvl w:ilvl="0" w:tplc="4502EC4C">
      <w:start w:val="1"/>
      <w:numFmt w:val="bullet"/>
      <w:lvlText w:val="−"/>
      <w:lvlJc w:val="left"/>
      <w:pPr>
        <w:ind w:left="21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6" w:hanging="360"/>
      </w:pPr>
      <w:rPr>
        <w:rFonts w:ascii="Wingdings" w:hAnsi="Wingdings" w:hint="default"/>
      </w:rPr>
    </w:lvl>
  </w:abstractNum>
  <w:abstractNum w:abstractNumId="10" w15:restartNumberingAfterBreak="0">
    <w:nsid w:val="40D731B8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C9344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D2D5A2D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2867971"/>
    <w:multiLevelType w:val="multilevel"/>
    <w:tmpl w:val="85E29F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5D44C9E"/>
    <w:multiLevelType w:val="multilevel"/>
    <w:tmpl w:val="D2C46142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6A0F1934"/>
    <w:multiLevelType w:val="hybridMultilevel"/>
    <w:tmpl w:val="3942E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5037C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DB274A3"/>
    <w:multiLevelType w:val="multilevel"/>
    <w:tmpl w:val="B6AEC83A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9" w:hanging="52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7FF06565"/>
    <w:multiLevelType w:val="hybridMultilevel"/>
    <w:tmpl w:val="66BCC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085768">
    <w:abstractNumId w:val="15"/>
  </w:num>
  <w:num w:numId="2" w16cid:durableId="664210952">
    <w:abstractNumId w:val="10"/>
  </w:num>
  <w:num w:numId="3" w16cid:durableId="1629123238">
    <w:abstractNumId w:val="1"/>
  </w:num>
  <w:num w:numId="4" w16cid:durableId="583337358">
    <w:abstractNumId w:val="0"/>
  </w:num>
  <w:num w:numId="5" w16cid:durableId="1482770714">
    <w:abstractNumId w:val="8"/>
  </w:num>
  <w:num w:numId="6" w16cid:durableId="2022462789">
    <w:abstractNumId w:val="6"/>
  </w:num>
  <w:num w:numId="7" w16cid:durableId="1611626303">
    <w:abstractNumId w:val="9"/>
  </w:num>
  <w:num w:numId="8" w16cid:durableId="767234401">
    <w:abstractNumId w:val="12"/>
  </w:num>
  <w:num w:numId="9" w16cid:durableId="801312639">
    <w:abstractNumId w:val="2"/>
  </w:num>
  <w:num w:numId="10" w16cid:durableId="1992825756">
    <w:abstractNumId w:val="5"/>
  </w:num>
  <w:num w:numId="11" w16cid:durableId="1691495140">
    <w:abstractNumId w:val="18"/>
  </w:num>
  <w:num w:numId="12" w16cid:durableId="1858999809">
    <w:abstractNumId w:val="14"/>
  </w:num>
  <w:num w:numId="13" w16cid:durableId="625891266">
    <w:abstractNumId w:val="17"/>
  </w:num>
  <w:num w:numId="14" w16cid:durableId="138035470">
    <w:abstractNumId w:val="3"/>
  </w:num>
  <w:num w:numId="15" w16cid:durableId="685250299">
    <w:abstractNumId w:val="11"/>
  </w:num>
  <w:num w:numId="16" w16cid:durableId="216556256">
    <w:abstractNumId w:val="13"/>
  </w:num>
  <w:num w:numId="17" w16cid:durableId="853349781">
    <w:abstractNumId w:val="4"/>
  </w:num>
  <w:num w:numId="18" w16cid:durableId="1225458245">
    <w:abstractNumId w:val="16"/>
  </w:num>
  <w:num w:numId="19" w16cid:durableId="9027598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5F1"/>
    <w:rsid w:val="000015ED"/>
    <w:rsid w:val="00001FB2"/>
    <w:rsid w:val="000043F1"/>
    <w:rsid w:val="000140D3"/>
    <w:rsid w:val="00020F8C"/>
    <w:rsid w:val="00033B57"/>
    <w:rsid w:val="00063009"/>
    <w:rsid w:val="00064AD3"/>
    <w:rsid w:val="0007414D"/>
    <w:rsid w:val="00074CA4"/>
    <w:rsid w:val="00076312"/>
    <w:rsid w:val="000826B5"/>
    <w:rsid w:val="000C482C"/>
    <w:rsid w:val="000E2437"/>
    <w:rsid w:val="000E534A"/>
    <w:rsid w:val="000F2A3B"/>
    <w:rsid w:val="000F7FE0"/>
    <w:rsid w:val="001126AB"/>
    <w:rsid w:val="00125A42"/>
    <w:rsid w:val="00127C21"/>
    <w:rsid w:val="001515F1"/>
    <w:rsid w:val="00152A2D"/>
    <w:rsid w:val="00156053"/>
    <w:rsid w:val="00164343"/>
    <w:rsid w:val="00165BDB"/>
    <w:rsid w:val="0019457E"/>
    <w:rsid w:val="00196E8D"/>
    <w:rsid w:val="001A5E0D"/>
    <w:rsid w:val="001B058C"/>
    <w:rsid w:val="001D0026"/>
    <w:rsid w:val="001E750A"/>
    <w:rsid w:val="0021191E"/>
    <w:rsid w:val="00216CA1"/>
    <w:rsid w:val="00217730"/>
    <w:rsid w:val="00223931"/>
    <w:rsid w:val="00224C1F"/>
    <w:rsid w:val="00232C44"/>
    <w:rsid w:val="00236DD7"/>
    <w:rsid w:val="002403AC"/>
    <w:rsid w:val="002405E8"/>
    <w:rsid w:val="0025582E"/>
    <w:rsid w:val="00257221"/>
    <w:rsid w:val="00263DB8"/>
    <w:rsid w:val="00285441"/>
    <w:rsid w:val="0029573B"/>
    <w:rsid w:val="00295A94"/>
    <w:rsid w:val="002A2530"/>
    <w:rsid w:val="002B3CEF"/>
    <w:rsid w:val="002B5925"/>
    <w:rsid w:val="002D2C09"/>
    <w:rsid w:val="002E2100"/>
    <w:rsid w:val="002E43AC"/>
    <w:rsid w:val="002E4CCA"/>
    <w:rsid w:val="002E4DF1"/>
    <w:rsid w:val="002E6D60"/>
    <w:rsid w:val="002F251D"/>
    <w:rsid w:val="002F2CAA"/>
    <w:rsid w:val="00301049"/>
    <w:rsid w:val="00314FB9"/>
    <w:rsid w:val="0031542B"/>
    <w:rsid w:val="0033438B"/>
    <w:rsid w:val="003357E8"/>
    <w:rsid w:val="003473AC"/>
    <w:rsid w:val="003536BC"/>
    <w:rsid w:val="00372FDC"/>
    <w:rsid w:val="00374186"/>
    <w:rsid w:val="00383A02"/>
    <w:rsid w:val="00397295"/>
    <w:rsid w:val="003A67CC"/>
    <w:rsid w:val="003B3DCE"/>
    <w:rsid w:val="003B51BF"/>
    <w:rsid w:val="003C2682"/>
    <w:rsid w:val="003F16AA"/>
    <w:rsid w:val="004225FA"/>
    <w:rsid w:val="00423C1C"/>
    <w:rsid w:val="00425A98"/>
    <w:rsid w:val="00425FF9"/>
    <w:rsid w:val="00435B7C"/>
    <w:rsid w:val="00435E14"/>
    <w:rsid w:val="00446CA8"/>
    <w:rsid w:val="00452D77"/>
    <w:rsid w:val="0046021B"/>
    <w:rsid w:val="00482BDD"/>
    <w:rsid w:val="00486F43"/>
    <w:rsid w:val="00491938"/>
    <w:rsid w:val="00495F0B"/>
    <w:rsid w:val="004A15A1"/>
    <w:rsid w:val="004B13CB"/>
    <w:rsid w:val="004B24F7"/>
    <w:rsid w:val="004B5440"/>
    <w:rsid w:val="004B5FE1"/>
    <w:rsid w:val="004C1108"/>
    <w:rsid w:val="004C42EB"/>
    <w:rsid w:val="004E30BA"/>
    <w:rsid w:val="004E4AB0"/>
    <w:rsid w:val="004E76CA"/>
    <w:rsid w:val="004F6408"/>
    <w:rsid w:val="004F669A"/>
    <w:rsid w:val="004F66AA"/>
    <w:rsid w:val="00502B4D"/>
    <w:rsid w:val="005043CD"/>
    <w:rsid w:val="00505BC6"/>
    <w:rsid w:val="00507B9B"/>
    <w:rsid w:val="0052197D"/>
    <w:rsid w:val="00521A36"/>
    <w:rsid w:val="00530B9E"/>
    <w:rsid w:val="00536299"/>
    <w:rsid w:val="00557F95"/>
    <w:rsid w:val="00562B3E"/>
    <w:rsid w:val="005779BC"/>
    <w:rsid w:val="0058017F"/>
    <w:rsid w:val="00596654"/>
    <w:rsid w:val="00597111"/>
    <w:rsid w:val="005A1D89"/>
    <w:rsid w:val="005A2DE4"/>
    <w:rsid w:val="005A74A4"/>
    <w:rsid w:val="005B05C8"/>
    <w:rsid w:val="005B1448"/>
    <w:rsid w:val="005B7306"/>
    <w:rsid w:val="005B783F"/>
    <w:rsid w:val="005C06AF"/>
    <w:rsid w:val="005C17A0"/>
    <w:rsid w:val="005E03E0"/>
    <w:rsid w:val="005E1BB5"/>
    <w:rsid w:val="005E230F"/>
    <w:rsid w:val="005E3665"/>
    <w:rsid w:val="005E3DBA"/>
    <w:rsid w:val="005E5A62"/>
    <w:rsid w:val="005F3533"/>
    <w:rsid w:val="005F64A1"/>
    <w:rsid w:val="005F7E20"/>
    <w:rsid w:val="00602CE9"/>
    <w:rsid w:val="006044B4"/>
    <w:rsid w:val="00623CAD"/>
    <w:rsid w:val="00632A19"/>
    <w:rsid w:val="00655CBF"/>
    <w:rsid w:val="00656A70"/>
    <w:rsid w:val="006623ED"/>
    <w:rsid w:val="00663FE7"/>
    <w:rsid w:val="00675BB0"/>
    <w:rsid w:val="006804D8"/>
    <w:rsid w:val="00681D1F"/>
    <w:rsid w:val="00690A5A"/>
    <w:rsid w:val="00694470"/>
    <w:rsid w:val="00695781"/>
    <w:rsid w:val="00697200"/>
    <w:rsid w:val="006972F9"/>
    <w:rsid w:val="006B31D4"/>
    <w:rsid w:val="006B4D7B"/>
    <w:rsid w:val="006C3565"/>
    <w:rsid w:val="006C68BA"/>
    <w:rsid w:val="006D6B63"/>
    <w:rsid w:val="006E3B7E"/>
    <w:rsid w:val="006F40C7"/>
    <w:rsid w:val="006F478A"/>
    <w:rsid w:val="0071699C"/>
    <w:rsid w:val="00721DD1"/>
    <w:rsid w:val="0073072C"/>
    <w:rsid w:val="0073204C"/>
    <w:rsid w:val="00745C2F"/>
    <w:rsid w:val="007743AA"/>
    <w:rsid w:val="00784BDE"/>
    <w:rsid w:val="007A5002"/>
    <w:rsid w:val="007B3B45"/>
    <w:rsid w:val="007B3BFE"/>
    <w:rsid w:val="007B5C02"/>
    <w:rsid w:val="007B612E"/>
    <w:rsid w:val="007D5899"/>
    <w:rsid w:val="007E602D"/>
    <w:rsid w:val="007E7AF2"/>
    <w:rsid w:val="00816037"/>
    <w:rsid w:val="00817F2D"/>
    <w:rsid w:val="0082040B"/>
    <w:rsid w:val="00856F8A"/>
    <w:rsid w:val="00860BF5"/>
    <w:rsid w:val="0086627E"/>
    <w:rsid w:val="00871C26"/>
    <w:rsid w:val="00890C58"/>
    <w:rsid w:val="00892B2E"/>
    <w:rsid w:val="0089567B"/>
    <w:rsid w:val="00897BDD"/>
    <w:rsid w:val="008A1430"/>
    <w:rsid w:val="008C19AC"/>
    <w:rsid w:val="008D3747"/>
    <w:rsid w:val="008D658D"/>
    <w:rsid w:val="008F225D"/>
    <w:rsid w:val="008F5DB8"/>
    <w:rsid w:val="008F603C"/>
    <w:rsid w:val="0090165C"/>
    <w:rsid w:val="00910958"/>
    <w:rsid w:val="00932E52"/>
    <w:rsid w:val="00933121"/>
    <w:rsid w:val="00934252"/>
    <w:rsid w:val="00937F21"/>
    <w:rsid w:val="00940BEC"/>
    <w:rsid w:val="00942A8C"/>
    <w:rsid w:val="00944D27"/>
    <w:rsid w:val="00944DB8"/>
    <w:rsid w:val="0095219B"/>
    <w:rsid w:val="009561F3"/>
    <w:rsid w:val="00961C2B"/>
    <w:rsid w:val="0096269D"/>
    <w:rsid w:val="00963918"/>
    <w:rsid w:val="00976739"/>
    <w:rsid w:val="00976C83"/>
    <w:rsid w:val="009909E3"/>
    <w:rsid w:val="00993327"/>
    <w:rsid w:val="009944EC"/>
    <w:rsid w:val="009A1E87"/>
    <w:rsid w:val="009D0FF5"/>
    <w:rsid w:val="009E6533"/>
    <w:rsid w:val="009F250B"/>
    <w:rsid w:val="009F586F"/>
    <w:rsid w:val="009F6999"/>
    <w:rsid w:val="009F75C7"/>
    <w:rsid w:val="00A21663"/>
    <w:rsid w:val="00A27BAC"/>
    <w:rsid w:val="00A3467C"/>
    <w:rsid w:val="00A37347"/>
    <w:rsid w:val="00A42992"/>
    <w:rsid w:val="00A42D69"/>
    <w:rsid w:val="00A62CDF"/>
    <w:rsid w:val="00A70985"/>
    <w:rsid w:val="00A76F5B"/>
    <w:rsid w:val="00A935D8"/>
    <w:rsid w:val="00A94A4D"/>
    <w:rsid w:val="00AA534A"/>
    <w:rsid w:val="00AA6580"/>
    <w:rsid w:val="00AA69A8"/>
    <w:rsid w:val="00AA7FFA"/>
    <w:rsid w:val="00AB22A8"/>
    <w:rsid w:val="00AB3EC6"/>
    <w:rsid w:val="00AB7996"/>
    <w:rsid w:val="00AC2263"/>
    <w:rsid w:val="00AC3293"/>
    <w:rsid w:val="00AC35AC"/>
    <w:rsid w:val="00AC5DCC"/>
    <w:rsid w:val="00AD4301"/>
    <w:rsid w:val="00AE1628"/>
    <w:rsid w:val="00AE39C7"/>
    <w:rsid w:val="00AE502C"/>
    <w:rsid w:val="00AF13CE"/>
    <w:rsid w:val="00AF2CF5"/>
    <w:rsid w:val="00AF703E"/>
    <w:rsid w:val="00B11D75"/>
    <w:rsid w:val="00B133B1"/>
    <w:rsid w:val="00B35E45"/>
    <w:rsid w:val="00B47C8B"/>
    <w:rsid w:val="00B512D8"/>
    <w:rsid w:val="00B7050D"/>
    <w:rsid w:val="00B71CD4"/>
    <w:rsid w:val="00B72C94"/>
    <w:rsid w:val="00B92013"/>
    <w:rsid w:val="00B93186"/>
    <w:rsid w:val="00BA0E40"/>
    <w:rsid w:val="00BB30F3"/>
    <w:rsid w:val="00BB32EC"/>
    <w:rsid w:val="00BB4074"/>
    <w:rsid w:val="00BD4907"/>
    <w:rsid w:val="00BE198A"/>
    <w:rsid w:val="00BE5047"/>
    <w:rsid w:val="00C1079B"/>
    <w:rsid w:val="00C137A1"/>
    <w:rsid w:val="00C20537"/>
    <w:rsid w:val="00C302F3"/>
    <w:rsid w:val="00C3072D"/>
    <w:rsid w:val="00C4702D"/>
    <w:rsid w:val="00C53EB2"/>
    <w:rsid w:val="00C63BB7"/>
    <w:rsid w:val="00C66E1E"/>
    <w:rsid w:val="00C755DF"/>
    <w:rsid w:val="00C80A74"/>
    <w:rsid w:val="00C8142B"/>
    <w:rsid w:val="00C83248"/>
    <w:rsid w:val="00C90C92"/>
    <w:rsid w:val="00C90ED9"/>
    <w:rsid w:val="00C97CDA"/>
    <w:rsid w:val="00CA129F"/>
    <w:rsid w:val="00CA2966"/>
    <w:rsid w:val="00CA3C4F"/>
    <w:rsid w:val="00CA581A"/>
    <w:rsid w:val="00CB06E8"/>
    <w:rsid w:val="00CB52D0"/>
    <w:rsid w:val="00CC5F00"/>
    <w:rsid w:val="00CE475D"/>
    <w:rsid w:val="00CF49DE"/>
    <w:rsid w:val="00D01803"/>
    <w:rsid w:val="00D051F3"/>
    <w:rsid w:val="00D168F8"/>
    <w:rsid w:val="00D25ED7"/>
    <w:rsid w:val="00D35188"/>
    <w:rsid w:val="00D41A90"/>
    <w:rsid w:val="00D45C69"/>
    <w:rsid w:val="00D60569"/>
    <w:rsid w:val="00D6373E"/>
    <w:rsid w:val="00D70537"/>
    <w:rsid w:val="00D7153C"/>
    <w:rsid w:val="00DA0E63"/>
    <w:rsid w:val="00DA25D3"/>
    <w:rsid w:val="00DB5CDA"/>
    <w:rsid w:val="00DC2091"/>
    <w:rsid w:val="00DC3DF5"/>
    <w:rsid w:val="00DD2FC8"/>
    <w:rsid w:val="00DE4C66"/>
    <w:rsid w:val="00DE5F46"/>
    <w:rsid w:val="00DE79A2"/>
    <w:rsid w:val="00DE7AFA"/>
    <w:rsid w:val="00E05948"/>
    <w:rsid w:val="00E26209"/>
    <w:rsid w:val="00E307CE"/>
    <w:rsid w:val="00E412C9"/>
    <w:rsid w:val="00E45C25"/>
    <w:rsid w:val="00E4775C"/>
    <w:rsid w:val="00E6705C"/>
    <w:rsid w:val="00E70EFC"/>
    <w:rsid w:val="00E83910"/>
    <w:rsid w:val="00E85C15"/>
    <w:rsid w:val="00E9299D"/>
    <w:rsid w:val="00E97994"/>
    <w:rsid w:val="00EA0E08"/>
    <w:rsid w:val="00EA2FD6"/>
    <w:rsid w:val="00EB1931"/>
    <w:rsid w:val="00EB2DC3"/>
    <w:rsid w:val="00EB6CB9"/>
    <w:rsid w:val="00EC3ABD"/>
    <w:rsid w:val="00EE4E19"/>
    <w:rsid w:val="00F02F3E"/>
    <w:rsid w:val="00F25503"/>
    <w:rsid w:val="00F32B99"/>
    <w:rsid w:val="00F33724"/>
    <w:rsid w:val="00F422D9"/>
    <w:rsid w:val="00F449E6"/>
    <w:rsid w:val="00F462E9"/>
    <w:rsid w:val="00F80A67"/>
    <w:rsid w:val="00F90AEF"/>
    <w:rsid w:val="00F92975"/>
    <w:rsid w:val="00F93281"/>
    <w:rsid w:val="00FB18C6"/>
    <w:rsid w:val="00FC30B8"/>
    <w:rsid w:val="00FC5DA7"/>
    <w:rsid w:val="00FD2720"/>
    <w:rsid w:val="00F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14D5014"/>
  <w15:docId w15:val="{AA787239-757E-4A8B-B2B2-32F5425A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5F1"/>
  </w:style>
  <w:style w:type="paragraph" w:styleId="Stopka">
    <w:name w:val="footer"/>
    <w:basedOn w:val="Normalny"/>
    <w:link w:val="StopkaZnak"/>
    <w:uiPriority w:val="99"/>
    <w:unhideWhenUsed/>
    <w:rsid w:val="0015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5F1"/>
  </w:style>
  <w:style w:type="paragraph" w:styleId="Akapitzlist">
    <w:name w:val="List Paragraph"/>
    <w:basedOn w:val="Normalny"/>
    <w:uiPriority w:val="34"/>
    <w:qFormat/>
    <w:rsid w:val="001515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1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1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13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3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C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F49D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E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E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ED7"/>
    <w:rPr>
      <w:vertAlign w:val="superscript"/>
    </w:rPr>
  </w:style>
  <w:style w:type="character" w:customStyle="1" w:styleId="h1">
    <w:name w:val="h1"/>
    <w:basedOn w:val="Domylnaczcionkaakapitu"/>
    <w:rsid w:val="005E5A62"/>
  </w:style>
  <w:style w:type="paragraph" w:customStyle="1" w:styleId="celp">
    <w:name w:val="cel_p"/>
    <w:basedOn w:val="Normalny"/>
    <w:rsid w:val="005E5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BC67C-0C88-4389-8991-6CC47FD1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2962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Izba Biegłych Rewidentów</Company>
  <LinksUpToDate>false</LinksUpToDate>
  <CharactersWithSpaces>20695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Monika Wysocka</cp:lastModifiedBy>
  <cp:revision>22</cp:revision>
  <cp:lastPrinted>2017-12-29T09:40:00Z</cp:lastPrinted>
  <dcterms:created xsi:type="dcterms:W3CDTF">2017-12-22T10:52:00Z</dcterms:created>
  <dcterms:modified xsi:type="dcterms:W3CDTF">2023-09-26T09:22:00Z</dcterms:modified>
</cp:coreProperties>
</file>