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10730F4" w14:textId="77777777" w:rsidR="0071767F" w:rsidRPr="00A56234" w:rsidRDefault="0071767F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0F0B3A2D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71767F">
        <w:rPr>
          <w:b w:val="0"/>
        </w:rPr>
        <w:t>93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026"/>
        <w:gridCol w:w="2123"/>
        <w:gridCol w:w="1582"/>
        <w:gridCol w:w="1863"/>
      </w:tblGrid>
      <w:tr w:rsidR="006C2E9E" w14:paraId="5BAEADCF" w14:textId="58620D98" w:rsidTr="006C2E9E">
        <w:trPr>
          <w:trHeight w:val="238"/>
        </w:trPr>
        <w:tc>
          <w:tcPr>
            <w:tcW w:w="848" w:type="dxa"/>
          </w:tcPr>
          <w:p w14:paraId="3715D58F" w14:textId="4D64BD15" w:rsidR="006C2E9E" w:rsidRDefault="006C2E9E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149" w:type="dxa"/>
          </w:tcPr>
          <w:p w14:paraId="1A8A6C7F" w14:textId="29AAC174" w:rsidR="006C2E9E" w:rsidRPr="00804BEF" w:rsidRDefault="006C2E9E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72" w:type="dxa"/>
          </w:tcPr>
          <w:p w14:paraId="6E418438" w14:textId="0F3E35D8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  <w:r w:rsidR="00830EED">
              <w:rPr>
                <w:b/>
                <w:bCs/>
                <w:sz w:val="22"/>
                <w:szCs w:val="22"/>
              </w:rPr>
              <w:t xml:space="preserve"> – wykonanie oraz dostawa 1 stołu</w:t>
            </w:r>
          </w:p>
          <w:p w14:paraId="47A86E5E" w14:textId="5FF91022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632" w:type="dxa"/>
          </w:tcPr>
          <w:p w14:paraId="46BD19A5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</w:t>
            </w:r>
          </w:p>
          <w:p w14:paraId="5793DDB5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  <w:p w14:paraId="560E7200" w14:textId="17998983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632" w:type="dxa"/>
          </w:tcPr>
          <w:p w14:paraId="5A90F62F" w14:textId="77777777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Wynagrodzenie Wykonawcy</w:t>
            </w:r>
          </w:p>
          <w:p w14:paraId="44B06FC9" w14:textId="300B3AAC" w:rsidR="006C2E9E" w:rsidRDefault="006C2E9E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(c)=(a)*(b)</w:t>
            </w:r>
          </w:p>
        </w:tc>
      </w:tr>
      <w:tr w:rsidR="006C2E9E" w14:paraId="313A4544" w14:textId="3FBD5D9E" w:rsidTr="006C2E9E">
        <w:trPr>
          <w:trHeight w:val="238"/>
        </w:trPr>
        <w:tc>
          <w:tcPr>
            <w:tcW w:w="848" w:type="dxa"/>
          </w:tcPr>
          <w:p w14:paraId="7A31E0FD" w14:textId="627A570C" w:rsidR="006C2E9E" w:rsidRDefault="006C2E9E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9" w:type="dxa"/>
          </w:tcPr>
          <w:p w14:paraId="132F1AB7" w14:textId="56A04E79" w:rsidR="006C2E9E" w:rsidRDefault="006C2E9E" w:rsidP="00DB2F40">
            <w:pPr>
              <w:rPr>
                <w:b/>
                <w:sz w:val="22"/>
                <w:szCs w:val="22"/>
              </w:rPr>
            </w:pPr>
            <w:r w:rsidRPr="00741EB7">
              <w:rPr>
                <w:sz w:val="22"/>
                <w:szCs w:val="22"/>
              </w:rPr>
              <w:t xml:space="preserve">Wykonanie oraz dostawa </w:t>
            </w:r>
            <w:r w:rsidRPr="0071767F">
              <w:rPr>
                <w:sz w:val="22"/>
                <w:szCs w:val="22"/>
              </w:rPr>
              <w:t>11 stołów szkoleniowych - stanowisk szkoleniowyc</w:t>
            </w:r>
            <w:r>
              <w:rPr>
                <w:sz w:val="22"/>
                <w:szCs w:val="22"/>
              </w:rPr>
              <w:t>h</w:t>
            </w:r>
            <w:r w:rsidRPr="0071767F">
              <w:rPr>
                <w:sz w:val="22"/>
                <w:szCs w:val="22"/>
              </w:rPr>
              <w:t xml:space="preserve"> EEF niezbędnych do przeprowadzenia konkurencji chłodnictwo i klimatyzacja (</w:t>
            </w:r>
            <w:proofErr w:type="spellStart"/>
            <w:r w:rsidRPr="0071767F">
              <w:rPr>
                <w:sz w:val="22"/>
                <w:szCs w:val="22"/>
              </w:rPr>
              <w:t>Refrigeration</w:t>
            </w:r>
            <w:proofErr w:type="spellEnd"/>
            <w:r w:rsidRPr="0071767F">
              <w:rPr>
                <w:sz w:val="22"/>
                <w:szCs w:val="22"/>
              </w:rPr>
              <w:t xml:space="preserve"> and </w:t>
            </w:r>
            <w:proofErr w:type="spellStart"/>
            <w:r w:rsidRPr="0071767F">
              <w:rPr>
                <w:sz w:val="22"/>
                <w:szCs w:val="22"/>
              </w:rPr>
              <w:t>Air</w:t>
            </w:r>
            <w:proofErr w:type="spellEnd"/>
            <w:r w:rsidRPr="0071767F">
              <w:rPr>
                <w:sz w:val="22"/>
                <w:szCs w:val="22"/>
              </w:rPr>
              <w:t xml:space="preserve"> </w:t>
            </w:r>
            <w:proofErr w:type="spellStart"/>
            <w:r w:rsidRPr="0071767F">
              <w:rPr>
                <w:sz w:val="22"/>
                <w:szCs w:val="22"/>
              </w:rPr>
              <w:t>Conditioning</w:t>
            </w:r>
            <w:proofErr w:type="spellEnd"/>
            <w:r w:rsidRPr="0071767F">
              <w:rPr>
                <w:sz w:val="22"/>
                <w:szCs w:val="22"/>
              </w:rPr>
              <w:t>)</w:t>
            </w:r>
          </w:p>
          <w:p w14:paraId="66913DE6" w14:textId="4FB6EF14" w:rsidR="006C2E9E" w:rsidRPr="00D22EBC" w:rsidRDefault="006C2E9E" w:rsidP="00DB2F40">
            <w:pPr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76CBA77" w14:textId="3BD73BDF" w:rsidR="006C2E9E" w:rsidRDefault="006C2E9E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97EE08E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97DAC37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2F33072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F476F83" w14:textId="77777777" w:rsidR="00830EED" w:rsidRDefault="00830EED" w:rsidP="006C2E9E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1139AD5" w14:textId="06964E53" w:rsidR="006C2E9E" w:rsidRDefault="006C2E9E" w:rsidP="00830EED">
            <w:pPr>
              <w:pStyle w:val="Akapitzlist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szt.</w:t>
            </w:r>
          </w:p>
        </w:tc>
        <w:tc>
          <w:tcPr>
            <w:tcW w:w="1632" w:type="dxa"/>
          </w:tcPr>
          <w:p w14:paraId="5EBD49F1" w14:textId="77777777" w:rsidR="006C2E9E" w:rsidRDefault="006C2E9E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4310203" w14:textId="0B7A21FB" w:rsidR="00373355" w:rsidRPr="0071767F" w:rsidRDefault="00373355" w:rsidP="00373355">
      <w:pPr>
        <w:numPr>
          <w:ilvl w:val="0"/>
          <w:numId w:val="3"/>
        </w:numPr>
        <w:spacing w:after="120"/>
        <w:jc w:val="both"/>
        <w:rPr>
          <w:b/>
          <w:bCs/>
          <w:sz w:val="22"/>
          <w:szCs w:val="22"/>
        </w:rPr>
      </w:pPr>
      <w:r w:rsidRPr="0071767F">
        <w:rPr>
          <w:b/>
          <w:bCs/>
          <w:sz w:val="22"/>
          <w:szCs w:val="22"/>
        </w:rPr>
        <w:t>Zobowiązujemy się dostarczyć przedmiot zamówienia w dniu …………………sierpnia 2023 r. w miejscu wskazanym przez Zamawiającego w Gdańsku.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C43D9E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26CD4BD7" w14:textId="77777777" w:rsidR="00C43D9E" w:rsidRPr="001370A2" w:rsidRDefault="00C43D9E" w:rsidP="00C43D9E">
      <w:pPr>
        <w:pStyle w:val="Tekstpodstawowy2"/>
        <w:spacing w:before="80" w:line="276" w:lineRule="auto"/>
        <w:ind w:left="720" w:right="380"/>
        <w:rPr>
          <w:bCs/>
          <w:sz w:val="22"/>
          <w:szCs w:val="22"/>
        </w:rPr>
      </w:pP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B233B65" w14:textId="77777777" w:rsidR="00F14A48" w:rsidRDefault="00F14A48" w:rsidP="0071767F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1F4C" w14:textId="77777777" w:rsidR="003D67AA" w:rsidRDefault="003D67AA" w:rsidP="002D2D18">
      <w:r>
        <w:separator/>
      </w:r>
    </w:p>
  </w:endnote>
  <w:endnote w:type="continuationSeparator" w:id="0">
    <w:p w14:paraId="4C8945E4" w14:textId="77777777" w:rsidR="003D67AA" w:rsidRDefault="003D67AA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4FA7" w14:textId="77777777" w:rsidR="003D67AA" w:rsidRDefault="003D67AA" w:rsidP="002D2D18">
      <w:r>
        <w:separator/>
      </w:r>
    </w:p>
  </w:footnote>
  <w:footnote w:type="continuationSeparator" w:id="0">
    <w:p w14:paraId="5E95FB57" w14:textId="77777777" w:rsidR="003D67AA" w:rsidRDefault="003D67AA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3D67AA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C0601"/>
    <w:rsid w:val="006C2E9E"/>
    <w:rsid w:val="006D5C23"/>
    <w:rsid w:val="006F1BBA"/>
    <w:rsid w:val="007078D0"/>
    <w:rsid w:val="007156D5"/>
    <w:rsid w:val="0071767F"/>
    <w:rsid w:val="00741EB7"/>
    <w:rsid w:val="007746E4"/>
    <w:rsid w:val="00794248"/>
    <w:rsid w:val="007B162B"/>
    <w:rsid w:val="007E6229"/>
    <w:rsid w:val="00804BEF"/>
    <w:rsid w:val="00830EED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3D9E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</cp:revision>
  <cp:lastPrinted>2021-03-11T11:03:00Z</cp:lastPrinted>
  <dcterms:created xsi:type="dcterms:W3CDTF">2023-08-01T18:31:00Z</dcterms:created>
  <dcterms:modified xsi:type="dcterms:W3CDTF">2023-08-01T18:31:00Z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