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6CE" w14:textId="70D42F91" w:rsidR="007948CA" w:rsidRPr="00413B17" w:rsidRDefault="00FE0A39" w:rsidP="00E54121">
      <w:pPr>
        <w:pStyle w:val="Tytu"/>
        <w:spacing w:after="120" w:line="276" w:lineRule="auto"/>
        <w:ind w:left="357" w:hanging="357"/>
      </w:pPr>
      <w:r w:rsidRPr="00E54121">
        <w:rPr>
          <w:rFonts w:ascii="Georgia" w:hAnsi="Georgia"/>
          <w:sz w:val="22"/>
          <w:szCs w:val="22"/>
        </w:rPr>
        <w:t>Projekt</w:t>
      </w:r>
      <w:r w:rsidR="00840109" w:rsidRPr="00E54121">
        <w:rPr>
          <w:rFonts w:ascii="Georgia" w:hAnsi="Georgia"/>
          <w:sz w:val="22"/>
          <w:szCs w:val="22"/>
        </w:rPr>
        <w:t xml:space="preserve"> umowy</w:t>
      </w:r>
    </w:p>
    <w:p w14:paraId="64BB9692" w14:textId="77777777" w:rsidR="008A363A" w:rsidRPr="00E54121" w:rsidRDefault="007948CA" w:rsidP="00E54121">
      <w:pPr>
        <w:pStyle w:val="Tekstpodstawowy"/>
        <w:spacing w:after="120" w:line="276" w:lineRule="auto"/>
        <w:ind w:left="357" w:hanging="357"/>
        <w:jc w:val="center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Umowa </w:t>
      </w:r>
      <w:r w:rsidR="008A363A" w:rsidRPr="00E54121">
        <w:rPr>
          <w:rFonts w:ascii="Georgia" w:hAnsi="Georgia"/>
          <w:szCs w:val="22"/>
        </w:rPr>
        <w:t xml:space="preserve">zawarta w </w:t>
      </w:r>
      <w:r w:rsidR="008A363A" w:rsidRPr="00E54121">
        <w:rPr>
          <w:rFonts w:ascii="Georgia" w:hAnsi="Georgia"/>
          <w:b/>
          <w:szCs w:val="22"/>
        </w:rPr>
        <w:t>...................... r</w:t>
      </w:r>
      <w:r w:rsidR="008A363A" w:rsidRPr="00E54121">
        <w:rPr>
          <w:rFonts w:ascii="Georgia" w:hAnsi="Georgia"/>
          <w:szCs w:val="22"/>
        </w:rPr>
        <w:t xml:space="preserve">. w Warszawie, </w:t>
      </w:r>
    </w:p>
    <w:p w14:paraId="0B8C3F8D" w14:textId="0CE93439" w:rsidR="008A363A" w:rsidRPr="00E54121" w:rsidRDefault="008A363A" w:rsidP="00E54121">
      <w:pPr>
        <w:pStyle w:val="Tekstpodstawowy"/>
        <w:spacing w:after="120" w:line="276" w:lineRule="auto"/>
        <w:ind w:left="357" w:hanging="357"/>
        <w:jc w:val="center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w wyniku przeprowadzonego </w:t>
      </w:r>
      <w:r w:rsidR="00840109" w:rsidRPr="00E54121">
        <w:rPr>
          <w:rFonts w:ascii="Georgia" w:hAnsi="Georgia"/>
          <w:szCs w:val="22"/>
        </w:rPr>
        <w:t>zapytania ofertowego</w:t>
      </w:r>
      <w:r w:rsidR="00FE0A39" w:rsidRPr="00E54121">
        <w:rPr>
          <w:rFonts w:ascii="Georgia" w:hAnsi="Georgia"/>
          <w:szCs w:val="22"/>
        </w:rPr>
        <w:t xml:space="preserve"> </w:t>
      </w:r>
    </w:p>
    <w:p w14:paraId="1E6EB5E7" w14:textId="77777777" w:rsidR="008A363A" w:rsidRPr="00E54121" w:rsidRDefault="008A363A" w:rsidP="00E54121">
      <w:pPr>
        <w:pStyle w:val="Tekstpodstawowy"/>
        <w:spacing w:after="120" w:line="276" w:lineRule="auto"/>
        <w:ind w:left="357" w:hanging="357"/>
        <w:jc w:val="center"/>
        <w:rPr>
          <w:rFonts w:ascii="Georgia" w:hAnsi="Georgia"/>
          <w:szCs w:val="22"/>
        </w:rPr>
      </w:pPr>
    </w:p>
    <w:p w14:paraId="184522CE" w14:textId="77777777" w:rsidR="008A363A" w:rsidRPr="00E54121" w:rsidRDefault="008A363A" w:rsidP="00E54121">
      <w:pPr>
        <w:pStyle w:val="Teksttreci40"/>
        <w:shd w:val="clear" w:color="auto" w:fill="auto"/>
        <w:tabs>
          <w:tab w:val="left" w:pos="7254"/>
        </w:tabs>
        <w:spacing w:after="120" w:line="276" w:lineRule="auto"/>
        <w:ind w:left="357" w:hanging="357"/>
        <w:jc w:val="left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                                                                      pomiędzy:</w:t>
      </w:r>
    </w:p>
    <w:p w14:paraId="2F55020B" w14:textId="77777777" w:rsidR="008A363A" w:rsidRPr="00E54121" w:rsidRDefault="008A363A" w:rsidP="00E54121">
      <w:pPr>
        <w:pStyle w:val="Teksttreci40"/>
        <w:shd w:val="clear" w:color="auto" w:fill="auto"/>
        <w:tabs>
          <w:tab w:val="left" w:pos="7254"/>
        </w:tabs>
        <w:spacing w:after="120" w:line="276" w:lineRule="auto"/>
        <w:ind w:firstLine="0"/>
        <w:jc w:val="left"/>
        <w:rPr>
          <w:rFonts w:ascii="Georgia" w:hAnsi="Georgia"/>
          <w:b w:val="0"/>
          <w:bCs w:val="0"/>
          <w:sz w:val="22"/>
          <w:szCs w:val="22"/>
        </w:rPr>
      </w:pPr>
    </w:p>
    <w:p w14:paraId="52F45E04" w14:textId="77777777" w:rsidR="00A369CD" w:rsidRPr="00E54121" w:rsidRDefault="00A369CD" w:rsidP="00413B17">
      <w:pPr>
        <w:pStyle w:val="Default"/>
        <w:spacing w:after="120" w:line="276" w:lineRule="auto"/>
        <w:jc w:val="both"/>
        <w:rPr>
          <w:rFonts w:ascii="Georgia" w:eastAsia="Times New Roman" w:hAnsi="Georgia" w:cs="Times New Roman"/>
          <w:color w:val="auto"/>
          <w:sz w:val="22"/>
          <w:szCs w:val="22"/>
          <w:lang w:eastAsia="pl-PL"/>
        </w:rPr>
      </w:pPr>
      <w:r w:rsidRPr="00E54121">
        <w:rPr>
          <w:rFonts w:ascii="Georgia" w:eastAsia="Times New Roman" w:hAnsi="Georgia" w:cs="Times New Roman"/>
          <w:b/>
          <w:bCs/>
          <w:color w:val="auto"/>
          <w:sz w:val="22"/>
          <w:szCs w:val="22"/>
          <w:lang w:eastAsia="pl-PL"/>
        </w:rPr>
        <w:t>Fundacją Rozwoju Systemu Edukacji</w:t>
      </w:r>
      <w:r w:rsidRPr="00E54121">
        <w:rPr>
          <w:rFonts w:ascii="Georgia" w:eastAsia="Times New Roman" w:hAnsi="Georgia" w:cs="Times New Roman"/>
          <w:color w:val="auto"/>
          <w:sz w:val="22"/>
          <w:szCs w:val="22"/>
          <w:lang w:eastAsia="pl-PL"/>
        </w:rPr>
        <w:t xml:space="preserve"> z siedzibą w Warszawie (02-305), przy Al. Jerozolimskich 142A, wpisaną do rejestru stowarzyszeń, innych organizacji społecznych i zawodowych, fundacji oraz samodzielnych publicznych zakładów opieki zdrowotnej – Krajowego Rejestru Sądowego prowadzonego przez Sąd Rejonowy dla m. st. Warszawy w Warszawie, XII Wydział Gospodarczy Krajowego Rejestru Sądowego pod numerem KRS: 0000024777, posiadającą NIP 526-10-00-645, </w:t>
      </w:r>
    </w:p>
    <w:p w14:paraId="03C7A895" w14:textId="77777777" w:rsidR="00A369CD" w:rsidRPr="00E54121" w:rsidRDefault="00A369CD" w:rsidP="00413B17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reprezentowana zgodnie ze swoją reprezentacją przez osobę wskazaną przy podpisie,</w:t>
      </w:r>
    </w:p>
    <w:p w14:paraId="1D9B098A" w14:textId="77777777" w:rsidR="00A369CD" w:rsidRPr="00E54121" w:rsidRDefault="00A369CD" w:rsidP="00413B17">
      <w:pPr>
        <w:pStyle w:val="Default"/>
        <w:spacing w:after="120" w:line="276" w:lineRule="auto"/>
        <w:jc w:val="both"/>
        <w:rPr>
          <w:rFonts w:ascii="Georgia" w:eastAsia="Times New Roman" w:hAnsi="Georgia" w:cs="Times New Roman"/>
          <w:color w:val="auto"/>
          <w:sz w:val="22"/>
          <w:szCs w:val="22"/>
          <w:lang w:eastAsia="pl-PL"/>
        </w:rPr>
      </w:pPr>
      <w:r w:rsidRPr="00E54121">
        <w:rPr>
          <w:rFonts w:ascii="Georgia" w:eastAsia="Times New Roman" w:hAnsi="Georgia" w:cs="Times New Roman"/>
          <w:color w:val="auto"/>
          <w:sz w:val="22"/>
          <w:szCs w:val="22"/>
          <w:lang w:eastAsia="pl-PL"/>
        </w:rPr>
        <w:t>zwaną dalej „FRSE”, „Zamawiającym” lub „Stroną”,</w:t>
      </w:r>
    </w:p>
    <w:p w14:paraId="5FC9A974" w14:textId="77777777" w:rsidR="00A369CD" w:rsidRPr="00E54121" w:rsidRDefault="00A369CD" w:rsidP="00413B17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a</w:t>
      </w:r>
    </w:p>
    <w:p w14:paraId="5676BB6E" w14:textId="77777777" w:rsidR="00A369CD" w:rsidRPr="00E54121" w:rsidRDefault="00A369CD" w:rsidP="00413B17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………………. z siedzibą w ………………przy ul. ………….., posiadającą NIP: ………… oraz REGON ………….., wpisaną do rejestru przedsiębiorców Krajowego Rejestru Sądowego prowadzonego przez ……………………….. pod numerem KRS …………….., kapitał zakładowy ….</w:t>
      </w:r>
    </w:p>
    <w:p w14:paraId="24014135" w14:textId="77777777" w:rsidR="00A369CD" w:rsidRPr="00E54121" w:rsidRDefault="00A369CD" w:rsidP="00413B17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reprezentowaną przez:</w:t>
      </w:r>
    </w:p>
    <w:p w14:paraId="5F2F445A" w14:textId="77777777" w:rsidR="00A369CD" w:rsidRPr="00E54121" w:rsidRDefault="00A369CD" w:rsidP="00413B17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[x]</w:t>
      </w:r>
    </w:p>
    <w:p w14:paraId="335E1015" w14:textId="77777777" w:rsidR="00A369CD" w:rsidRPr="00E54121" w:rsidRDefault="00A369CD" w:rsidP="00413B17">
      <w:pPr>
        <w:spacing w:after="120" w:line="276" w:lineRule="auto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zwaną dalej „Wykonawcą” lub „Stroną”,</w:t>
      </w:r>
    </w:p>
    <w:p w14:paraId="0C20CE15" w14:textId="77777777" w:rsidR="006375D7" w:rsidRPr="00E54121" w:rsidRDefault="006375D7" w:rsidP="00E54121">
      <w:pPr>
        <w:spacing w:after="120" w:line="276" w:lineRule="auto"/>
        <w:ind w:left="357" w:hanging="357"/>
        <w:rPr>
          <w:rFonts w:ascii="Georgia" w:hAnsi="Georgia"/>
          <w:b/>
          <w:sz w:val="22"/>
          <w:szCs w:val="22"/>
        </w:rPr>
      </w:pPr>
    </w:p>
    <w:p w14:paraId="618EAA4F" w14:textId="7E4D6025" w:rsidR="00654AE1" w:rsidRPr="00E54121" w:rsidRDefault="00654AE1" w:rsidP="00E54121">
      <w:pPr>
        <w:spacing w:after="120" w:line="276" w:lineRule="auto"/>
        <w:ind w:left="357" w:hanging="357"/>
        <w:jc w:val="center"/>
        <w:rPr>
          <w:rFonts w:ascii="Georgia" w:hAnsi="Georgia"/>
          <w:b/>
          <w:sz w:val="22"/>
          <w:szCs w:val="22"/>
        </w:rPr>
      </w:pPr>
      <w:r w:rsidRPr="00E54121">
        <w:rPr>
          <w:rFonts w:ascii="Georgia" w:hAnsi="Georgia"/>
          <w:b/>
          <w:sz w:val="22"/>
          <w:szCs w:val="22"/>
        </w:rPr>
        <w:t xml:space="preserve">§ 1. Przedmiot </w:t>
      </w:r>
      <w:r w:rsidR="00800043" w:rsidRPr="00E54121">
        <w:rPr>
          <w:rFonts w:ascii="Georgia" w:hAnsi="Georgia"/>
          <w:b/>
          <w:sz w:val="22"/>
          <w:szCs w:val="22"/>
        </w:rPr>
        <w:t>U</w:t>
      </w:r>
      <w:r w:rsidRPr="00E54121">
        <w:rPr>
          <w:rFonts w:ascii="Georgia" w:hAnsi="Georgia"/>
          <w:b/>
          <w:sz w:val="22"/>
          <w:szCs w:val="22"/>
        </w:rPr>
        <w:t>mowy</w:t>
      </w:r>
      <w:r w:rsidR="00785652" w:rsidRPr="00E54121">
        <w:rPr>
          <w:rFonts w:ascii="Georgia" w:hAnsi="Georgia"/>
          <w:b/>
          <w:sz w:val="22"/>
          <w:szCs w:val="22"/>
        </w:rPr>
        <w:t xml:space="preserve">  </w:t>
      </w:r>
    </w:p>
    <w:p w14:paraId="392878C2" w14:textId="7D602474" w:rsidR="00654AE1" w:rsidRPr="00E54121" w:rsidRDefault="00654AE1" w:rsidP="00E54121">
      <w:pPr>
        <w:pStyle w:val="Tekstpodstawowy"/>
        <w:numPr>
          <w:ilvl w:val="0"/>
          <w:numId w:val="4"/>
        </w:numPr>
        <w:tabs>
          <w:tab w:val="clear" w:pos="720"/>
        </w:tabs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Przedmiotem </w:t>
      </w:r>
      <w:r w:rsidR="00800043" w:rsidRPr="00E54121">
        <w:rPr>
          <w:rFonts w:ascii="Georgia" w:hAnsi="Georgia"/>
          <w:szCs w:val="22"/>
        </w:rPr>
        <w:t>U</w:t>
      </w:r>
      <w:r w:rsidRPr="00E54121">
        <w:rPr>
          <w:rFonts w:ascii="Georgia" w:hAnsi="Georgia"/>
          <w:szCs w:val="22"/>
        </w:rPr>
        <w:t xml:space="preserve">mowy jest </w:t>
      </w:r>
      <w:r w:rsidR="00271235" w:rsidRPr="00271235">
        <w:rPr>
          <w:rFonts w:ascii="Georgia" w:hAnsi="Georgia"/>
          <w:b/>
          <w:szCs w:val="22"/>
        </w:rPr>
        <w:t>dostaw</w:t>
      </w:r>
      <w:r w:rsidR="00271235">
        <w:rPr>
          <w:rFonts w:ascii="Georgia" w:hAnsi="Georgia"/>
          <w:b/>
          <w:szCs w:val="22"/>
        </w:rPr>
        <w:t>a</w:t>
      </w:r>
      <w:r w:rsidR="00271235" w:rsidRPr="00271235">
        <w:rPr>
          <w:rFonts w:ascii="Georgia" w:hAnsi="Georgia"/>
          <w:b/>
          <w:szCs w:val="22"/>
        </w:rPr>
        <w:t xml:space="preserve"> 11 masek samochodowych oraz 22 błotników do przeprowadzenia konkurencji Car Painting</w:t>
      </w:r>
      <w:r w:rsidR="00271235">
        <w:rPr>
          <w:rFonts w:ascii="Georgia" w:hAnsi="Georgia"/>
          <w:b/>
          <w:szCs w:val="22"/>
        </w:rPr>
        <w:t xml:space="preserve"> </w:t>
      </w:r>
      <w:r w:rsidR="006375D7" w:rsidRPr="00E54121">
        <w:rPr>
          <w:rFonts w:ascii="Georgia" w:hAnsi="Georgia"/>
          <w:szCs w:val="22"/>
        </w:rPr>
        <w:t>zgodnych z</w:t>
      </w:r>
      <w:r w:rsidRPr="00E54121">
        <w:rPr>
          <w:rFonts w:ascii="Georgia" w:hAnsi="Georgia"/>
          <w:szCs w:val="22"/>
        </w:rPr>
        <w:t xml:space="preserve"> </w:t>
      </w:r>
      <w:r w:rsidR="00347B5E" w:rsidRPr="00E54121">
        <w:rPr>
          <w:rFonts w:ascii="Georgia" w:hAnsi="Georgia"/>
          <w:b/>
          <w:szCs w:val="22"/>
        </w:rPr>
        <w:t xml:space="preserve">Opisem Przedmiotu Zamówienia </w:t>
      </w:r>
      <w:r w:rsidR="00E10DE7" w:rsidRPr="00E54121">
        <w:rPr>
          <w:rFonts w:ascii="Georgia" w:hAnsi="Georgia"/>
          <w:szCs w:val="22"/>
        </w:rPr>
        <w:t xml:space="preserve">stanowiącym </w:t>
      </w:r>
      <w:r w:rsidR="006375D7" w:rsidRPr="00E54121">
        <w:rPr>
          <w:rFonts w:ascii="Georgia" w:hAnsi="Georgia"/>
          <w:b/>
          <w:szCs w:val="22"/>
        </w:rPr>
        <w:t>załącznik nr 1</w:t>
      </w:r>
      <w:r w:rsidR="006375D7" w:rsidRPr="00E54121">
        <w:rPr>
          <w:rFonts w:ascii="Georgia" w:hAnsi="Georgia"/>
          <w:szCs w:val="22"/>
        </w:rPr>
        <w:t xml:space="preserve"> do niniejszej </w:t>
      </w:r>
      <w:r w:rsidR="00800043" w:rsidRPr="00E54121">
        <w:rPr>
          <w:rFonts w:ascii="Georgia" w:hAnsi="Georgia"/>
          <w:szCs w:val="22"/>
        </w:rPr>
        <w:t>U</w:t>
      </w:r>
      <w:r w:rsidR="006375D7" w:rsidRPr="00E54121">
        <w:rPr>
          <w:rFonts w:ascii="Georgia" w:hAnsi="Georgia"/>
          <w:szCs w:val="22"/>
        </w:rPr>
        <w:t xml:space="preserve">mowy </w:t>
      </w:r>
      <w:r w:rsidR="00906E1B" w:rsidRPr="00E54121">
        <w:rPr>
          <w:rFonts w:ascii="Georgia" w:hAnsi="Georgia"/>
          <w:szCs w:val="22"/>
        </w:rPr>
        <w:t xml:space="preserve">oraz zgodnie z </w:t>
      </w:r>
      <w:r w:rsidR="00347B5E" w:rsidRPr="00E54121">
        <w:rPr>
          <w:rFonts w:ascii="Georgia" w:hAnsi="Georgia"/>
          <w:b/>
          <w:szCs w:val="22"/>
        </w:rPr>
        <w:t>Formularzem Ofert</w:t>
      </w:r>
      <w:r w:rsidR="00632940" w:rsidRPr="00E54121">
        <w:rPr>
          <w:rFonts w:ascii="Georgia" w:hAnsi="Georgia"/>
          <w:b/>
          <w:szCs w:val="22"/>
        </w:rPr>
        <w:t>y</w:t>
      </w:r>
      <w:r w:rsidR="00347B5E" w:rsidRPr="00E54121">
        <w:rPr>
          <w:rFonts w:ascii="Georgia" w:hAnsi="Georgia"/>
          <w:szCs w:val="22"/>
        </w:rPr>
        <w:t xml:space="preserve"> </w:t>
      </w:r>
      <w:r w:rsidRPr="00E54121">
        <w:rPr>
          <w:rFonts w:ascii="Georgia" w:hAnsi="Georgia"/>
          <w:szCs w:val="22"/>
        </w:rPr>
        <w:t>Wykonawcy z dnia .................</w:t>
      </w:r>
      <w:r w:rsidR="00906E1B" w:rsidRPr="00E54121">
        <w:rPr>
          <w:rFonts w:ascii="Georgia" w:hAnsi="Georgia"/>
          <w:szCs w:val="22"/>
        </w:rPr>
        <w:t xml:space="preserve"> </w:t>
      </w:r>
      <w:r w:rsidRPr="00E54121">
        <w:rPr>
          <w:rFonts w:ascii="Georgia" w:hAnsi="Georgia"/>
          <w:szCs w:val="22"/>
        </w:rPr>
        <w:t xml:space="preserve"> stanowiącym </w:t>
      </w:r>
      <w:r w:rsidRPr="00E54121">
        <w:rPr>
          <w:rFonts w:ascii="Georgia" w:hAnsi="Georgia"/>
          <w:b/>
          <w:szCs w:val="22"/>
        </w:rPr>
        <w:t xml:space="preserve">załącznik nr </w:t>
      </w:r>
      <w:r w:rsidR="00906E1B" w:rsidRPr="00E54121">
        <w:rPr>
          <w:rFonts w:ascii="Georgia" w:hAnsi="Georgia"/>
          <w:b/>
          <w:szCs w:val="22"/>
        </w:rPr>
        <w:t>2</w:t>
      </w:r>
      <w:r w:rsidRPr="00E54121">
        <w:rPr>
          <w:rFonts w:ascii="Georgia" w:hAnsi="Georgia"/>
          <w:szCs w:val="22"/>
        </w:rPr>
        <w:t xml:space="preserve"> do </w:t>
      </w:r>
      <w:r w:rsidR="002917CA" w:rsidRPr="00E54121">
        <w:rPr>
          <w:rFonts w:ascii="Georgia" w:hAnsi="Georgia"/>
          <w:szCs w:val="22"/>
        </w:rPr>
        <w:t xml:space="preserve">niniejszej </w:t>
      </w:r>
      <w:r w:rsidR="00800043" w:rsidRPr="00E54121">
        <w:rPr>
          <w:rFonts w:ascii="Georgia" w:hAnsi="Georgia"/>
          <w:szCs w:val="22"/>
        </w:rPr>
        <w:t>U</w:t>
      </w:r>
      <w:r w:rsidRPr="00E54121">
        <w:rPr>
          <w:rFonts w:ascii="Georgia" w:hAnsi="Georgia"/>
          <w:szCs w:val="22"/>
        </w:rPr>
        <w:t xml:space="preserve">mowy. </w:t>
      </w:r>
      <w:r w:rsidR="00906E1B" w:rsidRPr="00E54121">
        <w:rPr>
          <w:rFonts w:ascii="Georgia" w:hAnsi="Georgia"/>
          <w:szCs w:val="22"/>
        </w:rPr>
        <w:t xml:space="preserve"> </w:t>
      </w:r>
    </w:p>
    <w:p w14:paraId="31269C95" w14:textId="3B25510E" w:rsidR="00FA35C5" w:rsidRPr="00FA35C5" w:rsidRDefault="00FA35C5" w:rsidP="00FA35C5">
      <w:pPr>
        <w:pStyle w:val="Tekstpodstawowy"/>
        <w:numPr>
          <w:ilvl w:val="0"/>
          <w:numId w:val="4"/>
        </w:numPr>
        <w:tabs>
          <w:tab w:val="clear" w:pos="720"/>
        </w:tabs>
        <w:spacing w:after="120" w:line="276" w:lineRule="auto"/>
        <w:ind w:left="357" w:hanging="357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Wykonawca zobowiązany jest dostarczyć przedmiot Umowy </w:t>
      </w:r>
      <w:r w:rsidR="00AD169B">
        <w:rPr>
          <w:rFonts w:ascii="Georgia" w:hAnsi="Georgia"/>
          <w:szCs w:val="22"/>
        </w:rPr>
        <w:t xml:space="preserve">w </w:t>
      </w:r>
      <w:r w:rsidR="00271235">
        <w:rPr>
          <w:rFonts w:ascii="Georgia" w:hAnsi="Georgia"/>
          <w:szCs w:val="22"/>
        </w:rPr>
        <w:t xml:space="preserve">zakresie czasowym pomiędzy 5 a 28 sierpnia 2023 r. - </w:t>
      </w:r>
      <w:r w:rsidR="00BC018D">
        <w:rPr>
          <w:rFonts w:ascii="Georgia" w:hAnsi="Georgia"/>
          <w:szCs w:val="22"/>
        </w:rPr>
        <w:t>zgodnie z postanowieniami OPZ.</w:t>
      </w:r>
    </w:p>
    <w:p w14:paraId="37E0589D" w14:textId="740275FB" w:rsidR="00C2015B" w:rsidRPr="00E54121" w:rsidRDefault="00C2015B" w:rsidP="00E54121">
      <w:pPr>
        <w:pStyle w:val="Tekstpodstawowy"/>
        <w:numPr>
          <w:ilvl w:val="0"/>
          <w:numId w:val="4"/>
        </w:numPr>
        <w:tabs>
          <w:tab w:val="clear" w:pos="720"/>
        </w:tabs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>Zamawiający zastrzega sobie prawo zwiększenia</w:t>
      </w:r>
      <w:r w:rsidR="004C48EA" w:rsidRPr="00E54121">
        <w:rPr>
          <w:rFonts w:ascii="Georgia" w:hAnsi="Georgia"/>
          <w:szCs w:val="22"/>
        </w:rPr>
        <w:t>/zm</w:t>
      </w:r>
      <w:r w:rsidR="006655DA">
        <w:rPr>
          <w:rFonts w:ascii="Georgia" w:hAnsi="Georgia"/>
          <w:szCs w:val="22"/>
        </w:rPr>
        <w:t>n</w:t>
      </w:r>
      <w:r w:rsidR="004C48EA" w:rsidRPr="00E54121">
        <w:rPr>
          <w:rFonts w:ascii="Georgia" w:hAnsi="Georgia"/>
          <w:szCs w:val="22"/>
        </w:rPr>
        <w:t>iejszenia</w:t>
      </w:r>
      <w:r w:rsidRPr="00E54121">
        <w:rPr>
          <w:rFonts w:ascii="Georgia" w:hAnsi="Georgia"/>
          <w:szCs w:val="22"/>
        </w:rPr>
        <w:t xml:space="preserve"> zamówienia względem szacowanych </w:t>
      </w:r>
      <w:r w:rsidR="00FA35C5">
        <w:rPr>
          <w:rFonts w:ascii="Georgia" w:hAnsi="Georgia"/>
          <w:szCs w:val="22"/>
        </w:rPr>
        <w:t>ilości</w:t>
      </w:r>
      <w:r w:rsidRPr="00E54121">
        <w:rPr>
          <w:rFonts w:ascii="Georgia" w:hAnsi="Georgia"/>
          <w:szCs w:val="22"/>
        </w:rPr>
        <w:t xml:space="preserve">. Wykonawca oświadcza, że nie będzie wnosił roszczeń z tytułu niewykorzystania przez Zamawiającego zamówienia w zakresie ilościowym lub wartościowym. Jednocześnie Zamawiający gwarantuje wykorzystanie </w:t>
      </w:r>
      <w:r w:rsidR="00F50770" w:rsidRPr="00E54121">
        <w:rPr>
          <w:rFonts w:ascii="Georgia" w:hAnsi="Georgia"/>
          <w:szCs w:val="22"/>
        </w:rPr>
        <w:t>80</w:t>
      </w:r>
      <w:r w:rsidRPr="00E54121">
        <w:rPr>
          <w:rFonts w:ascii="Georgia" w:hAnsi="Georgia"/>
          <w:szCs w:val="22"/>
        </w:rPr>
        <w:t xml:space="preserve">% </w:t>
      </w:r>
      <w:r w:rsidR="0018665F" w:rsidRPr="00E54121">
        <w:rPr>
          <w:rFonts w:ascii="Georgia" w:hAnsi="Georgia"/>
          <w:szCs w:val="22"/>
        </w:rPr>
        <w:t>wartości</w:t>
      </w:r>
      <w:r w:rsidRPr="00E54121">
        <w:rPr>
          <w:rFonts w:ascii="Georgia" w:hAnsi="Georgia"/>
          <w:szCs w:val="22"/>
        </w:rPr>
        <w:t xml:space="preserve"> Umowy</w:t>
      </w:r>
      <w:r w:rsidR="0018665F" w:rsidRPr="00E54121">
        <w:rPr>
          <w:rFonts w:ascii="Georgia" w:hAnsi="Georgia"/>
          <w:szCs w:val="22"/>
        </w:rPr>
        <w:t xml:space="preserve"> określonej w § 3 ust. 1 Umowy</w:t>
      </w:r>
      <w:r w:rsidRPr="00E54121">
        <w:rPr>
          <w:rFonts w:ascii="Georgia" w:hAnsi="Georgia"/>
          <w:szCs w:val="22"/>
        </w:rPr>
        <w:t>.</w:t>
      </w:r>
    </w:p>
    <w:p w14:paraId="3A87B046" w14:textId="2B767283" w:rsidR="00A369CD" w:rsidRPr="00E54121" w:rsidRDefault="00A369CD" w:rsidP="00E54121">
      <w:pPr>
        <w:pStyle w:val="Tekstpodstawowy"/>
        <w:numPr>
          <w:ilvl w:val="0"/>
          <w:numId w:val="4"/>
        </w:numPr>
        <w:tabs>
          <w:tab w:val="clear" w:pos="720"/>
        </w:tabs>
        <w:spacing w:after="120" w:line="276" w:lineRule="auto"/>
        <w:ind w:left="357" w:hanging="357"/>
        <w:rPr>
          <w:rFonts w:ascii="Georgia" w:hAnsi="Georgia"/>
          <w:color w:val="000000"/>
          <w:szCs w:val="22"/>
        </w:rPr>
      </w:pPr>
      <w:r w:rsidRPr="00E54121">
        <w:rPr>
          <w:rFonts w:ascii="Georgia" w:hAnsi="Georgia"/>
          <w:szCs w:val="22"/>
        </w:rPr>
        <w:t xml:space="preserve">Wykonawca gwarantuje, że dostarczone </w:t>
      </w:r>
      <w:r w:rsidR="00271235">
        <w:rPr>
          <w:rFonts w:ascii="Georgia" w:hAnsi="Georgia"/>
          <w:szCs w:val="22"/>
        </w:rPr>
        <w:t>elementy</w:t>
      </w:r>
      <w:r w:rsidR="0018665F" w:rsidRPr="00E54121">
        <w:rPr>
          <w:rFonts w:ascii="Georgia" w:hAnsi="Georgia"/>
          <w:szCs w:val="22"/>
        </w:rPr>
        <w:t xml:space="preserve"> </w:t>
      </w:r>
      <w:r w:rsidRPr="00E54121">
        <w:rPr>
          <w:rFonts w:ascii="Georgia" w:hAnsi="Georgia"/>
          <w:szCs w:val="22"/>
        </w:rPr>
        <w:t>są wolne od wad</w:t>
      </w:r>
      <w:r w:rsidR="00AD169B">
        <w:rPr>
          <w:rFonts w:ascii="Georgia" w:hAnsi="Georgia"/>
          <w:szCs w:val="22"/>
        </w:rPr>
        <w:t>.</w:t>
      </w:r>
      <w:r w:rsidRPr="00E54121">
        <w:rPr>
          <w:rFonts w:ascii="Georgia" w:hAnsi="Georgia"/>
          <w:color w:val="000000"/>
          <w:szCs w:val="22"/>
        </w:rPr>
        <w:t xml:space="preserve"> </w:t>
      </w:r>
    </w:p>
    <w:p w14:paraId="58E1E7F1" w14:textId="77777777" w:rsidR="00B04323" w:rsidRPr="00E54121" w:rsidRDefault="00B04323" w:rsidP="00E54121">
      <w:pPr>
        <w:pStyle w:val="Tekstpodstawowy"/>
        <w:spacing w:after="120" w:line="276" w:lineRule="auto"/>
        <w:ind w:left="357" w:hanging="357"/>
        <w:rPr>
          <w:rFonts w:ascii="Georgia" w:hAnsi="Georgia"/>
          <w:color w:val="000000"/>
          <w:szCs w:val="22"/>
        </w:rPr>
      </w:pPr>
    </w:p>
    <w:p w14:paraId="6D8BEE4D" w14:textId="77777777" w:rsidR="00B04323" w:rsidRDefault="00B04323" w:rsidP="00E54121">
      <w:pPr>
        <w:pStyle w:val="Tekstpodstawowy"/>
        <w:spacing w:after="120" w:line="276" w:lineRule="auto"/>
        <w:ind w:left="357" w:hanging="357"/>
        <w:rPr>
          <w:rFonts w:ascii="Georgia" w:hAnsi="Georgia"/>
          <w:color w:val="000000"/>
          <w:szCs w:val="22"/>
        </w:rPr>
      </w:pPr>
    </w:p>
    <w:p w14:paraId="0152B78E" w14:textId="77777777" w:rsidR="00AD169B" w:rsidRDefault="00AD169B" w:rsidP="00E54121">
      <w:pPr>
        <w:pStyle w:val="Tekstpodstawowy"/>
        <w:spacing w:after="120" w:line="276" w:lineRule="auto"/>
        <w:ind w:left="357" w:hanging="357"/>
        <w:rPr>
          <w:rFonts w:ascii="Georgia" w:hAnsi="Georgia"/>
          <w:color w:val="000000"/>
          <w:szCs w:val="22"/>
        </w:rPr>
      </w:pPr>
    </w:p>
    <w:p w14:paraId="2462E4BF" w14:textId="77777777" w:rsidR="00AD169B" w:rsidRDefault="00AD169B" w:rsidP="00E54121">
      <w:pPr>
        <w:pStyle w:val="Tekstpodstawowy"/>
        <w:spacing w:after="120" w:line="276" w:lineRule="auto"/>
        <w:ind w:left="357" w:hanging="357"/>
        <w:rPr>
          <w:rFonts w:ascii="Georgia" w:hAnsi="Georgia"/>
          <w:color w:val="000000"/>
          <w:szCs w:val="22"/>
        </w:rPr>
      </w:pPr>
    </w:p>
    <w:p w14:paraId="0DA0F1D4" w14:textId="77777777" w:rsidR="00AD169B" w:rsidRPr="00E54121" w:rsidRDefault="00AD169B" w:rsidP="00E54121">
      <w:pPr>
        <w:pStyle w:val="Tekstpodstawowy"/>
        <w:spacing w:after="120" w:line="276" w:lineRule="auto"/>
        <w:ind w:left="357" w:hanging="357"/>
        <w:rPr>
          <w:rFonts w:ascii="Georgia" w:hAnsi="Georgia"/>
          <w:color w:val="000000"/>
          <w:szCs w:val="22"/>
        </w:rPr>
      </w:pPr>
    </w:p>
    <w:p w14:paraId="2C41F370" w14:textId="4C76869E" w:rsidR="00654AE1" w:rsidRPr="00E54121" w:rsidRDefault="00654AE1" w:rsidP="00E54121">
      <w:pPr>
        <w:spacing w:after="120" w:line="276" w:lineRule="auto"/>
        <w:ind w:left="357" w:hanging="357"/>
        <w:jc w:val="center"/>
        <w:rPr>
          <w:rFonts w:ascii="Georgia" w:hAnsi="Georgia"/>
          <w:b/>
          <w:sz w:val="22"/>
          <w:szCs w:val="22"/>
        </w:rPr>
      </w:pPr>
      <w:r w:rsidRPr="00E54121">
        <w:rPr>
          <w:rFonts w:ascii="Georgia" w:hAnsi="Georgia"/>
          <w:b/>
          <w:sz w:val="22"/>
          <w:szCs w:val="22"/>
        </w:rPr>
        <w:t>§ 2. Ceny i sposób ich naliczania</w:t>
      </w:r>
      <w:r w:rsidR="00A369CD" w:rsidRPr="00E54121">
        <w:rPr>
          <w:rFonts w:ascii="Georgia" w:hAnsi="Georgia"/>
          <w:b/>
          <w:sz w:val="22"/>
          <w:szCs w:val="22"/>
        </w:rPr>
        <w:t xml:space="preserve"> oraz dostawa</w:t>
      </w:r>
    </w:p>
    <w:p w14:paraId="7924E614" w14:textId="2456C35B" w:rsidR="00654AE1" w:rsidRPr="00E54121" w:rsidRDefault="00654AE1" w:rsidP="00E54121">
      <w:pPr>
        <w:numPr>
          <w:ilvl w:val="0"/>
          <w:numId w:val="5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Strony </w:t>
      </w:r>
      <w:r w:rsidR="00800043" w:rsidRPr="00E54121">
        <w:rPr>
          <w:rFonts w:ascii="Georgia" w:hAnsi="Georgia"/>
          <w:sz w:val="22"/>
          <w:szCs w:val="22"/>
        </w:rPr>
        <w:t>U</w:t>
      </w:r>
      <w:r w:rsidRPr="00E54121">
        <w:rPr>
          <w:rFonts w:ascii="Georgia" w:hAnsi="Georgia"/>
          <w:sz w:val="22"/>
          <w:szCs w:val="22"/>
        </w:rPr>
        <w:t xml:space="preserve">mowy </w:t>
      </w:r>
      <w:r w:rsidR="0018665F" w:rsidRPr="00E54121">
        <w:rPr>
          <w:rFonts w:ascii="Georgia" w:hAnsi="Georgia"/>
          <w:sz w:val="22"/>
          <w:szCs w:val="22"/>
        </w:rPr>
        <w:t>zgodnie oświadczają</w:t>
      </w:r>
      <w:r w:rsidRPr="00E54121">
        <w:rPr>
          <w:rFonts w:ascii="Georgia" w:hAnsi="Georgia"/>
          <w:sz w:val="22"/>
          <w:szCs w:val="22"/>
        </w:rPr>
        <w:t>, że w czasie realizacji</w:t>
      </w:r>
      <w:r w:rsidR="0018665F" w:rsidRPr="00E54121">
        <w:rPr>
          <w:rFonts w:ascii="Georgia" w:hAnsi="Georgia"/>
          <w:sz w:val="22"/>
          <w:szCs w:val="22"/>
        </w:rPr>
        <w:t xml:space="preserve"> Umowy</w:t>
      </w:r>
      <w:r w:rsidRPr="00E54121">
        <w:rPr>
          <w:rFonts w:ascii="Georgia" w:hAnsi="Georgia"/>
          <w:sz w:val="22"/>
          <w:szCs w:val="22"/>
        </w:rPr>
        <w:t xml:space="preserve"> stosowane będą ceny </w:t>
      </w:r>
      <w:r w:rsidR="00FD2F39" w:rsidRPr="00E54121">
        <w:rPr>
          <w:rFonts w:ascii="Georgia" w:hAnsi="Georgia"/>
          <w:sz w:val="22"/>
          <w:szCs w:val="22"/>
        </w:rPr>
        <w:t xml:space="preserve">jednostkowe </w:t>
      </w:r>
      <w:r w:rsidR="00757264" w:rsidRPr="00E54121">
        <w:rPr>
          <w:rFonts w:ascii="Georgia" w:hAnsi="Georgia"/>
          <w:sz w:val="22"/>
          <w:szCs w:val="22"/>
        </w:rPr>
        <w:t>brutto</w:t>
      </w:r>
      <w:r w:rsidRPr="00E54121">
        <w:rPr>
          <w:rFonts w:ascii="Georgia" w:hAnsi="Georgia"/>
          <w:sz w:val="22"/>
          <w:szCs w:val="22"/>
        </w:rPr>
        <w:t xml:space="preserve"> wyszczególnione w </w:t>
      </w:r>
      <w:r w:rsidR="00EE252D" w:rsidRPr="00E54121">
        <w:rPr>
          <w:rFonts w:ascii="Georgia" w:hAnsi="Georgia"/>
          <w:b/>
          <w:bCs/>
          <w:sz w:val="22"/>
          <w:szCs w:val="22"/>
        </w:rPr>
        <w:t>Formularz</w:t>
      </w:r>
      <w:r w:rsidR="00271235">
        <w:rPr>
          <w:rFonts w:ascii="Georgia" w:hAnsi="Georgia"/>
          <w:b/>
          <w:bCs/>
          <w:sz w:val="22"/>
          <w:szCs w:val="22"/>
        </w:rPr>
        <w:t xml:space="preserve">u Oferty </w:t>
      </w:r>
      <w:r w:rsidR="003A2308" w:rsidRPr="00E54121">
        <w:rPr>
          <w:rFonts w:ascii="Georgia" w:hAnsi="Georgia"/>
          <w:sz w:val="22"/>
          <w:szCs w:val="22"/>
        </w:rPr>
        <w:t>Wykonawcy</w:t>
      </w:r>
      <w:r w:rsidRPr="00E54121">
        <w:rPr>
          <w:rFonts w:ascii="Georgia" w:hAnsi="Georgia"/>
          <w:sz w:val="22"/>
          <w:szCs w:val="22"/>
        </w:rPr>
        <w:t xml:space="preserve">. </w:t>
      </w:r>
    </w:p>
    <w:p w14:paraId="7B8525DC" w14:textId="77777777" w:rsidR="0018665F" w:rsidRPr="00E54121" w:rsidRDefault="00654AE1" w:rsidP="00E54121">
      <w:pPr>
        <w:numPr>
          <w:ilvl w:val="0"/>
          <w:numId w:val="5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>Cen</w:t>
      </w:r>
      <w:r w:rsidR="004F0C29" w:rsidRPr="00E54121">
        <w:rPr>
          <w:rFonts w:ascii="Georgia" w:hAnsi="Georgia"/>
          <w:sz w:val="22"/>
          <w:szCs w:val="22"/>
        </w:rPr>
        <w:t>a</w:t>
      </w:r>
      <w:r w:rsidR="00494180" w:rsidRPr="00E54121">
        <w:rPr>
          <w:rFonts w:ascii="Georgia" w:hAnsi="Georgia"/>
          <w:sz w:val="22"/>
          <w:szCs w:val="22"/>
        </w:rPr>
        <w:t xml:space="preserve"> brutto zawiera </w:t>
      </w:r>
      <w:r w:rsidRPr="00E54121">
        <w:rPr>
          <w:rFonts w:ascii="Georgia" w:hAnsi="Georgia"/>
          <w:sz w:val="22"/>
          <w:szCs w:val="22"/>
        </w:rPr>
        <w:t>podatek VAT naliczony zgodnie z przepisami obowiązującymi w dniu sprze</w:t>
      </w:r>
      <w:r w:rsidR="00494180" w:rsidRPr="00E54121">
        <w:rPr>
          <w:rFonts w:ascii="Georgia" w:hAnsi="Georgia"/>
          <w:sz w:val="22"/>
          <w:szCs w:val="22"/>
        </w:rPr>
        <w:t xml:space="preserve">daży oraz wszelkie inne koszty związane z należytą realizacją </w:t>
      </w:r>
      <w:r w:rsidR="00800043" w:rsidRPr="00E54121">
        <w:rPr>
          <w:rFonts w:ascii="Georgia" w:hAnsi="Georgia"/>
          <w:sz w:val="22"/>
          <w:szCs w:val="22"/>
        </w:rPr>
        <w:t>U</w:t>
      </w:r>
      <w:r w:rsidR="00494180" w:rsidRPr="00E54121">
        <w:rPr>
          <w:rFonts w:ascii="Georgia" w:hAnsi="Georgia"/>
          <w:sz w:val="22"/>
          <w:szCs w:val="22"/>
        </w:rPr>
        <w:t xml:space="preserve">mowy, w szczególności </w:t>
      </w:r>
      <w:r w:rsidRPr="00E54121">
        <w:rPr>
          <w:rFonts w:ascii="Georgia" w:hAnsi="Georgia"/>
          <w:sz w:val="22"/>
          <w:szCs w:val="22"/>
        </w:rPr>
        <w:t>koszt pakowania, znakowania</w:t>
      </w:r>
      <w:r w:rsidR="009B69F4" w:rsidRPr="00E54121">
        <w:rPr>
          <w:rFonts w:ascii="Georgia" w:hAnsi="Georgia"/>
          <w:sz w:val="22"/>
          <w:szCs w:val="22"/>
        </w:rPr>
        <w:t xml:space="preserve"> i transportu</w:t>
      </w:r>
      <w:r w:rsidR="0018665F" w:rsidRPr="00E54121">
        <w:rPr>
          <w:rFonts w:ascii="Georgia" w:hAnsi="Georgia"/>
          <w:sz w:val="22"/>
          <w:szCs w:val="22"/>
        </w:rPr>
        <w:t xml:space="preserve">. </w:t>
      </w:r>
    </w:p>
    <w:p w14:paraId="40E5D9E9" w14:textId="408B25B0" w:rsidR="00526714" w:rsidRPr="00E54121" w:rsidRDefault="00A369CD" w:rsidP="00E54121">
      <w:pPr>
        <w:numPr>
          <w:ilvl w:val="0"/>
          <w:numId w:val="5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bCs/>
          <w:sz w:val="22"/>
          <w:szCs w:val="22"/>
        </w:rPr>
        <w:t xml:space="preserve">W razie stwierdzenia przez Zamawiającego </w:t>
      </w:r>
      <w:r w:rsidRPr="00E54121">
        <w:rPr>
          <w:rFonts w:ascii="Georgia" w:hAnsi="Georgia"/>
          <w:b/>
          <w:bCs/>
          <w:sz w:val="22"/>
          <w:szCs w:val="22"/>
        </w:rPr>
        <w:t>wad ilościowych</w:t>
      </w:r>
      <w:r w:rsidRPr="00E54121">
        <w:rPr>
          <w:rFonts w:ascii="Georgia" w:hAnsi="Georgia"/>
          <w:bCs/>
          <w:sz w:val="22"/>
          <w:szCs w:val="22"/>
        </w:rPr>
        <w:t xml:space="preserve"> złoży on Wykonawcy reklamację, a Wykonawca jest zobowiązany do uzupełnienia zaistniałych braków w dostawie w ciągu 1 dnia roboczego od daty otrzymania reklamacji.</w:t>
      </w:r>
      <w:r w:rsidR="0018665F" w:rsidRPr="00E54121">
        <w:rPr>
          <w:rFonts w:ascii="Georgia" w:hAnsi="Georgia"/>
          <w:bCs/>
          <w:sz w:val="22"/>
          <w:szCs w:val="22"/>
        </w:rPr>
        <w:t xml:space="preserve"> Zamawiający w terminie </w:t>
      </w:r>
      <w:r w:rsidR="00B31E90" w:rsidRPr="00B31E90">
        <w:rPr>
          <w:rFonts w:ascii="Georgia" w:hAnsi="Georgia"/>
          <w:bCs/>
          <w:sz w:val="22"/>
          <w:szCs w:val="22"/>
        </w:rPr>
        <w:t>1 dnia roboczego</w:t>
      </w:r>
      <w:r w:rsidR="0018665F" w:rsidRPr="00B31E90">
        <w:rPr>
          <w:rFonts w:ascii="Georgia" w:hAnsi="Georgia"/>
          <w:bCs/>
          <w:sz w:val="22"/>
          <w:szCs w:val="22"/>
        </w:rPr>
        <w:t xml:space="preserve"> potwierdzi,</w:t>
      </w:r>
      <w:r w:rsidR="0018665F" w:rsidRPr="00E54121">
        <w:rPr>
          <w:rFonts w:ascii="Georgia" w:hAnsi="Georgia"/>
          <w:bCs/>
          <w:sz w:val="22"/>
          <w:szCs w:val="22"/>
        </w:rPr>
        <w:t xml:space="preserve"> że </w:t>
      </w:r>
      <w:r w:rsidR="00271235">
        <w:rPr>
          <w:rFonts w:ascii="Georgia" w:hAnsi="Georgia"/>
          <w:bCs/>
          <w:sz w:val="22"/>
          <w:szCs w:val="22"/>
        </w:rPr>
        <w:t>elementy</w:t>
      </w:r>
      <w:r w:rsidR="0018665F" w:rsidRPr="00E54121">
        <w:rPr>
          <w:rFonts w:ascii="Georgia" w:hAnsi="Georgia"/>
          <w:bCs/>
          <w:sz w:val="22"/>
          <w:szCs w:val="22"/>
        </w:rPr>
        <w:t xml:space="preserve"> są zgodn</w:t>
      </w:r>
      <w:r w:rsidR="00B31E90">
        <w:rPr>
          <w:rFonts w:ascii="Georgia" w:hAnsi="Georgia"/>
          <w:bCs/>
          <w:sz w:val="22"/>
          <w:szCs w:val="22"/>
        </w:rPr>
        <w:t>e</w:t>
      </w:r>
      <w:r w:rsidR="0018665F" w:rsidRPr="00E54121">
        <w:rPr>
          <w:rFonts w:ascii="Georgia" w:hAnsi="Georgia"/>
          <w:bCs/>
          <w:sz w:val="22"/>
          <w:szCs w:val="22"/>
        </w:rPr>
        <w:t xml:space="preserve"> z OPZ poprzez podpisanie protokołu odbioru.</w:t>
      </w:r>
      <w:r w:rsidR="00413B17" w:rsidRPr="00E54121">
        <w:rPr>
          <w:rFonts w:ascii="Georgia" w:hAnsi="Georgia"/>
          <w:bCs/>
          <w:sz w:val="22"/>
          <w:szCs w:val="22"/>
        </w:rPr>
        <w:t xml:space="preserve"> W przypadku, gdy </w:t>
      </w:r>
      <w:r w:rsidR="00271235">
        <w:rPr>
          <w:rFonts w:ascii="Georgia" w:hAnsi="Georgia"/>
          <w:bCs/>
          <w:sz w:val="22"/>
          <w:szCs w:val="22"/>
        </w:rPr>
        <w:t>elementy</w:t>
      </w:r>
      <w:r w:rsidR="00413B17" w:rsidRPr="00E54121">
        <w:rPr>
          <w:rFonts w:ascii="Georgia" w:hAnsi="Georgia"/>
          <w:bCs/>
          <w:sz w:val="22"/>
          <w:szCs w:val="22"/>
        </w:rPr>
        <w:t xml:space="preserve"> nie odpowiadają wymogom Opisu Przedmiotu Zamówienia, Zamawiający wskaże </w:t>
      </w:r>
      <w:r w:rsidR="00271235">
        <w:rPr>
          <w:rFonts w:ascii="Georgia" w:hAnsi="Georgia"/>
          <w:bCs/>
          <w:sz w:val="22"/>
          <w:szCs w:val="22"/>
        </w:rPr>
        <w:t>elementy</w:t>
      </w:r>
      <w:r w:rsidR="00413B17" w:rsidRPr="00E54121">
        <w:rPr>
          <w:rFonts w:ascii="Georgia" w:hAnsi="Georgia"/>
          <w:bCs/>
          <w:sz w:val="22"/>
          <w:szCs w:val="22"/>
        </w:rPr>
        <w:t xml:space="preserve">, które zostały uznane za niezgodne i wyznaczy Wykonawcy dodatkowy termin na usunięcie wad jakościowych, jednak nie dłuższy niż </w:t>
      </w:r>
      <w:r w:rsidR="00B31E90">
        <w:rPr>
          <w:rFonts w:ascii="Georgia" w:hAnsi="Georgia"/>
          <w:bCs/>
          <w:sz w:val="22"/>
          <w:szCs w:val="22"/>
        </w:rPr>
        <w:t>1 dzień kalendarzowy</w:t>
      </w:r>
      <w:r w:rsidR="00413B17" w:rsidRPr="00B31E90">
        <w:rPr>
          <w:rFonts w:ascii="Georgia" w:hAnsi="Georgia"/>
          <w:bCs/>
          <w:sz w:val="22"/>
          <w:szCs w:val="22"/>
        </w:rPr>
        <w:t>.</w:t>
      </w:r>
    </w:p>
    <w:p w14:paraId="487A4154" w14:textId="204B5544" w:rsidR="0018665F" w:rsidRPr="00E54121" w:rsidRDefault="0018665F" w:rsidP="00E54121">
      <w:pPr>
        <w:numPr>
          <w:ilvl w:val="0"/>
          <w:numId w:val="5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Wszystkie </w:t>
      </w:r>
      <w:r w:rsidR="00AD169B">
        <w:rPr>
          <w:rFonts w:ascii="Georgia" w:hAnsi="Georgia"/>
          <w:sz w:val="22"/>
          <w:szCs w:val="22"/>
        </w:rPr>
        <w:t>rośliny</w:t>
      </w:r>
      <w:r w:rsidRPr="00E54121">
        <w:rPr>
          <w:rFonts w:ascii="Georgia" w:hAnsi="Georgia"/>
          <w:sz w:val="22"/>
          <w:szCs w:val="22"/>
        </w:rPr>
        <w:t xml:space="preserve"> muszą zostać dostarczone w terminie </w:t>
      </w:r>
      <w:r w:rsidR="00FA35C5">
        <w:rPr>
          <w:rFonts w:ascii="Georgia" w:hAnsi="Georgia"/>
          <w:sz w:val="22"/>
          <w:szCs w:val="22"/>
        </w:rPr>
        <w:t>wskazanym w § 1 ust. 2 Umowy</w:t>
      </w:r>
      <w:r w:rsidR="00271235">
        <w:rPr>
          <w:rFonts w:ascii="Georgia" w:hAnsi="Georgia"/>
          <w:sz w:val="22"/>
          <w:szCs w:val="22"/>
        </w:rPr>
        <w:t xml:space="preserve"> we wskazane przez Zamawiającego miejsce po wcześniejszym ustaleniu pomiędzy Stronami.</w:t>
      </w:r>
    </w:p>
    <w:p w14:paraId="146785FC" w14:textId="77777777" w:rsidR="00B74441" w:rsidRPr="00E54121" w:rsidRDefault="00B74441" w:rsidP="00E54121">
      <w:pPr>
        <w:pStyle w:val="Tekstpodstawowywcity3"/>
        <w:spacing w:after="120" w:line="276" w:lineRule="auto"/>
        <w:ind w:left="0" w:firstLine="0"/>
        <w:rPr>
          <w:rFonts w:ascii="Georgia" w:hAnsi="Georgia"/>
          <w:szCs w:val="22"/>
        </w:rPr>
      </w:pPr>
    </w:p>
    <w:p w14:paraId="628BE026" w14:textId="6AF35490" w:rsidR="00654AE1" w:rsidRPr="00E54121" w:rsidRDefault="00654AE1" w:rsidP="00E54121">
      <w:pPr>
        <w:pStyle w:val="Tekstpodstawowy"/>
        <w:spacing w:after="120" w:line="276" w:lineRule="auto"/>
        <w:ind w:left="357" w:hanging="357"/>
        <w:jc w:val="center"/>
        <w:rPr>
          <w:rFonts w:ascii="Georgia" w:hAnsi="Georgia"/>
          <w:b/>
          <w:szCs w:val="22"/>
        </w:rPr>
      </w:pPr>
      <w:r w:rsidRPr="00E54121">
        <w:rPr>
          <w:rFonts w:ascii="Georgia" w:hAnsi="Georgia"/>
          <w:b/>
          <w:szCs w:val="22"/>
        </w:rPr>
        <w:t xml:space="preserve">§ </w:t>
      </w:r>
      <w:r w:rsidR="00A369CD" w:rsidRPr="00E54121">
        <w:rPr>
          <w:rFonts w:ascii="Georgia" w:hAnsi="Georgia"/>
          <w:b/>
          <w:szCs w:val="22"/>
        </w:rPr>
        <w:t>3</w:t>
      </w:r>
      <w:r w:rsidRPr="00E54121">
        <w:rPr>
          <w:rFonts w:ascii="Georgia" w:hAnsi="Georgia"/>
          <w:b/>
          <w:szCs w:val="22"/>
        </w:rPr>
        <w:t>. Płatności</w:t>
      </w:r>
    </w:p>
    <w:p w14:paraId="01B62374" w14:textId="0D60CDB6" w:rsidR="0018665F" w:rsidRPr="00E54121" w:rsidRDefault="00751817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Wartość </w:t>
      </w:r>
      <w:r w:rsidR="00A369CD" w:rsidRPr="00E54121">
        <w:rPr>
          <w:rFonts w:ascii="Georgia" w:hAnsi="Georgia"/>
          <w:sz w:val="22"/>
          <w:szCs w:val="22"/>
        </w:rPr>
        <w:t>U</w:t>
      </w:r>
      <w:r w:rsidRPr="00E54121">
        <w:rPr>
          <w:rFonts w:ascii="Georgia" w:hAnsi="Georgia"/>
          <w:sz w:val="22"/>
          <w:szCs w:val="22"/>
        </w:rPr>
        <w:t xml:space="preserve">mowy nie może przekroczyć kwoty </w:t>
      </w:r>
      <w:r w:rsidRPr="00E54121">
        <w:rPr>
          <w:rFonts w:ascii="Georgia" w:hAnsi="Georgia"/>
          <w:b/>
          <w:sz w:val="22"/>
          <w:szCs w:val="22"/>
        </w:rPr>
        <w:t xml:space="preserve">…… </w:t>
      </w:r>
      <w:r w:rsidR="00413B17" w:rsidRPr="00413B17">
        <w:rPr>
          <w:rFonts w:ascii="Georgia" w:hAnsi="Georgia"/>
          <w:b/>
          <w:sz w:val="22"/>
          <w:szCs w:val="22"/>
        </w:rPr>
        <w:t>złotych brutto</w:t>
      </w:r>
      <w:r w:rsidR="00413B17">
        <w:rPr>
          <w:rFonts w:ascii="Georgia" w:hAnsi="Georgia"/>
          <w:b/>
          <w:sz w:val="22"/>
          <w:szCs w:val="22"/>
        </w:rPr>
        <w:t xml:space="preserve"> </w:t>
      </w:r>
      <w:r w:rsidRPr="00E54121">
        <w:rPr>
          <w:rFonts w:ascii="Georgia" w:hAnsi="Georgia"/>
          <w:sz w:val="22"/>
          <w:szCs w:val="22"/>
        </w:rPr>
        <w:t>(słownie; …….. 00/100).</w:t>
      </w:r>
    </w:p>
    <w:p w14:paraId="3D237296" w14:textId="318FA076" w:rsidR="0018665F" w:rsidRPr="00E54121" w:rsidRDefault="0018665F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Wynagrodzenie Wykonawcy zostanie wypłacone po należytym wykonaniu przedmiotu Umowy, co zostanie potwierdzone protokołem odbioru podpisanym przez Zamawiającego. Wynagrodzenie Wykonawcy zostanie obliczone w oparciu o Formularz Ofertowy, jako iloczyn liczby poszczególnych </w:t>
      </w:r>
      <w:r w:rsidR="00BC018D">
        <w:rPr>
          <w:rFonts w:ascii="Georgia" w:hAnsi="Georgia"/>
          <w:sz w:val="22"/>
          <w:szCs w:val="22"/>
        </w:rPr>
        <w:t>kwiatów</w:t>
      </w:r>
      <w:r w:rsidRPr="00E54121">
        <w:rPr>
          <w:rFonts w:ascii="Georgia" w:hAnsi="Georgia"/>
          <w:sz w:val="22"/>
          <w:szCs w:val="22"/>
        </w:rPr>
        <w:t xml:space="preserve"> i stawek określonych w Formularzu ofertowym. </w:t>
      </w:r>
    </w:p>
    <w:p w14:paraId="65F3B894" w14:textId="77777777" w:rsidR="0018665F" w:rsidRPr="00413B17" w:rsidRDefault="0018665F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Wynagrodzenie należne Wykonawcy z tytułu należytego wykonania przedmiotu Umowy,  będzie płatne przelewem na rachunek bankowy wskazany przez Wykonawcę w fakturze. Wynagrodzenie Wykonawcy zostanie zapłacone w terminie 30 dni od dnia doręczenia prawidłowo wystawionej faktury. Podstawą do wystawienia faktury jest podpisany protokół zdawczo-odbiorczy przez Zamawiającego i Wykonawcę po zakończeniu wszystkich obowiązków wykonawcy, określonych w Umowie.</w:t>
      </w:r>
    </w:p>
    <w:p w14:paraId="0C2AB893" w14:textId="77777777" w:rsidR="0018665F" w:rsidRPr="00413B17" w:rsidRDefault="0018665F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E54121">
        <w:rPr>
          <w:rFonts w:ascii="Georgia" w:hAnsi="Georgia" w:cs="Arial"/>
          <w:sz w:val="22"/>
          <w:szCs w:val="22"/>
        </w:rPr>
        <w:t>Zamawiający nie bierze odpowiedzialności za błędne podanie przez Wykonawcę numeru rachunku bankowego i związane z tym opóźnienia płatności.</w:t>
      </w:r>
    </w:p>
    <w:p w14:paraId="4532B1CA" w14:textId="40183479" w:rsidR="0018665F" w:rsidRPr="00413B17" w:rsidRDefault="0018665F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Za dzień zapłaty wynagrodzenia przyjmuje się dzień obciążenia rachunku bankowego Zamawiającego</w:t>
      </w:r>
      <w:r w:rsidR="00413B17">
        <w:rPr>
          <w:rFonts w:ascii="Georgia" w:hAnsi="Georgia"/>
          <w:sz w:val="22"/>
          <w:szCs w:val="22"/>
        </w:rPr>
        <w:t>.</w:t>
      </w:r>
    </w:p>
    <w:p w14:paraId="0CB88B9C" w14:textId="77777777" w:rsidR="0018665F" w:rsidRPr="00413B17" w:rsidRDefault="0018665F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Wierzytelności Wykonawcy wynikające z Umowy nie mogą być przeniesione na osobę trzecią bez uprzedniej zgody Zamawiającego, wyrażonej w formie pisemnej pod rygorem nieważności.</w:t>
      </w:r>
    </w:p>
    <w:p w14:paraId="5CCF6B7D" w14:textId="77777777" w:rsidR="0018665F" w:rsidRPr="00413B17" w:rsidRDefault="0018665F" w:rsidP="00E5412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Ceny brutto, o których mowa w ust. 1 obejmują wszystkie koszty ponoszone przez Zamawiającego w ramach świadczonej przez Wykonawcę usługi i zawierają podatek VAT.</w:t>
      </w:r>
    </w:p>
    <w:p w14:paraId="527A766E" w14:textId="6BA1776E" w:rsidR="0018665F" w:rsidRPr="00413B17" w:rsidRDefault="0018665F" w:rsidP="00E54121">
      <w:pPr>
        <w:pStyle w:val="Akapitzlist"/>
        <w:numPr>
          <w:ilvl w:val="0"/>
          <w:numId w:val="33"/>
        </w:numPr>
        <w:spacing w:after="120" w:line="276" w:lineRule="auto"/>
        <w:ind w:left="357" w:hanging="357"/>
        <w:rPr>
          <w:rFonts w:ascii="Georgia" w:hAnsi="Georgia" w:cs="Arial"/>
          <w:sz w:val="22"/>
          <w:szCs w:val="22"/>
        </w:rPr>
      </w:pPr>
      <w:r w:rsidRPr="00E54121">
        <w:rPr>
          <w:rFonts w:ascii="Georgia" w:hAnsi="Georgia" w:cs="Arial"/>
          <w:sz w:val="22"/>
          <w:szCs w:val="22"/>
        </w:rPr>
        <w:t xml:space="preserve">Wykonawca oświadcza również, że rachunek wskazany na fakturze będzie każdorazowo wskazany uprzednio w zgłoszeniu identyfikacyjnym lub zgłoszeniu aktualizacyjnym złożonym przez Wykonawcę do naczelnika właściwego urzędu skarbowego i będzie znajdował się na tzw. „białej liście </w:t>
      </w:r>
      <w:r w:rsidRPr="00E54121">
        <w:rPr>
          <w:rFonts w:ascii="Georgia" w:hAnsi="Georgia" w:cs="Arial"/>
          <w:sz w:val="22"/>
          <w:szCs w:val="22"/>
        </w:rPr>
        <w:lastRenderedPageBreak/>
        <w:t>podatników VAT”, o której mowa w art. 96 b ustawy z dnia 11 marca 2004 r. o podatku od towarów i usług.</w:t>
      </w:r>
    </w:p>
    <w:p w14:paraId="252F317F" w14:textId="574661BE" w:rsidR="0018665F" w:rsidRPr="00E54121" w:rsidRDefault="0018665F" w:rsidP="00E54121">
      <w:pPr>
        <w:pStyle w:val="Akapitzlist"/>
        <w:numPr>
          <w:ilvl w:val="0"/>
          <w:numId w:val="33"/>
        </w:numPr>
        <w:spacing w:after="120" w:line="276" w:lineRule="auto"/>
        <w:ind w:left="357" w:hanging="357"/>
        <w:rPr>
          <w:rFonts w:ascii="Georgia" w:hAnsi="Georgia" w:cs="Arial"/>
          <w:sz w:val="22"/>
          <w:szCs w:val="22"/>
        </w:rPr>
      </w:pPr>
      <w:r w:rsidRPr="00E54121">
        <w:rPr>
          <w:rFonts w:ascii="Georgia" w:hAnsi="Georgia" w:cs="Arial"/>
          <w:sz w:val="22"/>
          <w:szCs w:val="22"/>
        </w:rPr>
        <w:t>Jeżeli Zamawiający stwierdzi, że rachunek wskazany przez Wykonawcę na fakturze nie znajduje się na tzw. „białej liście podatników VAT”, wówczas Zamawiający wstrzyma się z dokonaniem zapłaty za prawidłową realizację Zadania do czasu wskazania innego rachunku przez Wykonawcę, który będzie umieszczony na przedmiotowej liście oraz będzie spełniał warunki określone w niniejszym punkcie. W takim przypadku Wykonawcę zrzeka się prawa do żądania odsetek za opóźnienie w płatności za okres od pierwszego dnia po upływie terminu płatności takiej należności do 7-go dnia od daty powiadomienia Zamawiającego o numerze rachunku spełniającego wymogi, o których mowa w niniejszym punkcie.</w:t>
      </w:r>
    </w:p>
    <w:p w14:paraId="0B089560" w14:textId="0BF3A989" w:rsidR="0018665F" w:rsidRPr="00E54121" w:rsidRDefault="0018665F" w:rsidP="00E54121">
      <w:pPr>
        <w:pStyle w:val="Akapitzlist"/>
        <w:numPr>
          <w:ilvl w:val="0"/>
          <w:numId w:val="33"/>
        </w:numPr>
        <w:spacing w:after="120" w:line="276" w:lineRule="auto"/>
        <w:ind w:left="357" w:hanging="357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Zamawiający dopuszcza udzielenie zaliczki Wykonawcy w maksymalnej wysokości </w:t>
      </w:r>
      <w:r w:rsidR="00E54121" w:rsidRPr="00E54121">
        <w:rPr>
          <w:rFonts w:ascii="Georgia" w:hAnsi="Georgia"/>
          <w:sz w:val="22"/>
          <w:szCs w:val="22"/>
        </w:rPr>
        <w:t>90</w:t>
      </w:r>
      <w:r w:rsidRPr="00E54121">
        <w:rPr>
          <w:rFonts w:ascii="Georgia" w:hAnsi="Georgia"/>
          <w:sz w:val="22"/>
          <w:szCs w:val="22"/>
        </w:rPr>
        <w:t>% maksymalnego wynagrodzenia przedmiotu Umowy. Zaliczka zostanie wypłacona w terminie 14 dni liczonych od doręczenia Zamawiającemu faktury obejmującej wysokość zaliczki. Wykonawcy będzie przysługiwało prawo do wystawienia faktury po zawarciu Umowy.</w:t>
      </w:r>
    </w:p>
    <w:p w14:paraId="651F7327" w14:textId="77777777" w:rsidR="00922516" w:rsidRPr="00E54121" w:rsidRDefault="00922516" w:rsidP="00E54121">
      <w:pPr>
        <w:spacing w:after="120" w:line="276" w:lineRule="auto"/>
        <w:rPr>
          <w:rFonts w:ascii="Georgia" w:hAnsi="Georgia"/>
          <w:b/>
          <w:szCs w:val="22"/>
        </w:rPr>
      </w:pPr>
    </w:p>
    <w:p w14:paraId="02917E7B" w14:textId="2E61902F" w:rsidR="00654AE1" w:rsidRPr="00E54121" w:rsidRDefault="00111C4C" w:rsidP="00E54121">
      <w:pPr>
        <w:pStyle w:val="Tekstpodstawowy"/>
        <w:spacing w:after="120" w:line="276" w:lineRule="auto"/>
        <w:ind w:left="357" w:hanging="357"/>
        <w:jc w:val="center"/>
        <w:rPr>
          <w:rFonts w:ascii="Georgia" w:hAnsi="Georgia"/>
          <w:b/>
          <w:szCs w:val="22"/>
        </w:rPr>
      </w:pPr>
      <w:r w:rsidRPr="00E54121">
        <w:rPr>
          <w:rFonts w:ascii="Georgia" w:hAnsi="Georgia"/>
          <w:b/>
          <w:szCs w:val="22"/>
        </w:rPr>
        <w:t xml:space="preserve">§ </w:t>
      </w:r>
      <w:r w:rsidR="00A369CD" w:rsidRPr="00E54121">
        <w:rPr>
          <w:rFonts w:ascii="Georgia" w:hAnsi="Georgia"/>
          <w:b/>
          <w:szCs w:val="22"/>
        </w:rPr>
        <w:t>4.</w:t>
      </w:r>
      <w:r w:rsidR="00654AE1" w:rsidRPr="00E54121">
        <w:rPr>
          <w:rFonts w:ascii="Georgia" w:hAnsi="Georgia"/>
          <w:b/>
          <w:szCs w:val="22"/>
        </w:rPr>
        <w:t xml:space="preserve"> Kary umowne</w:t>
      </w:r>
    </w:p>
    <w:p w14:paraId="77FB2F04" w14:textId="77777777" w:rsidR="00413B17" w:rsidRPr="00413B17" w:rsidRDefault="00413B17" w:rsidP="00413B17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Wykonawca ponosi wobec Zamawiającego odpowiedzialność z tytułu niewykonania lub nienależytego wykonania przedmiotu Umowy.</w:t>
      </w:r>
    </w:p>
    <w:p w14:paraId="7A4791D4" w14:textId="1C86604A" w:rsidR="00413B17" w:rsidRPr="00413B17" w:rsidRDefault="00413B17" w:rsidP="00413B17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Wykonawca zobowiązany jest do zapłaty kary umownej z tytułu niewykonania Umowy w wysokości 20% wartości Umowy brutto, określonej w § 3 ust. 1 Umowy.</w:t>
      </w:r>
    </w:p>
    <w:p w14:paraId="26B26914" w14:textId="337C8AE8" w:rsidR="00413B17" w:rsidRPr="00413B17" w:rsidRDefault="00413B17" w:rsidP="00E54121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 xml:space="preserve">Wykonawca zobowiązany jest do zapłaty kary umownej z tytułu opóźnienia w wykonaniu Umowy, względem terminów określonych w OPZ, w wysokości </w:t>
      </w:r>
      <w:r w:rsidR="00153CE5">
        <w:rPr>
          <w:rFonts w:ascii="Georgia" w:hAnsi="Georgia"/>
          <w:sz w:val="22"/>
          <w:szCs w:val="22"/>
        </w:rPr>
        <w:t>5</w:t>
      </w:r>
      <w:r w:rsidRPr="00413B17">
        <w:rPr>
          <w:rFonts w:ascii="Georgia" w:hAnsi="Georgia"/>
          <w:sz w:val="22"/>
          <w:szCs w:val="22"/>
        </w:rPr>
        <w:t xml:space="preserve">% wartości Umowy brutto, określonej w § 3 ust. 1 Umowy za </w:t>
      </w:r>
      <w:r w:rsidR="00153CE5">
        <w:rPr>
          <w:rFonts w:ascii="Georgia" w:hAnsi="Georgia"/>
          <w:sz w:val="22"/>
          <w:szCs w:val="22"/>
        </w:rPr>
        <w:t>każdy dzień</w:t>
      </w:r>
      <w:r w:rsidRPr="00413B17">
        <w:rPr>
          <w:rFonts w:ascii="Georgia" w:hAnsi="Georgia"/>
          <w:sz w:val="22"/>
          <w:szCs w:val="22"/>
        </w:rPr>
        <w:t xml:space="preserve"> opóźnienia w</w:t>
      </w:r>
      <w:r w:rsidR="00CE45F8">
        <w:rPr>
          <w:rFonts w:ascii="Georgia" w:hAnsi="Georgia"/>
          <w:sz w:val="22"/>
          <w:szCs w:val="22"/>
        </w:rPr>
        <w:t xml:space="preserve"> dostarczeniu przedmiotu Umowy względem terminów ustalonych przez Strony w trybie roboczym</w:t>
      </w:r>
    </w:p>
    <w:p w14:paraId="2575EFDF" w14:textId="77777777" w:rsidR="00413B17" w:rsidRPr="00413B17" w:rsidRDefault="00413B17" w:rsidP="00E54121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Wykonawca zobowiązany jest do zapłaty kary umownej z tytułu innego niż opóźnienie nienależytego wykonania Umowy, polegającego w szczególności na:</w:t>
      </w:r>
    </w:p>
    <w:p w14:paraId="20F567D9" w14:textId="4BE9BE52" w:rsidR="00413B17" w:rsidRPr="00413B17" w:rsidRDefault="00413B17" w:rsidP="00E5412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714" w:hanging="357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  <w:r w:rsidRPr="00413B17">
        <w:rPr>
          <w:rFonts w:ascii="Georgia" w:hAnsi="Georgia" w:cstheme="minorHAnsi"/>
          <w:color w:val="000000" w:themeColor="text1"/>
          <w:sz w:val="22"/>
          <w:szCs w:val="22"/>
        </w:rPr>
        <w:t xml:space="preserve">dostarczeniu </w:t>
      </w:r>
      <w:r w:rsidR="00CE45F8">
        <w:rPr>
          <w:rFonts w:ascii="Georgia" w:hAnsi="Georgia" w:cstheme="minorHAnsi"/>
          <w:color w:val="000000" w:themeColor="text1"/>
          <w:sz w:val="22"/>
          <w:szCs w:val="22"/>
        </w:rPr>
        <w:t>elementów składających się na przedmiot Umowy</w:t>
      </w:r>
      <w:r w:rsidR="00CE45F8" w:rsidRPr="00413B17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  <w:r w:rsidRPr="00413B17">
        <w:rPr>
          <w:rFonts w:ascii="Georgia" w:hAnsi="Georgia" w:cstheme="minorHAnsi"/>
          <w:color w:val="000000" w:themeColor="text1"/>
          <w:sz w:val="22"/>
          <w:szCs w:val="22"/>
        </w:rPr>
        <w:t>nieodpowiadającego wymogom Opisu Przedmiotu Zamówienia;</w:t>
      </w:r>
    </w:p>
    <w:p w14:paraId="45F4ECC9" w14:textId="35FF7202" w:rsidR="00413B17" w:rsidRPr="00E54121" w:rsidRDefault="00413B17" w:rsidP="00E5412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714" w:hanging="357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  <w:r w:rsidRPr="00413B17">
        <w:rPr>
          <w:rFonts w:ascii="Georgia" w:hAnsi="Georgia" w:cstheme="minorHAnsi"/>
          <w:color w:val="000000" w:themeColor="text1"/>
          <w:sz w:val="22"/>
          <w:szCs w:val="22"/>
        </w:rPr>
        <w:t>nieusunięcia wad ilościowych i jakościowych w terminie oznaczonym w § 2 ust. 3 Umowy;</w:t>
      </w:r>
    </w:p>
    <w:p w14:paraId="019DC39B" w14:textId="094B892B" w:rsidR="00413B17" w:rsidRPr="00413B17" w:rsidRDefault="00413B17" w:rsidP="00E54121">
      <w:pPr>
        <w:spacing w:after="120" w:line="276" w:lineRule="auto"/>
        <w:ind w:left="357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 xml:space="preserve">- w wysokości 1% wartości Umowy brutto, określonej w § 3 ust. 1 Umowy, za każde stwierdzone naruszenie. </w:t>
      </w:r>
    </w:p>
    <w:p w14:paraId="1C65C7A2" w14:textId="77777777" w:rsidR="00413B17" w:rsidRPr="00413B17" w:rsidRDefault="00413B17" w:rsidP="00413B17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Łączna maksymalna wartość kar umownych wynikających z Umowy nie może przekroczyć 40% maksymalnego wynagrodzenia brutto Wykonawcy.</w:t>
      </w:r>
    </w:p>
    <w:p w14:paraId="07A85FC8" w14:textId="77777777" w:rsidR="00413B17" w:rsidRPr="00413B17" w:rsidRDefault="00413B17" w:rsidP="00413B17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Zamawiający może dochodzić na zasadach ogólnych odszkodowania przewyższającego kary umowne.</w:t>
      </w:r>
    </w:p>
    <w:p w14:paraId="616F3709" w14:textId="77777777" w:rsidR="00413B17" w:rsidRPr="00413B17" w:rsidRDefault="00413B17" w:rsidP="00413B17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>W razie wystąpienia zwłoki w płatności za przedmiot Umowy Zamawiający zapłaci Wykonawcy odsetki ustawowe za każdy dzień zwłoki.</w:t>
      </w:r>
    </w:p>
    <w:p w14:paraId="029F3F62" w14:textId="77777777" w:rsidR="00413B17" w:rsidRPr="00413B17" w:rsidRDefault="00413B17" w:rsidP="00413B17">
      <w:pPr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413B17">
        <w:rPr>
          <w:rFonts w:ascii="Georgia" w:hAnsi="Georgia"/>
          <w:sz w:val="22"/>
          <w:szCs w:val="22"/>
        </w:rPr>
        <w:t xml:space="preserve">Zapłata kar umownych nie zwalnia Wykonawcy od obowiązku wykonania Przedmiotu Umowy. </w:t>
      </w:r>
    </w:p>
    <w:p w14:paraId="2A629571" w14:textId="77777777" w:rsidR="00A369CD" w:rsidRPr="00E54121" w:rsidRDefault="00A369CD" w:rsidP="00E54121">
      <w:pPr>
        <w:suppressAutoHyphens/>
        <w:spacing w:after="120" w:line="276" w:lineRule="auto"/>
        <w:ind w:left="357" w:hanging="357"/>
        <w:jc w:val="center"/>
        <w:rPr>
          <w:rFonts w:ascii="Georgia" w:hAnsi="Georgia"/>
          <w:b/>
          <w:spacing w:val="10"/>
          <w:sz w:val="22"/>
          <w:szCs w:val="22"/>
          <w:lang w:eastAsia="ar-SA"/>
        </w:rPr>
      </w:pPr>
    </w:p>
    <w:p w14:paraId="21D2731E" w14:textId="568F42B0" w:rsidR="00260E37" w:rsidRPr="00E54121" w:rsidRDefault="00260E37" w:rsidP="00E54121">
      <w:pPr>
        <w:suppressAutoHyphens/>
        <w:spacing w:after="120" w:line="276" w:lineRule="auto"/>
        <w:ind w:left="357" w:hanging="357"/>
        <w:jc w:val="center"/>
        <w:rPr>
          <w:rFonts w:ascii="Georgia" w:hAnsi="Georgia"/>
          <w:b/>
          <w:sz w:val="22"/>
          <w:szCs w:val="22"/>
          <w:lang w:eastAsia="ar-SA"/>
        </w:rPr>
      </w:pPr>
      <w:r w:rsidRPr="00E54121">
        <w:rPr>
          <w:rFonts w:ascii="Georgia" w:hAnsi="Georgia"/>
          <w:b/>
          <w:spacing w:val="10"/>
          <w:sz w:val="22"/>
          <w:szCs w:val="22"/>
          <w:lang w:eastAsia="ar-SA"/>
        </w:rPr>
        <w:t xml:space="preserve">§ </w:t>
      </w:r>
      <w:r w:rsidR="00A369CD" w:rsidRPr="00E54121">
        <w:rPr>
          <w:rFonts w:ascii="Georgia" w:hAnsi="Georgia"/>
          <w:b/>
          <w:spacing w:val="10"/>
          <w:sz w:val="22"/>
          <w:szCs w:val="22"/>
          <w:lang w:eastAsia="ar-SA"/>
        </w:rPr>
        <w:t xml:space="preserve">5. </w:t>
      </w:r>
      <w:r w:rsidRPr="00E54121">
        <w:rPr>
          <w:rFonts w:ascii="Georgia" w:hAnsi="Georgia"/>
          <w:b/>
          <w:sz w:val="22"/>
          <w:szCs w:val="22"/>
          <w:lang w:eastAsia="ar-SA"/>
        </w:rPr>
        <w:t>Zmiany Umowy</w:t>
      </w:r>
    </w:p>
    <w:p w14:paraId="21970DFB" w14:textId="7980227F" w:rsidR="00260E37" w:rsidRPr="00E54121" w:rsidRDefault="00260E37" w:rsidP="00E5412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Georgia" w:eastAsia="Calibri" w:hAnsi="Georgia"/>
          <w:color w:val="000000"/>
          <w:sz w:val="22"/>
          <w:szCs w:val="22"/>
          <w:lang w:eastAsia="en-US"/>
        </w:rPr>
      </w:pP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lastRenderedPageBreak/>
        <w:t xml:space="preserve">Zmiany postanowień zawartej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mowy względem treści oferty wymagają formy pisemnej pod rygorem nieważności i mogą być dokonane tylko za zgodną wolą Stron. Wystąpienie którejkolwiek z okoliczności wskazanych w </w:t>
      </w:r>
      <w:r w:rsidRPr="00E54121">
        <w:rPr>
          <w:rFonts w:ascii="Georgia" w:eastAsia="Calibri" w:hAnsi="Georgia"/>
          <w:b/>
          <w:color w:val="000000"/>
          <w:sz w:val="22"/>
          <w:szCs w:val="22"/>
          <w:lang w:eastAsia="en-US"/>
        </w:rPr>
        <w:t>ust. 2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 nie stanowi zobowiąza</w:t>
      </w:r>
      <w:r w:rsidR="007948CA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nia Stron do zmiany niniejszej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mowy. </w:t>
      </w:r>
    </w:p>
    <w:p w14:paraId="3B0025FC" w14:textId="77777777" w:rsidR="00260E37" w:rsidRPr="00E54121" w:rsidRDefault="00260E37" w:rsidP="00E5412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Georgia" w:eastAsia="Calibri" w:hAnsi="Georgia"/>
          <w:color w:val="000000"/>
          <w:sz w:val="22"/>
          <w:szCs w:val="22"/>
          <w:lang w:eastAsia="en-US"/>
        </w:rPr>
      </w:pP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Zamawiający przewiduje możliwość dokonywania  zmian, o których mowa w </w:t>
      </w:r>
      <w:r w:rsidRPr="00E54121">
        <w:rPr>
          <w:rFonts w:ascii="Georgia" w:eastAsia="Calibri" w:hAnsi="Georgia"/>
          <w:b/>
          <w:color w:val="000000"/>
          <w:sz w:val="22"/>
          <w:szCs w:val="22"/>
          <w:lang w:eastAsia="en-US"/>
        </w:rPr>
        <w:t>ust. 1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 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br/>
        <w:t xml:space="preserve">w następujących przypadkach: </w:t>
      </w:r>
    </w:p>
    <w:p w14:paraId="0FBDF92F" w14:textId="66ADC49A" w:rsidR="00260E37" w:rsidRPr="00E54121" w:rsidRDefault="007948CA" w:rsidP="00E5412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eorgia" w:eastAsia="Calibri" w:hAnsi="Georgia" w:cs="Calibri"/>
          <w:color w:val="000000"/>
          <w:sz w:val="22"/>
          <w:szCs w:val="22"/>
          <w:lang w:eastAsia="en-US"/>
        </w:rPr>
      </w:pP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w zakresie przedmiotu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mowy (w tym sposobu realizacji), terminu realizacji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br/>
        <w:t>i wynagrodzenia, jednak nie powodującyc</w:t>
      </w:r>
      <w:r w:rsidR="008609C9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h zwiększenia wartości Umowy -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w przypadku, gdy konieczność wprowadzenia zmian będzie następstwem postanowień innych umów mających bezpośredni związek z niniejszą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="008609C9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mową,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w tym umów zawartych pomiędzy Zamawiającym a instytucjami nadzorującymi lub następstwem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, w przypadku, gdy zmiany te nie były znane w dniu zawarcia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>mowy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, </w:t>
      </w:r>
    </w:p>
    <w:p w14:paraId="060D423D" w14:textId="66182ED2" w:rsidR="00260E37" w:rsidRPr="00E54121" w:rsidRDefault="007948CA" w:rsidP="00E5412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w zakresie przedmiotu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mowy (w tym sposobu realizacji), terminu realizacji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br/>
        <w:t>i wynagrodzenia, jednak nie powodujący</w:t>
      </w:r>
      <w:r w:rsidR="008609C9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ch zwiększenia wartości Umowy,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w przypadku konieczności zrealizowania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mowy przy zastosowaniu innych rozwiązań, niż wskazane pierwotnie w przedmiocie Umowy ze względu na zmiany 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>powszechnie obowiązujących przepisów prawa, w przypadku gdy okoliczności te nie były znane w dniu zawarcia Umowy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,</w:t>
      </w:r>
    </w:p>
    <w:p w14:paraId="45B2E08C" w14:textId="0B2A9DFE" w:rsidR="00260E37" w:rsidRPr="00E54121" w:rsidRDefault="007948CA" w:rsidP="00E5412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sz w:val="22"/>
          <w:szCs w:val="22"/>
          <w:lang w:eastAsia="en-US"/>
        </w:rPr>
        <w:t xml:space="preserve">w zakresie terminu realizacji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mowy, przedmiotu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(w tym sposobu realizacji)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 w przypadku, prac nad uchwaleniem lub nowelizacją powszechnie obowiązujących przepisów prawa, które może mieć wpływ na</w:t>
      </w:r>
      <w:r w:rsidR="008609C9" w:rsidRPr="00E54121">
        <w:rPr>
          <w:rFonts w:ascii="Georgia" w:eastAsia="Calibri" w:hAnsi="Georgia"/>
          <w:sz w:val="22"/>
          <w:szCs w:val="22"/>
          <w:lang w:eastAsia="en-US"/>
        </w:rPr>
        <w:t xml:space="preserve"> realizację Umowy, 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a przewidywany kierunek zmian wskazuje na potrzebę wstrzymania, zawieszenia lub ograniczenia świadczeń stanowiących przedmiot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 w oczekiwaniu na dokonanie zmian w przepisach prawa, </w:t>
      </w:r>
    </w:p>
    <w:p w14:paraId="7A5D3226" w14:textId="14700EE7" w:rsidR="00260E37" w:rsidRPr="00E54121" w:rsidRDefault="007948CA" w:rsidP="00E5412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sz w:val="22"/>
          <w:szCs w:val="22"/>
          <w:lang w:eastAsia="en-US"/>
        </w:rPr>
        <w:t xml:space="preserve">w zakresie przedmiotu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(w tym sposobu realizacji)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, przy niezmiennym poziomie wynagrodzenia, jeśli dzięki zmianom nastąpi poprawa </w:t>
      </w:r>
      <w:r w:rsidR="00FA35C5">
        <w:rPr>
          <w:rFonts w:ascii="Georgia" w:eastAsia="Calibri" w:hAnsi="Georgia"/>
          <w:sz w:val="22"/>
          <w:szCs w:val="22"/>
          <w:lang w:eastAsia="en-US"/>
        </w:rPr>
        <w:t>jakości przedmiotu Umowy;</w:t>
      </w:r>
    </w:p>
    <w:p w14:paraId="6459CD18" w14:textId="51621579" w:rsidR="00260E37" w:rsidRPr="00E54121" w:rsidRDefault="007948CA" w:rsidP="00E5412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sz w:val="22"/>
          <w:szCs w:val="22"/>
          <w:lang w:eastAsia="en-US"/>
        </w:rPr>
        <w:t xml:space="preserve">w zakresie przedmiotu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(w tym sposobu realizacji)</w:t>
      </w:r>
      <w:r w:rsidR="008609C9" w:rsidRPr="00E54121">
        <w:rPr>
          <w:rFonts w:ascii="Georgia" w:eastAsia="Calibri" w:hAnsi="Georgia"/>
          <w:sz w:val="22"/>
          <w:szCs w:val="22"/>
          <w:lang w:eastAsia="en-US"/>
        </w:rPr>
        <w:t xml:space="preserve">, wynagrodzenia 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w wyniku rezygnacji przez Zamawiającego z części </w:t>
      </w:r>
      <w:r w:rsidR="00FA35C5">
        <w:rPr>
          <w:rFonts w:ascii="Georgia" w:eastAsia="Calibri" w:hAnsi="Georgia"/>
          <w:sz w:val="22"/>
          <w:szCs w:val="22"/>
          <w:lang w:eastAsia="en-US"/>
        </w:rPr>
        <w:t>elementów składających się na przedmiot Umowy,</w:t>
      </w:r>
      <w:r w:rsidR="00FA35C5" w:rsidRPr="00E54121">
        <w:rPr>
          <w:rFonts w:ascii="Georgia" w:eastAsia="Calibri" w:hAnsi="Georgia"/>
          <w:sz w:val="22"/>
          <w:szCs w:val="22"/>
          <w:lang w:eastAsia="en-US"/>
        </w:rPr>
        <w:t xml:space="preserve"> 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w następstwie wystąpienia okoliczności, które nie były znane w momencie zawarcia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mowy, oraz których nie można było przewidzieć w momencie zawarcia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mowy. W takiej sytuacji wynagrodzenie Wykonawcy ulega zmniejszeniu proporcjonalnie do zmiany </w:t>
      </w:r>
      <w:r w:rsidR="00FA35C5">
        <w:rPr>
          <w:rFonts w:ascii="Georgia" w:eastAsia="Calibri" w:hAnsi="Georgia"/>
          <w:sz w:val="22"/>
          <w:szCs w:val="22"/>
          <w:lang w:eastAsia="en-US"/>
        </w:rPr>
        <w:t>ilości elementów składających się na przedmiot Umowy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; </w:t>
      </w:r>
    </w:p>
    <w:p w14:paraId="641E0422" w14:textId="3ADEA14B" w:rsidR="00260E37" w:rsidRPr="00E54121" w:rsidRDefault="00260E37" w:rsidP="00E5412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sz w:val="22"/>
          <w:szCs w:val="22"/>
          <w:lang w:eastAsia="en-US"/>
        </w:rPr>
        <w:t>w zakresie</w:t>
      </w:r>
      <w:r w:rsidR="007948CA" w:rsidRPr="00E54121">
        <w:rPr>
          <w:rFonts w:ascii="Georgia" w:eastAsia="Calibri" w:hAnsi="Georgia"/>
          <w:sz w:val="22"/>
          <w:szCs w:val="22"/>
          <w:lang w:eastAsia="en-US"/>
        </w:rPr>
        <w:t xml:space="preserve"> przedmiotu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Pr="00E54121">
        <w:rPr>
          <w:rFonts w:ascii="Georgia" w:eastAsia="Calibri" w:hAnsi="Georgia"/>
          <w:sz w:val="22"/>
          <w:szCs w:val="22"/>
          <w:lang w:eastAsia="en-US"/>
        </w:rPr>
        <w:t xml:space="preserve">mowy 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(w tym sposobu realizacji)</w:t>
      </w:r>
      <w:r w:rsidR="008609C9" w:rsidRPr="00E54121">
        <w:rPr>
          <w:rFonts w:ascii="Georgia" w:eastAsia="Calibri" w:hAnsi="Georgia"/>
          <w:sz w:val="22"/>
          <w:szCs w:val="22"/>
          <w:lang w:eastAsia="en-US"/>
        </w:rPr>
        <w:t xml:space="preserve">, w wyniku zmian </w:t>
      </w:r>
      <w:r w:rsidRPr="00E54121">
        <w:rPr>
          <w:rFonts w:ascii="Georgia" w:eastAsia="Calibri" w:hAnsi="Georgia"/>
          <w:sz w:val="22"/>
          <w:szCs w:val="22"/>
          <w:lang w:eastAsia="en-US"/>
        </w:rPr>
        <w:t xml:space="preserve">w strukturze lub  organizacji Zamawiającego mających wpływ na zakres </w:t>
      </w:r>
      <w:r w:rsidR="00FA35C5">
        <w:rPr>
          <w:rFonts w:ascii="Georgia" w:eastAsia="Calibri" w:hAnsi="Georgia"/>
          <w:sz w:val="22"/>
          <w:szCs w:val="22"/>
          <w:lang w:eastAsia="en-US"/>
        </w:rPr>
        <w:t>przedmiotu Umowy</w:t>
      </w:r>
      <w:r w:rsidR="00FA35C5" w:rsidRPr="00E54121">
        <w:rPr>
          <w:rFonts w:ascii="Georgia" w:eastAsia="Calibri" w:hAnsi="Georgia"/>
          <w:sz w:val="22"/>
          <w:szCs w:val="22"/>
          <w:lang w:eastAsia="en-US"/>
        </w:rPr>
        <w:t xml:space="preserve"> </w:t>
      </w:r>
      <w:r w:rsidRPr="00E54121">
        <w:rPr>
          <w:rFonts w:ascii="Georgia" w:eastAsia="Calibri" w:hAnsi="Georgia"/>
          <w:sz w:val="22"/>
          <w:szCs w:val="22"/>
          <w:lang w:eastAsia="en-US"/>
        </w:rPr>
        <w:t>Wykonawcy, przy czym wynagrodzenie Wykonawcy nie może ulec podwyższeniu, a w razie ograniczenia zakresu prac ulega proporcjonalnemu  zmniejszeniu,</w:t>
      </w:r>
    </w:p>
    <w:p w14:paraId="6E917433" w14:textId="321C3C4B" w:rsidR="00260E37" w:rsidRPr="00E54121" w:rsidRDefault="007948CA" w:rsidP="00E54121">
      <w:pPr>
        <w:numPr>
          <w:ilvl w:val="0"/>
          <w:numId w:val="21"/>
        </w:numPr>
        <w:suppressAutoHyphens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sz w:val="22"/>
          <w:szCs w:val="22"/>
          <w:lang w:eastAsia="en-US"/>
        </w:rPr>
        <w:t xml:space="preserve">w zakresie przedmiotu 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mowy 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(w tym sposobu realizacji), terminu realiza</w:t>
      </w:r>
      <w:r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cji oraz pozostałych elementów </w:t>
      </w:r>
      <w:r w:rsidR="00800043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color w:val="000000"/>
          <w:sz w:val="22"/>
          <w:szCs w:val="22"/>
          <w:lang w:eastAsia="en-US"/>
        </w:rPr>
        <w:t xml:space="preserve">mowy 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w przypadku wystąpienia siły wyższej uniemożliwiającej wykonanie przedmiotu </w:t>
      </w:r>
      <w:r w:rsidR="00800043" w:rsidRPr="00E54121">
        <w:rPr>
          <w:rFonts w:ascii="Georgia" w:eastAsia="Calibri" w:hAnsi="Georgia"/>
          <w:sz w:val="22"/>
          <w:szCs w:val="22"/>
          <w:lang w:eastAsia="en-US"/>
        </w:rPr>
        <w:t>U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>mowy zgodnie z jej pierwotnymi postanowieniami;</w:t>
      </w:r>
    </w:p>
    <w:p w14:paraId="5D23BF4A" w14:textId="35A5D51F" w:rsidR="00260E37" w:rsidRPr="00E54121" w:rsidRDefault="00260E37" w:rsidP="00E54121">
      <w:pPr>
        <w:numPr>
          <w:ilvl w:val="0"/>
          <w:numId w:val="21"/>
        </w:numPr>
        <w:suppressAutoHyphens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hAnsi="Georgia"/>
          <w:sz w:val="22"/>
          <w:szCs w:val="22"/>
          <w:lang w:eastAsia="ar-SA"/>
        </w:rPr>
        <w:t xml:space="preserve">w zakresie zmian doprecyzowujących treść Umowy jeżeli potrzeba ich wprowadzenia wynika </w:t>
      </w:r>
      <w:r w:rsidR="008609C9" w:rsidRPr="00E54121">
        <w:rPr>
          <w:rFonts w:ascii="Georgia" w:hAnsi="Georgia"/>
          <w:sz w:val="22"/>
          <w:szCs w:val="22"/>
          <w:lang w:eastAsia="ar-SA"/>
        </w:rPr>
        <w:br/>
      </w:r>
      <w:r w:rsidRPr="00E54121">
        <w:rPr>
          <w:rFonts w:ascii="Georgia" w:hAnsi="Georgia"/>
          <w:sz w:val="22"/>
          <w:szCs w:val="22"/>
          <w:lang w:eastAsia="ar-SA"/>
        </w:rPr>
        <w:t xml:space="preserve">z rozbieżności lub niejasności w </w:t>
      </w:r>
      <w:r w:rsidR="00800043" w:rsidRPr="00E54121">
        <w:rPr>
          <w:rFonts w:ascii="Georgia" w:hAnsi="Georgia"/>
          <w:sz w:val="22"/>
          <w:szCs w:val="22"/>
          <w:lang w:eastAsia="ar-SA"/>
        </w:rPr>
        <w:t>U</w:t>
      </w:r>
      <w:r w:rsidRPr="00E54121">
        <w:rPr>
          <w:rFonts w:ascii="Georgia" w:hAnsi="Georgia"/>
          <w:sz w:val="22"/>
          <w:szCs w:val="22"/>
          <w:lang w:eastAsia="ar-SA"/>
        </w:rPr>
        <w:t>mowie, których nie można usunąć w inny sposób, a zmiana będzie umo</w:t>
      </w:r>
      <w:r w:rsidR="007948CA" w:rsidRPr="00E54121">
        <w:rPr>
          <w:rFonts w:ascii="Georgia" w:hAnsi="Georgia"/>
          <w:sz w:val="22"/>
          <w:szCs w:val="22"/>
          <w:lang w:eastAsia="ar-SA"/>
        </w:rPr>
        <w:t xml:space="preserve">żliwiać usunięcie rozbieżności </w:t>
      </w:r>
      <w:r w:rsidRPr="00E54121">
        <w:rPr>
          <w:rFonts w:ascii="Georgia" w:hAnsi="Georgia"/>
          <w:sz w:val="22"/>
          <w:szCs w:val="22"/>
          <w:lang w:eastAsia="ar-SA"/>
        </w:rPr>
        <w:t xml:space="preserve">i doprecyzowanie Umowy w celu jednoznacznej interpretacji jej zapisów, </w:t>
      </w:r>
    </w:p>
    <w:p w14:paraId="3F6E4FFA" w14:textId="3E515B0B" w:rsidR="00260E37" w:rsidRPr="00E54121" w:rsidRDefault="00260E37" w:rsidP="00E54121">
      <w:pPr>
        <w:numPr>
          <w:ilvl w:val="0"/>
          <w:numId w:val="21"/>
        </w:numPr>
        <w:suppressAutoHyphens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hAnsi="Georgia"/>
          <w:sz w:val="22"/>
          <w:szCs w:val="22"/>
          <w:lang w:eastAsia="ar-SA"/>
        </w:rPr>
        <w:lastRenderedPageBreak/>
        <w:t xml:space="preserve">w </w:t>
      </w:r>
      <w:r w:rsidR="007948CA" w:rsidRPr="00E54121">
        <w:rPr>
          <w:rFonts w:ascii="Georgia" w:hAnsi="Georgia"/>
          <w:sz w:val="22"/>
          <w:szCs w:val="22"/>
          <w:lang w:eastAsia="ar-SA"/>
        </w:rPr>
        <w:t xml:space="preserve">zakresie terminu obowiązywania </w:t>
      </w:r>
      <w:r w:rsidR="00800043" w:rsidRPr="00E54121">
        <w:rPr>
          <w:rFonts w:ascii="Georgia" w:hAnsi="Georgia"/>
          <w:sz w:val="22"/>
          <w:szCs w:val="22"/>
          <w:lang w:eastAsia="ar-SA"/>
        </w:rPr>
        <w:t>U</w:t>
      </w:r>
      <w:r w:rsidR="007948CA" w:rsidRPr="00E54121">
        <w:rPr>
          <w:rFonts w:ascii="Georgia" w:hAnsi="Georgia"/>
          <w:sz w:val="22"/>
          <w:szCs w:val="22"/>
          <w:lang w:eastAsia="ar-SA"/>
        </w:rPr>
        <w:t xml:space="preserve">mowy poprzez jego wydłużenie, </w:t>
      </w:r>
      <w:r w:rsidRPr="00E54121">
        <w:rPr>
          <w:rFonts w:ascii="Georgia" w:hAnsi="Georgia"/>
          <w:sz w:val="22"/>
          <w:szCs w:val="22"/>
          <w:lang w:eastAsia="ar-SA"/>
        </w:rPr>
        <w:t>z zachowaniem niezmiennego poziomu wynagrodzenia, w sytuacji gdy taka zmiana umożliwi realizację w większym zakresie</w:t>
      </w:r>
      <w:r w:rsidR="00413B17" w:rsidRPr="00E54121">
        <w:rPr>
          <w:rFonts w:ascii="Georgia" w:eastAsia="Calibri" w:hAnsi="Georgia"/>
          <w:sz w:val="22"/>
          <w:szCs w:val="22"/>
          <w:lang w:eastAsia="en-US"/>
        </w:rPr>
        <w:t>.</w:t>
      </w:r>
    </w:p>
    <w:p w14:paraId="2D0A201E" w14:textId="77777777" w:rsidR="00260E37" w:rsidRPr="00E54121" w:rsidRDefault="00260E37" w:rsidP="00E5412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eastAsia="Calibri" w:hAnsi="Georgia"/>
          <w:sz w:val="22"/>
          <w:szCs w:val="22"/>
          <w:lang w:eastAsia="en-US"/>
        </w:rPr>
        <w:t>Nie stanowią zmiany Umowy:</w:t>
      </w:r>
    </w:p>
    <w:p w14:paraId="787EEF12" w14:textId="418D12DB" w:rsidR="00260E37" w:rsidRPr="00E54121" w:rsidRDefault="007948CA" w:rsidP="00E54121">
      <w:pPr>
        <w:numPr>
          <w:ilvl w:val="0"/>
          <w:numId w:val="22"/>
        </w:numPr>
        <w:suppressAutoHyphens/>
        <w:spacing w:after="120" w:line="276" w:lineRule="auto"/>
        <w:ind w:left="714" w:hanging="357"/>
        <w:jc w:val="both"/>
        <w:rPr>
          <w:rFonts w:ascii="Georgia" w:hAnsi="Georgia"/>
          <w:bCs/>
          <w:sz w:val="22"/>
          <w:szCs w:val="22"/>
          <w:lang w:eastAsia="ar-SA"/>
        </w:rPr>
      </w:pPr>
      <w:r w:rsidRPr="00E54121">
        <w:rPr>
          <w:rFonts w:ascii="Georgia" w:hAnsi="Georgia"/>
          <w:bCs/>
          <w:sz w:val="22"/>
          <w:szCs w:val="22"/>
          <w:lang w:eastAsia="ar-SA"/>
        </w:rPr>
        <w:t xml:space="preserve">zmiana </w:t>
      </w:r>
      <w:r w:rsidR="00260E37" w:rsidRPr="00E54121">
        <w:rPr>
          <w:rFonts w:ascii="Georgia" w:hAnsi="Georgia"/>
          <w:bCs/>
          <w:sz w:val="22"/>
          <w:szCs w:val="22"/>
          <w:lang w:eastAsia="ar-SA"/>
        </w:rPr>
        <w:t>danych związanych z obsługą administracyjno-organizacyjną</w:t>
      </w:r>
      <w:r w:rsidR="00A369CD" w:rsidRPr="00E54121">
        <w:rPr>
          <w:rFonts w:ascii="Georgia" w:hAnsi="Georgia"/>
          <w:bCs/>
          <w:sz w:val="22"/>
          <w:szCs w:val="22"/>
          <w:lang w:eastAsia="ar-SA"/>
        </w:rPr>
        <w:t xml:space="preserve"> </w:t>
      </w:r>
      <w:r w:rsidR="00260E37" w:rsidRPr="00E54121">
        <w:rPr>
          <w:rFonts w:ascii="Georgia" w:hAnsi="Georgia"/>
          <w:bCs/>
          <w:sz w:val="22"/>
          <w:szCs w:val="22"/>
          <w:lang w:eastAsia="ar-SA"/>
        </w:rPr>
        <w:t xml:space="preserve">Umowy, </w:t>
      </w:r>
      <w:r w:rsidR="00260E37" w:rsidRPr="00E54121">
        <w:rPr>
          <w:rFonts w:ascii="Georgia" w:hAnsi="Georgia"/>
          <w:bCs/>
          <w:sz w:val="22"/>
          <w:szCs w:val="22"/>
          <w:lang w:eastAsia="ar-SA"/>
        </w:rPr>
        <w:br/>
        <w:t>w szczególności zmiana numeru rachunku bankowego,</w:t>
      </w:r>
    </w:p>
    <w:p w14:paraId="38A66D04" w14:textId="77777777" w:rsidR="00260E37" w:rsidRPr="00E54121" w:rsidRDefault="007948CA" w:rsidP="00E54121">
      <w:pPr>
        <w:numPr>
          <w:ilvl w:val="0"/>
          <w:numId w:val="22"/>
        </w:numPr>
        <w:suppressAutoHyphens/>
        <w:spacing w:after="120" w:line="276" w:lineRule="auto"/>
        <w:ind w:left="714" w:hanging="357"/>
        <w:jc w:val="both"/>
        <w:rPr>
          <w:rFonts w:ascii="Georgia" w:hAnsi="Georgia"/>
          <w:bCs/>
          <w:sz w:val="22"/>
          <w:szCs w:val="22"/>
          <w:lang w:eastAsia="ar-SA"/>
        </w:rPr>
      </w:pPr>
      <w:r w:rsidRPr="00E54121">
        <w:rPr>
          <w:rFonts w:ascii="Georgia" w:hAnsi="Georgia"/>
          <w:bCs/>
          <w:sz w:val="22"/>
          <w:szCs w:val="22"/>
          <w:lang w:eastAsia="ar-SA"/>
        </w:rPr>
        <w:t xml:space="preserve">zmiana </w:t>
      </w:r>
      <w:r w:rsidR="00260E37" w:rsidRPr="00E54121">
        <w:rPr>
          <w:rFonts w:ascii="Georgia" w:hAnsi="Georgia"/>
          <w:bCs/>
          <w:sz w:val="22"/>
          <w:szCs w:val="22"/>
          <w:lang w:eastAsia="ar-SA"/>
        </w:rPr>
        <w:t>danych teleadresowych;</w:t>
      </w:r>
    </w:p>
    <w:p w14:paraId="63B10672" w14:textId="77777777" w:rsidR="00260E37" w:rsidRPr="00E54121" w:rsidRDefault="007948CA" w:rsidP="00E54121">
      <w:pPr>
        <w:numPr>
          <w:ilvl w:val="0"/>
          <w:numId w:val="22"/>
        </w:numPr>
        <w:suppressAutoHyphens/>
        <w:spacing w:after="120" w:line="276" w:lineRule="auto"/>
        <w:ind w:left="714" w:hanging="357"/>
        <w:jc w:val="both"/>
        <w:rPr>
          <w:rFonts w:ascii="Georgia" w:hAnsi="Georgia"/>
          <w:bCs/>
          <w:sz w:val="22"/>
          <w:szCs w:val="22"/>
          <w:lang w:eastAsia="ar-SA"/>
        </w:rPr>
      </w:pPr>
      <w:r w:rsidRPr="00E54121">
        <w:rPr>
          <w:rFonts w:ascii="Georgia" w:hAnsi="Georgia"/>
          <w:bCs/>
          <w:sz w:val="22"/>
          <w:szCs w:val="22"/>
          <w:lang w:eastAsia="ar-SA"/>
        </w:rPr>
        <w:t xml:space="preserve">zmiana </w:t>
      </w:r>
      <w:r w:rsidR="00260E37" w:rsidRPr="00E54121">
        <w:rPr>
          <w:rFonts w:ascii="Georgia" w:hAnsi="Georgia"/>
          <w:bCs/>
          <w:sz w:val="22"/>
          <w:szCs w:val="22"/>
          <w:lang w:eastAsia="ar-SA"/>
        </w:rPr>
        <w:t>danych rejestrowych;</w:t>
      </w:r>
    </w:p>
    <w:p w14:paraId="19513502" w14:textId="77777777" w:rsidR="00260E37" w:rsidRPr="00E54121" w:rsidRDefault="007948CA" w:rsidP="00E54121">
      <w:pPr>
        <w:numPr>
          <w:ilvl w:val="0"/>
          <w:numId w:val="22"/>
        </w:numPr>
        <w:suppressAutoHyphens/>
        <w:spacing w:after="120" w:line="276" w:lineRule="auto"/>
        <w:ind w:left="714" w:hanging="35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E54121">
        <w:rPr>
          <w:rFonts w:ascii="Georgia" w:hAnsi="Georgia"/>
          <w:bCs/>
          <w:sz w:val="22"/>
          <w:szCs w:val="22"/>
          <w:lang w:eastAsia="ar-SA"/>
        </w:rPr>
        <w:t xml:space="preserve">zmiany </w:t>
      </w:r>
      <w:r w:rsidR="00260E37" w:rsidRPr="00E54121">
        <w:rPr>
          <w:rFonts w:ascii="Georgia" w:hAnsi="Georgia"/>
          <w:bCs/>
          <w:sz w:val="22"/>
          <w:szCs w:val="22"/>
          <w:lang w:eastAsia="ar-SA"/>
        </w:rPr>
        <w:t>będące</w:t>
      </w:r>
      <w:r w:rsidR="00260E37" w:rsidRPr="00E54121">
        <w:rPr>
          <w:rFonts w:ascii="Georgia" w:eastAsia="Calibri" w:hAnsi="Georgia"/>
          <w:sz w:val="22"/>
          <w:szCs w:val="22"/>
          <w:lang w:eastAsia="en-US"/>
        </w:rPr>
        <w:t xml:space="preserve"> następstwem sukcesji uniwersalnej po jednej ze stron Umowy;</w:t>
      </w:r>
    </w:p>
    <w:p w14:paraId="5B6B4F4A" w14:textId="77777777" w:rsidR="00260E37" w:rsidRPr="00E54121" w:rsidRDefault="00260E37" w:rsidP="00E5412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Każda ze Stron może jednostronnie dokonać zmiany w zakresie wskazanym w </w:t>
      </w:r>
      <w:r w:rsidRPr="00E54121">
        <w:rPr>
          <w:rFonts w:ascii="Georgia" w:hAnsi="Georgia"/>
          <w:b/>
          <w:sz w:val="22"/>
          <w:szCs w:val="22"/>
        </w:rPr>
        <w:t>ust. 5</w:t>
      </w:r>
      <w:r w:rsidRPr="00E54121">
        <w:rPr>
          <w:rFonts w:ascii="Georgia" w:hAnsi="Georgia"/>
          <w:sz w:val="22"/>
          <w:szCs w:val="22"/>
        </w:rPr>
        <w:t xml:space="preserve"> zawiadamiając niezwłocznie o tym pisemnie druga Stronę. </w:t>
      </w:r>
    </w:p>
    <w:p w14:paraId="2ABD56E2" w14:textId="77777777" w:rsidR="00A369CD" w:rsidRPr="00E54121" w:rsidRDefault="00A369CD" w:rsidP="00E54121">
      <w:pPr>
        <w:suppressAutoHyphens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p w14:paraId="25AD6151" w14:textId="1CAE8FA7" w:rsidR="00D828AC" w:rsidRPr="00E54121" w:rsidRDefault="00D828AC" w:rsidP="00E54121">
      <w:pPr>
        <w:spacing w:after="120" w:line="276" w:lineRule="auto"/>
        <w:ind w:left="357" w:hanging="357"/>
        <w:jc w:val="center"/>
        <w:rPr>
          <w:rFonts w:ascii="Georgia" w:hAnsi="Georgia"/>
          <w:b/>
          <w:sz w:val="22"/>
          <w:szCs w:val="22"/>
        </w:rPr>
      </w:pPr>
      <w:r w:rsidRPr="00E54121">
        <w:rPr>
          <w:rFonts w:ascii="Georgia" w:hAnsi="Georgia"/>
          <w:b/>
          <w:sz w:val="22"/>
          <w:szCs w:val="22"/>
        </w:rPr>
        <w:t xml:space="preserve">§ </w:t>
      </w:r>
      <w:r w:rsidR="00A369CD" w:rsidRPr="00E54121">
        <w:rPr>
          <w:rFonts w:ascii="Georgia" w:hAnsi="Georgia"/>
          <w:b/>
          <w:sz w:val="22"/>
          <w:szCs w:val="22"/>
        </w:rPr>
        <w:t>6</w:t>
      </w:r>
      <w:r w:rsidRPr="00E54121">
        <w:rPr>
          <w:rFonts w:ascii="Georgia" w:hAnsi="Georgia"/>
          <w:b/>
          <w:sz w:val="22"/>
          <w:szCs w:val="22"/>
        </w:rPr>
        <w:t>. Podwykonawstwo (jeżeli dotyczy)</w:t>
      </w:r>
    </w:p>
    <w:p w14:paraId="077B2FA1" w14:textId="77777777" w:rsidR="00D828AC" w:rsidRPr="00E54121" w:rsidRDefault="00D828AC" w:rsidP="00E54121">
      <w:pPr>
        <w:pStyle w:val="Tekstpodstawowy"/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>1.</w:t>
      </w:r>
      <w:r w:rsidRPr="00E54121">
        <w:rPr>
          <w:rFonts w:ascii="Georgia" w:hAnsi="Georgia"/>
          <w:szCs w:val="22"/>
        </w:rPr>
        <w:tab/>
        <w:t>Wykonawca ponosi wobec Zamawiającego pełną odpowiedzialność za część przedmiotu Umowy, która została powierzona do wykonania podwykonawcom.</w:t>
      </w:r>
    </w:p>
    <w:p w14:paraId="3ECDA140" w14:textId="1BDEE6BE" w:rsidR="00260E37" w:rsidRPr="00E54121" w:rsidRDefault="00D828AC" w:rsidP="00E54121">
      <w:pPr>
        <w:pStyle w:val="Tekstpodstawowy"/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>2.</w:t>
      </w:r>
      <w:r w:rsidRPr="00E54121">
        <w:rPr>
          <w:rFonts w:ascii="Georgia" w:hAnsi="Georgia"/>
          <w:szCs w:val="22"/>
        </w:rPr>
        <w:tab/>
        <w:t>Wykonawca zobowiązuje się do zapłaty podwykonawcom wynagrodzenia na podstawie łączącego ich stosunku prawnego.</w:t>
      </w:r>
    </w:p>
    <w:p w14:paraId="68BE9F85" w14:textId="77777777" w:rsidR="00654AE1" w:rsidRPr="00E54121" w:rsidRDefault="00654AE1" w:rsidP="00E54121">
      <w:pPr>
        <w:pStyle w:val="Tekstpodstawowy"/>
        <w:spacing w:after="120" w:line="276" w:lineRule="auto"/>
        <w:ind w:left="357" w:hanging="357"/>
        <w:rPr>
          <w:rFonts w:ascii="Georgia" w:hAnsi="Georgia"/>
          <w:szCs w:val="22"/>
        </w:rPr>
      </w:pPr>
    </w:p>
    <w:p w14:paraId="73FAA48E" w14:textId="2A4B905A" w:rsidR="00654AE1" w:rsidRPr="00E54121" w:rsidRDefault="00111C4C" w:rsidP="00E54121">
      <w:pPr>
        <w:spacing w:after="120" w:line="276" w:lineRule="auto"/>
        <w:ind w:left="357" w:hanging="357"/>
        <w:jc w:val="center"/>
        <w:rPr>
          <w:rFonts w:ascii="Georgia" w:hAnsi="Georgia"/>
          <w:b/>
          <w:sz w:val="22"/>
          <w:szCs w:val="22"/>
        </w:rPr>
      </w:pPr>
      <w:r w:rsidRPr="00E54121">
        <w:rPr>
          <w:rFonts w:ascii="Georgia" w:hAnsi="Georgia"/>
          <w:b/>
          <w:sz w:val="22"/>
          <w:szCs w:val="22"/>
        </w:rPr>
        <w:t xml:space="preserve">§ </w:t>
      </w:r>
      <w:r w:rsidR="00A369CD" w:rsidRPr="00E54121">
        <w:rPr>
          <w:rFonts w:ascii="Georgia" w:hAnsi="Georgia"/>
          <w:b/>
          <w:sz w:val="22"/>
          <w:szCs w:val="22"/>
        </w:rPr>
        <w:t>7</w:t>
      </w:r>
      <w:r w:rsidR="00654AE1" w:rsidRPr="00E54121">
        <w:rPr>
          <w:rFonts w:ascii="Georgia" w:hAnsi="Georgia"/>
          <w:b/>
          <w:sz w:val="22"/>
          <w:szCs w:val="22"/>
        </w:rPr>
        <w:t>. Postanowienia końcowe</w:t>
      </w:r>
    </w:p>
    <w:p w14:paraId="7187C35C" w14:textId="48F2C046" w:rsidR="00752933" w:rsidRPr="00E54121" w:rsidRDefault="000A0481" w:rsidP="00E54121">
      <w:pPr>
        <w:pStyle w:val="Tekstpodstawowy"/>
        <w:numPr>
          <w:ilvl w:val="0"/>
          <w:numId w:val="16"/>
        </w:numPr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Osobą odpowiedzialną, ze strony Zamawiającego, za kontakt </w:t>
      </w:r>
      <w:r w:rsidR="00D20BC2" w:rsidRPr="00E54121">
        <w:rPr>
          <w:rFonts w:ascii="Georgia" w:hAnsi="Georgia"/>
          <w:szCs w:val="22"/>
        </w:rPr>
        <w:t xml:space="preserve">i realizację </w:t>
      </w:r>
      <w:r w:rsidR="00A369CD" w:rsidRPr="00E54121">
        <w:rPr>
          <w:rFonts w:ascii="Georgia" w:hAnsi="Georgia"/>
          <w:szCs w:val="22"/>
        </w:rPr>
        <w:t>U</w:t>
      </w:r>
      <w:r w:rsidR="00D20BC2" w:rsidRPr="00E54121">
        <w:rPr>
          <w:rFonts w:ascii="Georgia" w:hAnsi="Georgia"/>
          <w:szCs w:val="22"/>
        </w:rPr>
        <w:t xml:space="preserve">mowy </w:t>
      </w:r>
      <w:r w:rsidRPr="00E54121">
        <w:rPr>
          <w:rFonts w:ascii="Georgia" w:hAnsi="Georgia"/>
          <w:szCs w:val="22"/>
        </w:rPr>
        <w:t>z Wykonawc</w:t>
      </w:r>
      <w:r w:rsidR="001A7351" w:rsidRPr="00E54121">
        <w:rPr>
          <w:rFonts w:ascii="Georgia" w:hAnsi="Georgia"/>
          <w:szCs w:val="22"/>
        </w:rPr>
        <w:t>ą</w:t>
      </w:r>
      <w:r w:rsidR="00543EBF" w:rsidRPr="00E54121">
        <w:rPr>
          <w:rFonts w:ascii="Georgia" w:hAnsi="Georgia"/>
          <w:szCs w:val="22"/>
        </w:rPr>
        <w:t xml:space="preserve">, </w:t>
      </w:r>
      <w:r w:rsidRPr="00E54121">
        <w:rPr>
          <w:rFonts w:ascii="Georgia" w:hAnsi="Georgia"/>
          <w:szCs w:val="22"/>
        </w:rPr>
        <w:t>jest: ........</w:t>
      </w:r>
      <w:r w:rsidR="001A7351" w:rsidRPr="00E54121">
        <w:rPr>
          <w:rFonts w:ascii="Georgia" w:hAnsi="Georgia"/>
          <w:szCs w:val="22"/>
        </w:rPr>
        <w:t>...........</w:t>
      </w:r>
      <w:r w:rsidRPr="00E54121">
        <w:rPr>
          <w:rFonts w:ascii="Georgia" w:hAnsi="Georgia"/>
          <w:szCs w:val="22"/>
        </w:rPr>
        <w:t>...... tel.: .....</w:t>
      </w:r>
      <w:r w:rsidR="001A7351" w:rsidRPr="00E54121">
        <w:rPr>
          <w:rFonts w:ascii="Georgia" w:hAnsi="Georgia"/>
          <w:szCs w:val="22"/>
        </w:rPr>
        <w:t>.................</w:t>
      </w:r>
      <w:r w:rsidRPr="00E54121">
        <w:rPr>
          <w:rFonts w:ascii="Georgia" w:hAnsi="Georgia"/>
          <w:szCs w:val="22"/>
        </w:rPr>
        <w:t xml:space="preserve">......., </w:t>
      </w:r>
      <w:r w:rsidR="001A7351" w:rsidRPr="00E54121">
        <w:rPr>
          <w:rFonts w:ascii="Georgia" w:hAnsi="Georgia"/>
          <w:szCs w:val="22"/>
        </w:rPr>
        <w:t>e</w:t>
      </w:r>
      <w:r w:rsidRPr="00E54121">
        <w:rPr>
          <w:rFonts w:ascii="Georgia" w:hAnsi="Georgia"/>
          <w:szCs w:val="22"/>
        </w:rPr>
        <w:t>mail: ......</w:t>
      </w:r>
      <w:r w:rsidR="001A7351" w:rsidRPr="00E54121">
        <w:rPr>
          <w:rFonts w:ascii="Georgia" w:hAnsi="Georgia"/>
          <w:szCs w:val="22"/>
        </w:rPr>
        <w:t>............................</w:t>
      </w:r>
      <w:r w:rsidRPr="00E54121">
        <w:rPr>
          <w:rFonts w:ascii="Georgia" w:hAnsi="Georgia"/>
          <w:szCs w:val="22"/>
        </w:rPr>
        <w:t>....</w:t>
      </w:r>
      <w:r w:rsidR="001A7351" w:rsidRPr="00E54121">
        <w:rPr>
          <w:rFonts w:ascii="Georgia" w:hAnsi="Georgia"/>
          <w:szCs w:val="22"/>
        </w:rPr>
        <w:t>.</w:t>
      </w:r>
    </w:p>
    <w:p w14:paraId="005E904B" w14:textId="259B5D59" w:rsidR="00543EBF" w:rsidRPr="00E54121" w:rsidRDefault="00543EBF" w:rsidP="00E54121">
      <w:pPr>
        <w:pStyle w:val="Tekstpodstawowy"/>
        <w:numPr>
          <w:ilvl w:val="0"/>
          <w:numId w:val="16"/>
        </w:numPr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Osobą odpowiedzialną, ze strony Wykonawcy, za kontakt </w:t>
      </w:r>
      <w:r w:rsidR="00D20BC2" w:rsidRPr="00E54121">
        <w:rPr>
          <w:rFonts w:ascii="Georgia" w:hAnsi="Georgia"/>
          <w:szCs w:val="22"/>
        </w:rPr>
        <w:t xml:space="preserve">i realizację </w:t>
      </w:r>
      <w:r w:rsidR="00A369CD" w:rsidRPr="00E54121">
        <w:rPr>
          <w:rFonts w:ascii="Georgia" w:hAnsi="Georgia"/>
          <w:szCs w:val="22"/>
        </w:rPr>
        <w:t>U</w:t>
      </w:r>
      <w:r w:rsidR="00D20BC2" w:rsidRPr="00E54121">
        <w:rPr>
          <w:rFonts w:ascii="Georgia" w:hAnsi="Georgia"/>
          <w:szCs w:val="22"/>
        </w:rPr>
        <w:t xml:space="preserve">mowy </w:t>
      </w:r>
      <w:r w:rsidRPr="00E54121">
        <w:rPr>
          <w:rFonts w:ascii="Georgia" w:hAnsi="Georgia"/>
          <w:szCs w:val="22"/>
        </w:rPr>
        <w:t>z Zamawiającym  jest: ......................... tel.: ............................., email: .......................................</w:t>
      </w:r>
    </w:p>
    <w:p w14:paraId="48AD8ACC" w14:textId="43538BF2" w:rsidR="00481315" w:rsidRPr="00E54121" w:rsidRDefault="00481315" w:rsidP="00E54121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W razie wystąpienia istotnej zmiany okoliczności powodującej, że wykonanie </w:t>
      </w:r>
      <w:r w:rsidR="00A369CD" w:rsidRPr="00E54121">
        <w:rPr>
          <w:rFonts w:ascii="Georgia" w:hAnsi="Georgia"/>
          <w:sz w:val="22"/>
          <w:szCs w:val="22"/>
        </w:rPr>
        <w:t>U</w:t>
      </w:r>
      <w:r w:rsidRPr="00E54121">
        <w:rPr>
          <w:rFonts w:ascii="Georgia" w:hAnsi="Georgia"/>
          <w:sz w:val="22"/>
          <w:szCs w:val="22"/>
        </w:rPr>
        <w:t xml:space="preserve">mowy nie leży </w:t>
      </w:r>
      <w:r w:rsidR="00577A9D" w:rsidRPr="00E54121">
        <w:rPr>
          <w:rFonts w:ascii="Georgia" w:hAnsi="Georgia"/>
          <w:sz w:val="22"/>
          <w:szCs w:val="22"/>
        </w:rPr>
        <w:br/>
      </w:r>
      <w:r w:rsidRPr="00E54121">
        <w:rPr>
          <w:rFonts w:ascii="Georgia" w:hAnsi="Georgia"/>
          <w:sz w:val="22"/>
          <w:szCs w:val="22"/>
        </w:rPr>
        <w:t xml:space="preserve">w interesie publicznym, czego nie można było przewidzieć w chwili zawarcia </w:t>
      </w:r>
      <w:r w:rsidR="00A369CD" w:rsidRPr="00E54121">
        <w:rPr>
          <w:rFonts w:ascii="Georgia" w:hAnsi="Georgia"/>
          <w:sz w:val="22"/>
          <w:szCs w:val="22"/>
        </w:rPr>
        <w:t>U</w:t>
      </w:r>
      <w:r w:rsidRPr="00E54121">
        <w:rPr>
          <w:rFonts w:ascii="Georgia" w:hAnsi="Georgia"/>
          <w:sz w:val="22"/>
          <w:szCs w:val="22"/>
        </w:rPr>
        <w:t xml:space="preserve">mowy, Zamawiający może odstąpić od </w:t>
      </w:r>
      <w:r w:rsidR="00A369CD" w:rsidRPr="00E54121">
        <w:rPr>
          <w:rFonts w:ascii="Georgia" w:hAnsi="Georgia"/>
          <w:sz w:val="22"/>
          <w:szCs w:val="22"/>
        </w:rPr>
        <w:t>U</w:t>
      </w:r>
      <w:r w:rsidRPr="00E54121">
        <w:rPr>
          <w:rFonts w:ascii="Georgia" w:hAnsi="Georgia"/>
          <w:sz w:val="22"/>
          <w:szCs w:val="22"/>
        </w:rPr>
        <w:t xml:space="preserve">mowy w terminie </w:t>
      </w:r>
      <w:r w:rsidR="008373F2" w:rsidRPr="00E54121">
        <w:rPr>
          <w:rFonts w:ascii="Georgia" w:hAnsi="Georgia"/>
          <w:sz w:val="22"/>
          <w:szCs w:val="22"/>
        </w:rPr>
        <w:t>30 dni</w:t>
      </w:r>
      <w:r w:rsidRPr="00E54121">
        <w:rPr>
          <w:rFonts w:ascii="Georgia" w:hAnsi="Georgia"/>
          <w:sz w:val="22"/>
          <w:szCs w:val="22"/>
        </w:rPr>
        <w:t xml:space="preserve"> od powzięcia wiadomości o powyższych okolicznościach. Wykonawca ma prawo żądać jedynie wynagrodzenia należnego mu z tytułu wykonania części </w:t>
      </w:r>
      <w:r w:rsidR="00A369CD" w:rsidRPr="00E54121">
        <w:rPr>
          <w:rFonts w:ascii="Georgia" w:hAnsi="Georgia"/>
          <w:sz w:val="22"/>
          <w:szCs w:val="22"/>
        </w:rPr>
        <w:t>U</w:t>
      </w:r>
      <w:r w:rsidRPr="00E54121">
        <w:rPr>
          <w:rFonts w:ascii="Georgia" w:hAnsi="Georgia"/>
          <w:sz w:val="22"/>
          <w:szCs w:val="22"/>
        </w:rPr>
        <w:t xml:space="preserve">mowy. </w:t>
      </w:r>
    </w:p>
    <w:p w14:paraId="4B4B81C3" w14:textId="77777777" w:rsidR="00163181" w:rsidRPr="00E54121" w:rsidRDefault="00163181" w:rsidP="00E54121">
      <w:pPr>
        <w:pStyle w:val="Akapitzlist"/>
        <w:numPr>
          <w:ilvl w:val="0"/>
          <w:numId w:val="16"/>
        </w:numPr>
        <w:spacing w:after="120" w:line="276" w:lineRule="auto"/>
        <w:ind w:left="357" w:hanging="357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W przypadku rozwiązania stosunku umownego przed upływem terminu na jaki została zawarta Umowa Wykonawca może żądać wyłącznie wynagrodzenia należnego z tytułu wykonanej części Umowy, która została dotychczas zrealizowana. Podstawą do określenia wynagrodzenia za wykonane prace, będzie protokół sporządzony przez Strony Umowy stwierdzający procentowy stopień zrealizowanych usług i odpowiednio proporcjonalnie należne za nie wynagrodzenia. </w:t>
      </w:r>
    </w:p>
    <w:p w14:paraId="44B2A241" w14:textId="777D5A9A" w:rsidR="00F63BDA" w:rsidRPr="00E54121" w:rsidRDefault="00654AE1" w:rsidP="00E54121">
      <w:pPr>
        <w:pStyle w:val="Tekstpodstawowy"/>
        <w:numPr>
          <w:ilvl w:val="0"/>
          <w:numId w:val="16"/>
        </w:numPr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W sprawach nie uregulowanych w </w:t>
      </w:r>
      <w:r w:rsidR="00A369CD" w:rsidRPr="00E54121">
        <w:rPr>
          <w:rFonts w:ascii="Georgia" w:hAnsi="Georgia"/>
          <w:szCs w:val="22"/>
        </w:rPr>
        <w:t>U</w:t>
      </w:r>
      <w:r w:rsidRPr="00E54121">
        <w:rPr>
          <w:rFonts w:ascii="Georgia" w:hAnsi="Georgia"/>
          <w:szCs w:val="22"/>
        </w:rPr>
        <w:t>mowie będą miały zastosowanie przepisy Kodeksu cywilnego</w:t>
      </w:r>
      <w:r w:rsidR="00840109" w:rsidRPr="00E54121">
        <w:rPr>
          <w:rFonts w:ascii="Georgia" w:hAnsi="Georgia"/>
          <w:szCs w:val="22"/>
        </w:rPr>
        <w:t>.</w:t>
      </w:r>
      <w:r w:rsidRPr="00E54121">
        <w:rPr>
          <w:rFonts w:ascii="Georgia" w:hAnsi="Georgia"/>
          <w:szCs w:val="22"/>
        </w:rPr>
        <w:t xml:space="preserve"> </w:t>
      </w:r>
    </w:p>
    <w:p w14:paraId="140771E8" w14:textId="54375AA8" w:rsidR="00F63BDA" w:rsidRPr="00E54121" w:rsidRDefault="00654AE1" w:rsidP="00E54121">
      <w:pPr>
        <w:pStyle w:val="Tekstpodstawowy"/>
        <w:numPr>
          <w:ilvl w:val="0"/>
          <w:numId w:val="16"/>
        </w:numPr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t xml:space="preserve">Wszelkie spory wynikające z niniejszej </w:t>
      </w:r>
      <w:r w:rsidR="00A369CD" w:rsidRPr="00E54121">
        <w:rPr>
          <w:rFonts w:ascii="Georgia" w:hAnsi="Georgia"/>
          <w:szCs w:val="22"/>
        </w:rPr>
        <w:t>U</w:t>
      </w:r>
      <w:r w:rsidRPr="00E54121">
        <w:rPr>
          <w:rFonts w:ascii="Georgia" w:hAnsi="Georgia"/>
          <w:szCs w:val="22"/>
        </w:rPr>
        <w:t>mowy lub powstające w związku z nią strony zobowiązują się rozstrzygać w drodze mediacji, a w przypadku braku możliwości osiągnięcia porozumienia przekazać je do rozstrzygnięcia przez sąd powszechny właściwy dla siedziby Zamawiającego.</w:t>
      </w:r>
      <w:r w:rsidR="00F63BDA" w:rsidRPr="00E54121">
        <w:rPr>
          <w:rFonts w:ascii="Georgia" w:hAnsi="Georgia"/>
          <w:szCs w:val="22"/>
        </w:rPr>
        <w:t xml:space="preserve">  </w:t>
      </w:r>
    </w:p>
    <w:p w14:paraId="7CA98008" w14:textId="77777777" w:rsidR="00654AE1" w:rsidRPr="00E54121" w:rsidRDefault="00F63BDA" w:rsidP="00E54121">
      <w:pPr>
        <w:pStyle w:val="Tekstpodstawowy"/>
        <w:numPr>
          <w:ilvl w:val="0"/>
          <w:numId w:val="16"/>
        </w:numPr>
        <w:spacing w:after="120" w:line="276" w:lineRule="auto"/>
        <w:ind w:left="357" w:hanging="357"/>
        <w:rPr>
          <w:rFonts w:ascii="Georgia" w:hAnsi="Georgia"/>
          <w:szCs w:val="22"/>
        </w:rPr>
      </w:pPr>
      <w:r w:rsidRPr="00E54121">
        <w:rPr>
          <w:rFonts w:ascii="Georgia" w:hAnsi="Georgia"/>
          <w:szCs w:val="22"/>
        </w:rPr>
        <w:lastRenderedPageBreak/>
        <w:t>U</w:t>
      </w:r>
      <w:r w:rsidR="00654AE1" w:rsidRPr="00E54121">
        <w:rPr>
          <w:rFonts w:ascii="Georgia" w:hAnsi="Georgia"/>
          <w:szCs w:val="22"/>
        </w:rPr>
        <w:t xml:space="preserve">mowę sporządzono w </w:t>
      </w:r>
      <w:r w:rsidR="003B45B6" w:rsidRPr="00E54121">
        <w:rPr>
          <w:rFonts w:ascii="Georgia" w:hAnsi="Georgia"/>
          <w:szCs w:val="22"/>
        </w:rPr>
        <w:t xml:space="preserve">dwóch </w:t>
      </w:r>
      <w:r w:rsidR="00654AE1" w:rsidRPr="00E54121">
        <w:rPr>
          <w:rFonts w:ascii="Georgia" w:hAnsi="Georgia"/>
          <w:szCs w:val="22"/>
        </w:rPr>
        <w:t xml:space="preserve">jednobrzmiących egzemplarzach, </w:t>
      </w:r>
      <w:r w:rsidR="003B45B6" w:rsidRPr="00E54121">
        <w:rPr>
          <w:rFonts w:ascii="Georgia" w:hAnsi="Georgia"/>
          <w:szCs w:val="22"/>
        </w:rPr>
        <w:t xml:space="preserve">jednym </w:t>
      </w:r>
      <w:r w:rsidR="00654AE1" w:rsidRPr="00E54121">
        <w:rPr>
          <w:rFonts w:ascii="Georgia" w:hAnsi="Georgia"/>
          <w:szCs w:val="22"/>
        </w:rPr>
        <w:t>dla Zamawiającego i jednym dla Wykonawcy.</w:t>
      </w:r>
    </w:p>
    <w:p w14:paraId="0DA1C04D" w14:textId="77777777" w:rsidR="00AD3205" w:rsidRPr="00E54121" w:rsidRDefault="00AD3205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p w14:paraId="115AF429" w14:textId="77777777" w:rsidR="00FD2F39" w:rsidRPr="00E54121" w:rsidRDefault="00FD2F39" w:rsidP="00E54121">
      <w:pPr>
        <w:pStyle w:val="Tekstpodstawowy"/>
        <w:spacing w:after="120" w:line="276" w:lineRule="auto"/>
        <w:ind w:left="357" w:hanging="357"/>
        <w:rPr>
          <w:rFonts w:ascii="Georgia" w:eastAsia="Arial Unicode MS" w:hAnsi="Georgia"/>
          <w:color w:val="000000"/>
          <w:szCs w:val="22"/>
          <w:u w:color="000000"/>
          <w:bdr w:val="nil"/>
        </w:rPr>
      </w:pPr>
      <w:r w:rsidRPr="00E54121">
        <w:rPr>
          <w:rFonts w:ascii="Georgia" w:eastAsia="Arial Unicode MS" w:hAnsi="Georgia"/>
          <w:color w:val="000000"/>
          <w:szCs w:val="22"/>
          <w:u w:color="000000"/>
          <w:bdr w:val="nil"/>
        </w:rPr>
        <w:t>Poniższe załączniki stanowią integralną część Umowy:</w:t>
      </w:r>
    </w:p>
    <w:p w14:paraId="6955867C" w14:textId="77777777" w:rsidR="00FD2F39" w:rsidRPr="00E54121" w:rsidRDefault="00FD2F39" w:rsidP="00E5412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 w:hanging="357"/>
        <w:jc w:val="both"/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</w:pPr>
      <w:r w:rsidRPr="00E54121"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  <w:t>Załącznik nr 1: opis przedmiotu zamówienia,</w:t>
      </w:r>
    </w:p>
    <w:p w14:paraId="111528BA" w14:textId="77777777" w:rsidR="00FD2F39" w:rsidRPr="00E54121" w:rsidRDefault="00FD2F39" w:rsidP="00E5412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 w:hanging="357"/>
        <w:jc w:val="both"/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</w:pPr>
      <w:r w:rsidRPr="00E54121"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  <w:t>Zał</w:t>
      </w:r>
      <w:r w:rsidR="008609C9" w:rsidRPr="00E54121"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  <w:t>ącznik nr 2: formularz ofert</w:t>
      </w:r>
      <w:r w:rsidR="00C2406D" w:rsidRPr="00E54121"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  <w:t>y,</w:t>
      </w:r>
    </w:p>
    <w:p w14:paraId="5A010FDA" w14:textId="46BE5EA8" w:rsidR="00D828AC" w:rsidRPr="00E54121" w:rsidRDefault="00D828AC" w:rsidP="00E5412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 w:hanging="357"/>
        <w:jc w:val="both"/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</w:pPr>
      <w:r w:rsidRPr="00E54121">
        <w:rPr>
          <w:rFonts w:ascii="Georgia" w:eastAsia="Arial Unicode MS" w:hAnsi="Georgia"/>
          <w:color w:val="000000"/>
          <w:sz w:val="22"/>
          <w:szCs w:val="22"/>
          <w:u w:color="000000"/>
          <w:bdr w:val="nil"/>
        </w:rPr>
        <w:t xml:space="preserve">Załącznik nr 3 protokół </w:t>
      </w:r>
    </w:p>
    <w:p w14:paraId="618E2CD4" w14:textId="77777777" w:rsidR="00383825" w:rsidRPr="00E54121" w:rsidRDefault="00383825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654AE1" w:rsidRPr="00413B17" w14:paraId="6B660A1D" w14:textId="77777777" w:rsidTr="0092251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5AA426" w14:textId="77777777" w:rsidR="00AD3205" w:rsidRPr="00E54121" w:rsidRDefault="00AD3205" w:rsidP="00E54121">
            <w:pPr>
              <w:spacing w:after="120" w:line="276" w:lineRule="auto"/>
              <w:ind w:left="357" w:hanging="357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7E580531" w14:textId="77777777" w:rsidR="00654AE1" w:rsidRPr="00E54121" w:rsidRDefault="00654AE1" w:rsidP="00E54121">
            <w:pPr>
              <w:spacing w:after="120" w:line="276" w:lineRule="auto"/>
              <w:ind w:left="357" w:hanging="357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E54121">
              <w:rPr>
                <w:rFonts w:ascii="Georgia" w:hAnsi="Georgia"/>
                <w:b/>
                <w:sz w:val="22"/>
                <w:szCs w:val="22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1CC1C45" w14:textId="77777777" w:rsidR="00AD3205" w:rsidRPr="00E54121" w:rsidRDefault="00AD3205" w:rsidP="00E54121">
            <w:pPr>
              <w:spacing w:after="120" w:line="276" w:lineRule="auto"/>
              <w:ind w:left="357" w:hanging="357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14:paraId="5E653318" w14:textId="77777777" w:rsidR="00654AE1" w:rsidRPr="00E54121" w:rsidRDefault="00654AE1" w:rsidP="00E54121">
            <w:pPr>
              <w:spacing w:after="120" w:line="276" w:lineRule="auto"/>
              <w:ind w:left="357" w:hanging="357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E54121">
              <w:rPr>
                <w:rFonts w:ascii="Georgia" w:hAnsi="Georgia"/>
                <w:b/>
                <w:sz w:val="22"/>
                <w:szCs w:val="22"/>
              </w:rPr>
              <w:t>ZAMAWIAJĄCY</w:t>
            </w:r>
          </w:p>
        </w:tc>
      </w:tr>
    </w:tbl>
    <w:p w14:paraId="449EF80A" w14:textId="77777777" w:rsidR="00725396" w:rsidRPr="00E54121" w:rsidRDefault="00725396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p w14:paraId="219E7B11" w14:textId="77777777" w:rsidR="00725396" w:rsidRPr="00E54121" w:rsidRDefault="00725396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p w14:paraId="2B64A48F" w14:textId="77777777" w:rsidR="00725396" w:rsidRPr="00E54121" w:rsidRDefault="00725396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p w14:paraId="4F09DDE3" w14:textId="77777777" w:rsidR="00725396" w:rsidRPr="00E54121" w:rsidRDefault="00725396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</w:p>
    <w:p w14:paraId="4892226F" w14:textId="77777777" w:rsidR="00654AE1" w:rsidRPr="00E54121" w:rsidRDefault="00725396" w:rsidP="00E54121">
      <w:pPr>
        <w:spacing w:after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E54121">
        <w:rPr>
          <w:rFonts w:ascii="Georgia" w:hAnsi="Georgia"/>
          <w:sz w:val="22"/>
          <w:szCs w:val="22"/>
        </w:rPr>
        <w:t xml:space="preserve"> </w:t>
      </w:r>
    </w:p>
    <w:sectPr w:rsidR="00654AE1" w:rsidRPr="00E54121" w:rsidSect="003B3BA9">
      <w:headerReference w:type="default" r:id="rId8"/>
      <w:footerReference w:type="even" r:id="rId9"/>
      <w:footerReference w:type="default" r:id="rId10"/>
      <w:pgSz w:w="11906" w:h="16838"/>
      <w:pgMar w:top="547" w:right="991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582F" w14:textId="77777777" w:rsidR="00727AF4" w:rsidRDefault="00727AF4">
      <w:r>
        <w:separator/>
      </w:r>
    </w:p>
  </w:endnote>
  <w:endnote w:type="continuationSeparator" w:id="0">
    <w:p w14:paraId="05FC41C0" w14:textId="77777777" w:rsidR="00727AF4" w:rsidRDefault="0072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5595" w14:textId="77777777" w:rsidR="00CF3C9A" w:rsidRDefault="00A47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C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3DF2B9" w14:textId="77777777" w:rsidR="00CF3C9A" w:rsidRDefault="00CF3C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74D0" w14:textId="77777777" w:rsidR="00CF3C9A" w:rsidRDefault="00A47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C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482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31B3576" w14:textId="5D4D3B50" w:rsidR="00CF3C9A" w:rsidRDefault="00467E91" w:rsidP="00467E91">
    <w:pPr>
      <w:pStyle w:val="Stopka"/>
      <w:ind w:right="360"/>
      <w:jc w:val="center"/>
    </w:pPr>
    <w:r>
      <w:rPr>
        <w:rFonts w:ascii="Calibri" w:eastAsia="SimSun" w:hAnsi="Calibri" w:cs="Tahoma"/>
        <w:noProof/>
        <w:kern w:val="2"/>
        <w:sz w:val="22"/>
        <w:szCs w:val="22"/>
        <w:lang w:eastAsia="zh-CN"/>
      </w:rPr>
      <w:drawing>
        <wp:anchor distT="0" distB="0" distL="114300" distR="114300" simplePos="0" relativeHeight="251667456" behindDoc="0" locked="0" layoutInCell="1" allowOverlap="1" wp14:anchorId="50E5337E" wp14:editId="3313DDCE">
          <wp:simplePos x="0" y="0"/>
          <wp:positionH relativeFrom="column">
            <wp:posOffset>5411288</wp:posOffset>
          </wp:positionH>
          <wp:positionV relativeFrom="paragraph">
            <wp:posOffset>23363</wp:posOffset>
          </wp:positionV>
          <wp:extent cx="1162050" cy="219075"/>
          <wp:effectExtent l="0" t="0" r="0" b="9525"/>
          <wp:wrapThrough wrapText="bothSides">
            <wp:wrapPolygon edited="0">
              <wp:start x="0" y="0"/>
              <wp:lineTo x="0" y="13148"/>
              <wp:lineTo x="1062" y="20661"/>
              <wp:lineTo x="21246" y="20661"/>
              <wp:lineTo x="21246" y="3757"/>
              <wp:lineTo x="20538" y="0"/>
              <wp:lineTo x="0" y="0"/>
            </wp:wrapPolygon>
          </wp:wrapThrough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SimSun" w:hAnsi="Calibri" w:cs="Tahoma"/>
        <w:noProof/>
        <w:kern w:val="2"/>
        <w:sz w:val="22"/>
        <w:szCs w:val="22"/>
        <w:lang w:eastAsia="zh-CN"/>
      </w:rPr>
      <w:drawing>
        <wp:anchor distT="0" distB="0" distL="114300" distR="114300" simplePos="0" relativeHeight="251665408" behindDoc="0" locked="0" layoutInCell="1" allowOverlap="1" wp14:anchorId="26D1D862" wp14:editId="2898D31E">
          <wp:simplePos x="0" y="0"/>
          <wp:positionH relativeFrom="column">
            <wp:posOffset>-262593</wp:posOffset>
          </wp:positionH>
          <wp:positionV relativeFrom="paragraph">
            <wp:posOffset>16708</wp:posOffset>
          </wp:positionV>
          <wp:extent cx="876300" cy="598805"/>
          <wp:effectExtent l="0" t="0" r="0" b="0"/>
          <wp:wrapThrough wrapText="bothSides">
            <wp:wrapPolygon edited="0">
              <wp:start x="8452" y="0"/>
              <wp:lineTo x="0" y="3436"/>
              <wp:lineTo x="0" y="10308"/>
              <wp:lineTo x="1878" y="20615"/>
              <wp:lineTo x="17843" y="20615"/>
              <wp:lineTo x="19252" y="10995"/>
              <wp:lineTo x="21130" y="8933"/>
              <wp:lineTo x="21130" y="1374"/>
              <wp:lineTo x="12209" y="0"/>
              <wp:lineTo x="8452" y="0"/>
            </wp:wrapPolygon>
          </wp:wrapThrough>
          <wp:docPr id="7" name="Obraz 7" descr="Obraz zawierający osoba, pozując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osoba, pozując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0E9D39" wp14:editId="023D7B6F">
          <wp:extent cx="4168140" cy="818742"/>
          <wp:effectExtent l="0" t="0" r="3810" b="635"/>
          <wp:docPr id="1075261425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61425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6693" cy="824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656E" w14:textId="77777777" w:rsidR="00727AF4" w:rsidRDefault="00727AF4">
      <w:r>
        <w:separator/>
      </w:r>
    </w:p>
  </w:footnote>
  <w:footnote w:type="continuationSeparator" w:id="0">
    <w:p w14:paraId="4E4DD51D" w14:textId="77777777" w:rsidR="00727AF4" w:rsidRDefault="0072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EB02" w14:textId="10974497" w:rsidR="0011067A" w:rsidRDefault="00467E9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E000BC" wp14:editId="7C22B74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84225" cy="5594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67A">
      <w:tab/>
    </w:r>
    <w:r w:rsidR="0011067A">
      <w:tab/>
    </w:r>
  </w:p>
  <w:p w14:paraId="00309A2D" w14:textId="162F17EB" w:rsidR="00CF3C9A" w:rsidRPr="003B3BA9" w:rsidRDefault="00467E91">
    <w:pPr>
      <w:pStyle w:val="Nagwek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372B56" wp14:editId="44CBB1A4">
          <wp:simplePos x="0" y="0"/>
          <wp:positionH relativeFrom="margin">
            <wp:posOffset>5414390</wp:posOffset>
          </wp:positionH>
          <wp:positionV relativeFrom="margin">
            <wp:posOffset>-296883</wp:posOffset>
          </wp:positionV>
          <wp:extent cx="1123315" cy="381000"/>
          <wp:effectExtent l="0" t="0" r="635" b="0"/>
          <wp:wrapSquare wrapText="bothSides"/>
          <wp:docPr id="1" name="Obraz 1" descr="Obraz zawierający Czcionka, Grafika, zrzut ekranu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zrzut ekranu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8CA" w:rsidRPr="003B3BA9">
      <w:rPr>
        <w:sz w:val="22"/>
        <w:szCs w:val="22"/>
      </w:rPr>
      <w:t>Załącznik nr 2 do zapytania ofertowego</w:t>
    </w:r>
  </w:p>
  <w:p w14:paraId="639759C8" w14:textId="05ACB8A4" w:rsidR="00CF3C9A" w:rsidRDefault="00CF3C9A" w:rsidP="003B3BA9">
    <w:pPr>
      <w:pStyle w:val="Nagwek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0B7"/>
    <w:multiLevelType w:val="hybridMultilevel"/>
    <w:tmpl w:val="9C7A7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448F"/>
    <w:multiLevelType w:val="hybridMultilevel"/>
    <w:tmpl w:val="BBBEEB6E"/>
    <w:lvl w:ilvl="0" w:tplc="81D07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4490"/>
    <w:multiLevelType w:val="hybridMultilevel"/>
    <w:tmpl w:val="710C6CEE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7FC"/>
    <w:multiLevelType w:val="hybridMultilevel"/>
    <w:tmpl w:val="656A1198"/>
    <w:lvl w:ilvl="0" w:tplc="74287F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0695E"/>
    <w:multiLevelType w:val="hybridMultilevel"/>
    <w:tmpl w:val="47283158"/>
    <w:lvl w:ilvl="0" w:tplc="1F3C9C7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228D1"/>
    <w:multiLevelType w:val="hybridMultilevel"/>
    <w:tmpl w:val="D8F24EB2"/>
    <w:lvl w:ilvl="0" w:tplc="0EF897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B5F30"/>
    <w:multiLevelType w:val="hybridMultilevel"/>
    <w:tmpl w:val="DB329CEC"/>
    <w:lvl w:ilvl="0" w:tplc="BEFEB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BEA2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C2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AD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45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AC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C2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22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0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5740"/>
    <w:multiLevelType w:val="hybridMultilevel"/>
    <w:tmpl w:val="EF38DDFA"/>
    <w:lvl w:ilvl="0" w:tplc="7822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542"/>
    <w:multiLevelType w:val="hybridMultilevel"/>
    <w:tmpl w:val="D6CE4986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50244"/>
    <w:multiLevelType w:val="hybridMultilevel"/>
    <w:tmpl w:val="E946CD4E"/>
    <w:lvl w:ilvl="0" w:tplc="A160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2E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E0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43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E0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E6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6B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C4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AE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26FA"/>
    <w:multiLevelType w:val="multilevel"/>
    <w:tmpl w:val="E9DA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1D48"/>
    <w:multiLevelType w:val="hybridMultilevel"/>
    <w:tmpl w:val="A4328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319FD"/>
    <w:multiLevelType w:val="multilevel"/>
    <w:tmpl w:val="8B8056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C657E"/>
    <w:multiLevelType w:val="hybridMultilevel"/>
    <w:tmpl w:val="62303C6C"/>
    <w:lvl w:ilvl="0" w:tplc="8828DFB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E4433"/>
    <w:multiLevelType w:val="hybridMultilevel"/>
    <w:tmpl w:val="7728C9BC"/>
    <w:lvl w:ilvl="0" w:tplc="BA248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B380A"/>
    <w:multiLevelType w:val="hybridMultilevel"/>
    <w:tmpl w:val="234C5C2E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C1A8F"/>
    <w:multiLevelType w:val="hybridMultilevel"/>
    <w:tmpl w:val="DBD068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70AC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2BD2C6B"/>
    <w:multiLevelType w:val="hybridMultilevel"/>
    <w:tmpl w:val="7548B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1F11"/>
    <w:multiLevelType w:val="hybridMultilevel"/>
    <w:tmpl w:val="2012C318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31FCF"/>
    <w:multiLevelType w:val="hybridMultilevel"/>
    <w:tmpl w:val="DFDECAA4"/>
    <w:lvl w:ilvl="0" w:tplc="78D4F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A62F4"/>
    <w:multiLevelType w:val="multilevel"/>
    <w:tmpl w:val="D7B0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E5A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635C"/>
    <w:multiLevelType w:val="multilevel"/>
    <w:tmpl w:val="BB8C8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5E22988"/>
    <w:multiLevelType w:val="hybridMultilevel"/>
    <w:tmpl w:val="9C7A7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6C4C34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347220">
    <w:abstractNumId w:val="30"/>
  </w:num>
  <w:num w:numId="2" w16cid:durableId="1118792543">
    <w:abstractNumId w:val="5"/>
  </w:num>
  <w:num w:numId="3" w16cid:durableId="1269392944">
    <w:abstractNumId w:val="12"/>
  </w:num>
  <w:num w:numId="4" w16cid:durableId="1027676559">
    <w:abstractNumId w:val="8"/>
  </w:num>
  <w:num w:numId="5" w16cid:durableId="1830167713">
    <w:abstractNumId w:val="31"/>
  </w:num>
  <w:num w:numId="6" w16cid:durableId="123350612">
    <w:abstractNumId w:val="19"/>
  </w:num>
  <w:num w:numId="7" w16cid:durableId="1593859887">
    <w:abstractNumId w:val="14"/>
  </w:num>
  <w:num w:numId="8" w16cid:durableId="2018653775">
    <w:abstractNumId w:val="27"/>
  </w:num>
  <w:num w:numId="9" w16cid:durableId="157839935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78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583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800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405562">
    <w:abstractNumId w:val="26"/>
  </w:num>
  <w:num w:numId="14" w16cid:durableId="1317803652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252739">
    <w:abstractNumId w:val="3"/>
  </w:num>
  <w:num w:numId="16" w16cid:durableId="1800806680">
    <w:abstractNumId w:val="10"/>
  </w:num>
  <w:num w:numId="17" w16cid:durableId="4717566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733089">
    <w:abstractNumId w:val="24"/>
  </w:num>
  <w:num w:numId="19" w16cid:durableId="339938978">
    <w:abstractNumId w:val="2"/>
  </w:num>
  <w:num w:numId="20" w16cid:durableId="981545792">
    <w:abstractNumId w:val="18"/>
  </w:num>
  <w:num w:numId="21" w16cid:durableId="724068971">
    <w:abstractNumId w:val="6"/>
  </w:num>
  <w:num w:numId="22" w16cid:durableId="333726566">
    <w:abstractNumId w:val="13"/>
  </w:num>
  <w:num w:numId="23" w16cid:durableId="1304387767">
    <w:abstractNumId w:val="1"/>
  </w:num>
  <w:num w:numId="24" w16cid:durableId="1978870526">
    <w:abstractNumId w:val="20"/>
  </w:num>
  <w:num w:numId="25" w16cid:durableId="1206991509">
    <w:abstractNumId w:val="9"/>
  </w:num>
  <w:num w:numId="26" w16cid:durableId="1550069590">
    <w:abstractNumId w:val="17"/>
  </w:num>
  <w:num w:numId="27" w16cid:durableId="861556807">
    <w:abstractNumId w:val="7"/>
  </w:num>
  <w:num w:numId="28" w16cid:durableId="731930133">
    <w:abstractNumId w:val="29"/>
  </w:num>
  <w:num w:numId="29" w16cid:durableId="1168400990">
    <w:abstractNumId w:val="0"/>
  </w:num>
  <w:num w:numId="30" w16cid:durableId="394789771">
    <w:abstractNumId w:val="4"/>
  </w:num>
  <w:num w:numId="31" w16cid:durableId="580912241">
    <w:abstractNumId w:val="23"/>
  </w:num>
  <w:num w:numId="32" w16cid:durableId="585916907">
    <w:abstractNumId w:val="21"/>
  </w:num>
  <w:num w:numId="33" w16cid:durableId="714158232">
    <w:abstractNumId w:val="11"/>
  </w:num>
  <w:num w:numId="34" w16cid:durableId="1011563141">
    <w:abstractNumId w:val="22"/>
  </w:num>
  <w:num w:numId="35" w16cid:durableId="1271627572">
    <w:abstractNumId w:val="28"/>
  </w:num>
  <w:num w:numId="36" w16cid:durableId="1744982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D3"/>
    <w:rsid w:val="000010DA"/>
    <w:rsid w:val="00005D77"/>
    <w:rsid w:val="00033E11"/>
    <w:rsid w:val="00034CF9"/>
    <w:rsid w:val="00042768"/>
    <w:rsid w:val="00053D4D"/>
    <w:rsid w:val="0005527B"/>
    <w:rsid w:val="0005646B"/>
    <w:rsid w:val="0006121B"/>
    <w:rsid w:val="000621BF"/>
    <w:rsid w:val="0007154B"/>
    <w:rsid w:val="000762F6"/>
    <w:rsid w:val="000A0481"/>
    <w:rsid w:val="000A4949"/>
    <w:rsid w:val="000A58DA"/>
    <w:rsid w:val="000B7CD6"/>
    <w:rsid w:val="000E6B2B"/>
    <w:rsid w:val="0011067A"/>
    <w:rsid w:val="00111C4C"/>
    <w:rsid w:val="00114BC3"/>
    <w:rsid w:val="00116331"/>
    <w:rsid w:val="001249BF"/>
    <w:rsid w:val="0013557C"/>
    <w:rsid w:val="001409C0"/>
    <w:rsid w:val="00153CE5"/>
    <w:rsid w:val="001552DA"/>
    <w:rsid w:val="00163181"/>
    <w:rsid w:val="00172531"/>
    <w:rsid w:val="0018665F"/>
    <w:rsid w:val="001A2362"/>
    <w:rsid w:val="001A723E"/>
    <w:rsid w:val="001A7351"/>
    <w:rsid w:val="001B4321"/>
    <w:rsid w:val="001B4D9A"/>
    <w:rsid w:val="001C2E9C"/>
    <w:rsid w:val="001C3A95"/>
    <w:rsid w:val="001C776F"/>
    <w:rsid w:val="001E1E47"/>
    <w:rsid w:val="001E3FF4"/>
    <w:rsid w:val="002155D6"/>
    <w:rsid w:val="00224716"/>
    <w:rsid w:val="002326B5"/>
    <w:rsid w:val="00236B1F"/>
    <w:rsid w:val="002431B8"/>
    <w:rsid w:val="002431F9"/>
    <w:rsid w:val="00246CE4"/>
    <w:rsid w:val="00252070"/>
    <w:rsid w:val="002551E0"/>
    <w:rsid w:val="00260E37"/>
    <w:rsid w:val="00263B0F"/>
    <w:rsid w:val="00271235"/>
    <w:rsid w:val="0028467F"/>
    <w:rsid w:val="0028634E"/>
    <w:rsid w:val="002917CA"/>
    <w:rsid w:val="00293451"/>
    <w:rsid w:val="002A0338"/>
    <w:rsid w:val="002D028C"/>
    <w:rsid w:val="002E588B"/>
    <w:rsid w:val="002E6F2F"/>
    <w:rsid w:val="002E70B1"/>
    <w:rsid w:val="002F35DF"/>
    <w:rsid w:val="0031413C"/>
    <w:rsid w:val="00324498"/>
    <w:rsid w:val="003310C5"/>
    <w:rsid w:val="0033305A"/>
    <w:rsid w:val="003410CB"/>
    <w:rsid w:val="0034246D"/>
    <w:rsid w:val="00346E23"/>
    <w:rsid w:val="00347B5E"/>
    <w:rsid w:val="00356494"/>
    <w:rsid w:val="003621B0"/>
    <w:rsid w:val="00365DD8"/>
    <w:rsid w:val="00383825"/>
    <w:rsid w:val="00396C1A"/>
    <w:rsid w:val="0039706C"/>
    <w:rsid w:val="00397D05"/>
    <w:rsid w:val="003A2308"/>
    <w:rsid w:val="003A2B8B"/>
    <w:rsid w:val="003B3BA9"/>
    <w:rsid w:val="003B45B6"/>
    <w:rsid w:val="003C26D0"/>
    <w:rsid w:val="003C6F0D"/>
    <w:rsid w:val="003D2D15"/>
    <w:rsid w:val="003E440B"/>
    <w:rsid w:val="003E7995"/>
    <w:rsid w:val="003F4DEC"/>
    <w:rsid w:val="00404B0C"/>
    <w:rsid w:val="004059D9"/>
    <w:rsid w:val="00412818"/>
    <w:rsid w:val="00413B17"/>
    <w:rsid w:val="00413E69"/>
    <w:rsid w:val="004226EB"/>
    <w:rsid w:val="00422C1A"/>
    <w:rsid w:val="0042487D"/>
    <w:rsid w:val="00453349"/>
    <w:rsid w:val="00463AD3"/>
    <w:rsid w:val="00467E91"/>
    <w:rsid w:val="00481315"/>
    <w:rsid w:val="004854FD"/>
    <w:rsid w:val="004859DC"/>
    <w:rsid w:val="00494180"/>
    <w:rsid w:val="004A1253"/>
    <w:rsid w:val="004A40F7"/>
    <w:rsid w:val="004A5E12"/>
    <w:rsid w:val="004C48EA"/>
    <w:rsid w:val="004C4915"/>
    <w:rsid w:val="004C64EC"/>
    <w:rsid w:val="004C7A0A"/>
    <w:rsid w:val="004D67B8"/>
    <w:rsid w:val="004F0C29"/>
    <w:rsid w:val="004F1D3D"/>
    <w:rsid w:val="004F7017"/>
    <w:rsid w:val="00510DDE"/>
    <w:rsid w:val="00515204"/>
    <w:rsid w:val="005154B1"/>
    <w:rsid w:val="00526714"/>
    <w:rsid w:val="00531DCA"/>
    <w:rsid w:val="00543EBF"/>
    <w:rsid w:val="0055038F"/>
    <w:rsid w:val="00552017"/>
    <w:rsid w:val="00553A95"/>
    <w:rsid w:val="00555E20"/>
    <w:rsid w:val="00561700"/>
    <w:rsid w:val="005728DB"/>
    <w:rsid w:val="00577993"/>
    <w:rsid w:val="00577A9D"/>
    <w:rsid w:val="00577E9B"/>
    <w:rsid w:val="00581FEA"/>
    <w:rsid w:val="00591D03"/>
    <w:rsid w:val="005A27CC"/>
    <w:rsid w:val="005A41D3"/>
    <w:rsid w:val="005A5C5A"/>
    <w:rsid w:val="005B3769"/>
    <w:rsid w:val="005C1CF8"/>
    <w:rsid w:val="005F369E"/>
    <w:rsid w:val="00602609"/>
    <w:rsid w:val="00615995"/>
    <w:rsid w:val="00623568"/>
    <w:rsid w:val="00632358"/>
    <w:rsid w:val="00632940"/>
    <w:rsid w:val="006375D7"/>
    <w:rsid w:val="00640F2E"/>
    <w:rsid w:val="006459BE"/>
    <w:rsid w:val="00647211"/>
    <w:rsid w:val="00654AE1"/>
    <w:rsid w:val="006655DA"/>
    <w:rsid w:val="00666A7C"/>
    <w:rsid w:val="00671C1C"/>
    <w:rsid w:val="00674FCD"/>
    <w:rsid w:val="00690012"/>
    <w:rsid w:val="006A29D7"/>
    <w:rsid w:val="006A43E6"/>
    <w:rsid w:val="006B3CA8"/>
    <w:rsid w:val="006C088B"/>
    <w:rsid w:val="006C77F4"/>
    <w:rsid w:val="006D6F76"/>
    <w:rsid w:val="006E1B70"/>
    <w:rsid w:val="006E4D56"/>
    <w:rsid w:val="006F791A"/>
    <w:rsid w:val="00703432"/>
    <w:rsid w:val="00725396"/>
    <w:rsid w:val="0072670E"/>
    <w:rsid w:val="00727AF4"/>
    <w:rsid w:val="00751817"/>
    <w:rsid w:val="00752933"/>
    <w:rsid w:val="007531D9"/>
    <w:rsid w:val="00755CFA"/>
    <w:rsid w:val="00757264"/>
    <w:rsid w:val="007654A1"/>
    <w:rsid w:val="00785652"/>
    <w:rsid w:val="00790310"/>
    <w:rsid w:val="007948CA"/>
    <w:rsid w:val="00795F6A"/>
    <w:rsid w:val="00796815"/>
    <w:rsid w:val="007A362B"/>
    <w:rsid w:val="007B4FF9"/>
    <w:rsid w:val="007C477C"/>
    <w:rsid w:val="007C6874"/>
    <w:rsid w:val="007E39BC"/>
    <w:rsid w:val="007F5B63"/>
    <w:rsid w:val="00800043"/>
    <w:rsid w:val="00813B39"/>
    <w:rsid w:val="008167F7"/>
    <w:rsid w:val="008177C3"/>
    <w:rsid w:val="00826929"/>
    <w:rsid w:val="00830EB5"/>
    <w:rsid w:val="008373F2"/>
    <w:rsid w:val="00840109"/>
    <w:rsid w:val="00852F93"/>
    <w:rsid w:val="008549FC"/>
    <w:rsid w:val="008609C9"/>
    <w:rsid w:val="0086138E"/>
    <w:rsid w:val="00861BC3"/>
    <w:rsid w:val="0086255F"/>
    <w:rsid w:val="00865CC2"/>
    <w:rsid w:val="00872828"/>
    <w:rsid w:val="008736B2"/>
    <w:rsid w:val="00875ADD"/>
    <w:rsid w:val="008825D5"/>
    <w:rsid w:val="00890BD1"/>
    <w:rsid w:val="008A363A"/>
    <w:rsid w:val="008D2956"/>
    <w:rsid w:val="008D3082"/>
    <w:rsid w:val="008F2AEB"/>
    <w:rsid w:val="008F54EF"/>
    <w:rsid w:val="008F75DF"/>
    <w:rsid w:val="00905ED9"/>
    <w:rsid w:val="00906E1B"/>
    <w:rsid w:val="00910A98"/>
    <w:rsid w:val="009145AB"/>
    <w:rsid w:val="0092088D"/>
    <w:rsid w:val="00922516"/>
    <w:rsid w:val="009227DB"/>
    <w:rsid w:val="009263AA"/>
    <w:rsid w:val="009333E8"/>
    <w:rsid w:val="00934A73"/>
    <w:rsid w:val="00935F20"/>
    <w:rsid w:val="00936DB6"/>
    <w:rsid w:val="00936E84"/>
    <w:rsid w:val="009415E1"/>
    <w:rsid w:val="00943FA5"/>
    <w:rsid w:val="00944D58"/>
    <w:rsid w:val="00945DE0"/>
    <w:rsid w:val="009474DE"/>
    <w:rsid w:val="009573D5"/>
    <w:rsid w:val="00973BF6"/>
    <w:rsid w:val="009809C6"/>
    <w:rsid w:val="00984415"/>
    <w:rsid w:val="00984AB5"/>
    <w:rsid w:val="00990DF7"/>
    <w:rsid w:val="00996CD3"/>
    <w:rsid w:val="009B1B28"/>
    <w:rsid w:val="009B4C16"/>
    <w:rsid w:val="009B69F4"/>
    <w:rsid w:val="00A14CCF"/>
    <w:rsid w:val="00A210FB"/>
    <w:rsid w:val="00A22DE0"/>
    <w:rsid w:val="00A256F0"/>
    <w:rsid w:val="00A31129"/>
    <w:rsid w:val="00A33D02"/>
    <w:rsid w:val="00A34BBF"/>
    <w:rsid w:val="00A369CD"/>
    <w:rsid w:val="00A47676"/>
    <w:rsid w:val="00A562F2"/>
    <w:rsid w:val="00A92773"/>
    <w:rsid w:val="00AA044B"/>
    <w:rsid w:val="00AA0531"/>
    <w:rsid w:val="00AC08F8"/>
    <w:rsid w:val="00AC1004"/>
    <w:rsid w:val="00AC59A5"/>
    <w:rsid w:val="00AC7D87"/>
    <w:rsid w:val="00AD169B"/>
    <w:rsid w:val="00AD3205"/>
    <w:rsid w:val="00AE04B2"/>
    <w:rsid w:val="00B0248F"/>
    <w:rsid w:val="00B04323"/>
    <w:rsid w:val="00B166A1"/>
    <w:rsid w:val="00B31E90"/>
    <w:rsid w:val="00B52A29"/>
    <w:rsid w:val="00B63B38"/>
    <w:rsid w:val="00B63FBD"/>
    <w:rsid w:val="00B65791"/>
    <w:rsid w:val="00B74441"/>
    <w:rsid w:val="00B855C5"/>
    <w:rsid w:val="00B9021B"/>
    <w:rsid w:val="00B90A9E"/>
    <w:rsid w:val="00B955CC"/>
    <w:rsid w:val="00BC018D"/>
    <w:rsid w:val="00BD18E9"/>
    <w:rsid w:val="00BE1AC2"/>
    <w:rsid w:val="00BE1E70"/>
    <w:rsid w:val="00BE3787"/>
    <w:rsid w:val="00BF4809"/>
    <w:rsid w:val="00BF5731"/>
    <w:rsid w:val="00C04E35"/>
    <w:rsid w:val="00C06DD8"/>
    <w:rsid w:val="00C13212"/>
    <w:rsid w:val="00C2015B"/>
    <w:rsid w:val="00C21BD1"/>
    <w:rsid w:val="00C2406D"/>
    <w:rsid w:val="00C2674E"/>
    <w:rsid w:val="00C32589"/>
    <w:rsid w:val="00C45314"/>
    <w:rsid w:val="00C4590E"/>
    <w:rsid w:val="00C45F16"/>
    <w:rsid w:val="00C47053"/>
    <w:rsid w:val="00C50A88"/>
    <w:rsid w:val="00C50E11"/>
    <w:rsid w:val="00C6408E"/>
    <w:rsid w:val="00C64D54"/>
    <w:rsid w:val="00C72AD8"/>
    <w:rsid w:val="00C8773D"/>
    <w:rsid w:val="00C97E93"/>
    <w:rsid w:val="00CA2BAD"/>
    <w:rsid w:val="00CA3C90"/>
    <w:rsid w:val="00CB3C2C"/>
    <w:rsid w:val="00CC08C6"/>
    <w:rsid w:val="00CC1129"/>
    <w:rsid w:val="00CC3BEB"/>
    <w:rsid w:val="00CE1806"/>
    <w:rsid w:val="00CE45F8"/>
    <w:rsid w:val="00CE76FC"/>
    <w:rsid w:val="00CF3C9A"/>
    <w:rsid w:val="00CF62BA"/>
    <w:rsid w:val="00CF6E59"/>
    <w:rsid w:val="00D05331"/>
    <w:rsid w:val="00D10941"/>
    <w:rsid w:val="00D1685A"/>
    <w:rsid w:val="00D201B0"/>
    <w:rsid w:val="00D20BC2"/>
    <w:rsid w:val="00D528A2"/>
    <w:rsid w:val="00D53EF2"/>
    <w:rsid w:val="00D54A57"/>
    <w:rsid w:val="00D63C0D"/>
    <w:rsid w:val="00D67B37"/>
    <w:rsid w:val="00D73E1D"/>
    <w:rsid w:val="00D811DA"/>
    <w:rsid w:val="00D828AC"/>
    <w:rsid w:val="00D94802"/>
    <w:rsid w:val="00DA099F"/>
    <w:rsid w:val="00DA1730"/>
    <w:rsid w:val="00DA2135"/>
    <w:rsid w:val="00DA5759"/>
    <w:rsid w:val="00DA57C4"/>
    <w:rsid w:val="00DA582A"/>
    <w:rsid w:val="00DB4549"/>
    <w:rsid w:val="00DC1596"/>
    <w:rsid w:val="00DC5055"/>
    <w:rsid w:val="00DD1C4D"/>
    <w:rsid w:val="00DD37CE"/>
    <w:rsid w:val="00DD6934"/>
    <w:rsid w:val="00E10DE7"/>
    <w:rsid w:val="00E34725"/>
    <w:rsid w:val="00E40189"/>
    <w:rsid w:val="00E515C4"/>
    <w:rsid w:val="00E54121"/>
    <w:rsid w:val="00E54978"/>
    <w:rsid w:val="00E66A2A"/>
    <w:rsid w:val="00E723CD"/>
    <w:rsid w:val="00E81637"/>
    <w:rsid w:val="00E82F7F"/>
    <w:rsid w:val="00E85E8D"/>
    <w:rsid w:val="00E93BB2"/>
    <w:rsid w:val="00EA55C1"/>
    <w:rsid w:val="00EA7953"/>
    <w:rsid w:val="00EB07B4"/>
    <w:rsid w:val="00EB5318"/>
    <w:rsid w:val="00EB6566"/>
    <w:rsid w:val="00EC3096"/>
    <w:rsid w:val="00EC53D4"/>
    <w:rsid w:val="00EC7482"/>
    <w:rsid w:val="00ED1128"/>
    <w:rsid w:val="00ED493C"/>
    <w:rsid w:val="00EE252D"/>
    <w:rsid w:val="00EF0CEB"/>
    <w:rsid w:val="00F00845"/>
    <w:rsid w:val="00F01614"/>
    <w:rsid w:val="00F04FE4"/>
    <w:rsid w:val="00F10A93"/>
    <w:rsid w:val="00F142BA"/>
    <w:rsid w:val="00F146B5"/>
    <w:rsid w:val="00F160A7"/>
    <w:rsid w:val="00F2398E"/>
    <w:rsid w:val="00F34918"/>
    <w:rsid w:val="00F357F5"/>
    <w:rsid w:val="00F440C7"/>
    <w:rsid w:val="00F50770"/>
    <w:rsid w:val="00F5090D"/>
    <w:rsid w:val="00F50B71"/>
    <w:rsid w:val="00F57B79"/>
    <w:rsid w:val="00F63BDA"/>
    <w:rsid w:val="00F8088D"/>
    <w:rsid w:val="00F850FD"/>
    <w:rsid w:val="00F958F2"/>
    <w:rsid w:val="00FA17B3"/>
    <w:rsid w:val="00FA35C5"/>
    <w:rsid w:val="00FA57E7"/>
    <w:rsid w:val="00FB230D"/>
    <w:rsid w:val="00FC02D2"/>
    <w:rsid w:val="00FC1E08"/>
    <w:rsid w:val="00FC2BDC"/>
    <w:rsid w:val="00FC6961"/>
    <w:rsid w:val="00FD2F39"/>
    <w:rsid w:val="00FE0A39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A48F6"/>
  <w15:docId w15:val="{6EB27E14-2D46-4DC5-A102-BA8FCCB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4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467F"/>
    <w:pPr>
      <w:jc w:val="both"/>
    </w:pPr>
    <w:rPr>
      <w:sz w:val="22"/>
    </w:rPr>
  </w:style>
  <w:style w:type="character" w:styleId="Hipercze">
    <w:name w:val="Hyperlink"/>
    <w:basedOn w:val="Domylnaczcionkaakapitu"/>
    <w:rsid w:val="0028467F"/>
    <w:rPr>
      <w:color w:val="0000FF"/>
      <w:u w:val="single"/>
    </w:rPr>
  </w:style>
  <w:style w:type="paragraph" w:styleId="Tekstpodstawowywcity">
    <w:name w:val="Body Text Indent"/>
    <w:basedOn w:val="Normalny"/>
    <w:rsid w:val="0028467F"/>
    <w:pPr>
      <w:ind w:left="426" w:hanging="426"/>
      <w:jc w:val="both"/>
    </w:pPr>
    <w:rPr>
      <w:sz w:val="22"/>
    </w:rPr>
  </w:style>
  <w:style w:type="paragraph" w:styleId="Tekstpodstawowywcity2">
    <w:name w:val="Body Text Indent 2"/>
    <w:basedOn w:val="Normalny"/>
    <w:rsid w:val="0028467F"/>
    <w:pPr>
      <w:ind w:left="426"/>
      <w:jc w:val="both"/>
    </w:pPr>
    <w:rPr>
      <w:sz w:val="22"/>
    </w:rPr>
  </w:style>
  <w:style w:type="paragraph" w:styleId="Tytu">
    <w:name w:val="Title"/>
    <w:basedOn w:val="Normalny"/>
    <w:link w:val="TytuZnak"/>
    <w:qFormat/>
    <w:rsid w:val="0028467F"/>
    <w:pPr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28467F"/>
    <w:pPr>
      <w:ind w:left="284" w:hanging="284"/>
      <w:jc w:val="both"/>
    </w:pPr>
    <w:rPr>
      <w:sz w:val="22"/>
    </w:rPr>
  </w:style>
  <w:style w:type="paragraph" w:styleId="Nagwek">
    <w:name w:val="header"/>
    <w:basedOn w:val="Normalny"/>
    <w:rsid w:val="002846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46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8467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28467F"/>
  </w:style>
  <w:style w:type="paragraph" w:styleId="NormalnyWeb">
    <w:name w:val="Normal (Web)"/>
    <w:basedOn w:val="Normalny"/>
    <w:rsid w:val="00F3491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3EBF"/>
    <w:rPr>
      <w:sz w:val="22"/>
    </w:rPr>
  </w:style>
  <w:style w:type="character" w:customStyle="1" w:styleId="Teksttreci4">
    <w:name w:val="Tekst treści (4)_"/>
    <w:link w:val="Teksttreci40"/>
    <w:uiPriority w:val="99"/>
    <w:locked/>
    <w:rsid w:val="008A363A"/>
    <w:rPr>
      <w:b/>
      <w:bCs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8A363A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8A363A"/>
    <w:pPr>
      <w:shd w:val="clear" w:color="auto" w:fill="FFFFFF"/>
      <w:spacing w:line="240" w:lineRule="atLeast"/>
      <w:ind w:hanging="760"/>
      <w:jc w:val="right"/>
    </w:pPr>
    <w:rPr>
      <w:b/>
      <w:bCs/>
    </w:rPr>
  </w:style>
  <w:style w:type="paragraph" w:customStyle="1" w:styleId="Teksttreci1">
    <w:name w:val="Tekst treści1"/>
    <w:basedOn w:val="Normalny"/>
    <w:link w:val="Teksttreci"/>
    <w:uiPriority w:val="99"/>
    <w:rsid w:val="008A363A"/>
    <w:pPr>
      <w:shd w:val="clear" w:color="auto" w:fill="FFFFFF"/>
      <w:spacing w:line="283" w:lineRule="exact"/>
      <w:ind w:hanging="1000"/>
      <w:jc w:val="right"/>
    </w:pPr>
  </w:style>
  <w:style w:type="character" w:customStyle="1" w:styleId="TytuZnak">
    <w:name w:val="Tytuł Znak"/>
    <w:basedOn w:val="Domylnaczcionkaakapitu"/>
    <w:link w:val="Tytu"/>
    <w:rsid w:val="008A363A"/>
    <w:rPr>
      <w:b/>
      <w:sz w:val="24"/>
    </w:rPr>
  </w:style>
  <w:style w:type="paragraph" w:styleId="Akapitzlist">
    <w:name w:val="List Paragraph"/>
    <w:aliases w:val="K2 lista alfabetyczna"/>
    <w:basedOn w:val="Normalny"/>
    <w:link w:val="AkapitzlistZnak"/>
    <w:uiPriority w:val="34"/>
    <w:qFormat/>
    <w:rsid w:val="00DC5055"/>
    <w:pPr>
      <w:ind w:left="720"/>
      <w:contextualSpacing/>
    </w:pPr>
  </w:style>
  <w:style w:type="paragraph" w:customStyle="1" w:styleId="Default">
    <w:name w:val="Default"/>
    <w:basedOn w:val="Normalny"/>
    <w:rsid w:val="00A369CD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8665F"/>
  </w:style>
  <w:style w:type="character" w:customStyle="1" w:styleId="AkapitzlistZnak">
    <w:name w:val="Akapit z listą Znak"/>
    <w:aliases w:val="K2 lista alfabetyczna Znak"/>
    <w:link w:val="Akapitzlist"/>
    <w:uiPriority w:val="34"/>
    <w:qFormat/>
    <w:locked/>
    <w:rsid w:val="0018665F"/>
  </w:style>
  <w:style w:type="character" w:styleId="Odwoaniedokomentarza">
    <w:name w:val="annotation reference"/>
    <w:basedOn w:val="Domylnaczcionkaakapitu"/>
    <w:semiHidden/>
    <w:unhideWhenUsed/>
    <w:rsid w:val="00413B1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13B17"/>
  </w:style>
  <w:style w:type="character" w:customStyle="1" w:styleId="TekstkomentarzaZnak">
    <w:name w:val="Tekst komentarza Znak"/>
    <w:basedOn w:val="Domylnaczcionkaakapitu"/>
    <w:link w:val="Tekstkomentarza"/>
    <w:rsid w:val="00413B1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13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BD39-B19F-47A5-8401-5A7D12EB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1786</Words>
  <Characters>11601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ATZ (wzór 1)</vt:lpstr>
    </vt:vector>
  </TitlesOfParts>
  <Company>Baker&amp;McKenzie</Company>
  <LinksUpToDate>false</LinksUpToDate>
  <CharactersWithSpaces>13361</CharactersWithSpaces>
  <SharedDoc>false</SharedDoc>
  <HLinks>
    <vt:vector size="6" baseType="variant"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mailto:cbrzostowski@frse.org.pl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ATZ (wzór 1)</dc:title>
  <dc:creator>SB</dc:creator>
  <cp:lastModifiedBy>Piotr Sosnowski</cp:lastModifiedBy>
  <cp:revision>3</cp:revision>
  <cp:lastPrinted>2015-07-30T07:56:00Z</cp:lastPrinted>
  <dcterms:created xsi:type="dcterms:W3CDTF">2023-06-28T17:44:00Z</dcterms:created>
  <dcterms:modified xsi:type="dcterms:W3CDTF">2023-06-29T07:35:00Z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8c4b5d-286d-42b8-8b48-4ab6019e7b6f_Enabled">
    <vt:lpwstr>true</vt:lpwstr>
  </property>
  <property fmtid="{D5CDD505-2E9C-101B-9397-08002B2CF9AE}" pid="3" name="MSIP_Label_028c4b5d-286d-42b8-8b48-4ab6019e7b6f_SetDate">
    <vt:lpwstr>2023-05-24T14:53:53Z</vt:lpwstr>
  </property>
  <property fmtid="{D5CDD505-2E9C-101B-9397-08002B2CF9AE}" pid="4" name="MSIP_Label_028c4b5d-286d-42b8-8b48-4ab6019e7b6f_Method">
    <vt:lpwstr>Standard</vt:lpwstr>
  </property>
  <property fmtid="{D5CDD505-2E9C-101B-9397-08002B2CF9AE}" pid="5" name="MSIP_Label_028c4b5d-286d-42b8-8b48-4ab6019e7b6f_Name">
    <vt:lpwstr>General</vt:lpwstr>
  </property>
  <property fmtid="{D5CDD505-2E9C-101B-9397-08002B2CF9AE}" pid="6" name="MSIP_Label_028c4b5d-286d-42b8-8b48-4ab6019e7b6f_SiteId">
    <vt:lpwstr>c65bd3d6-c3e5-4900-952b-db590ae92917</vt:lpwstr>
  </property>
  <property fmtid="{D5CDD505-2E9C-101B-9397-08002B2CF9AE}" pid="7" name="MSIP_Label_028c4b5d-286d-42b8-8b48-4ab6019e7b6f_ActionId">
    <vt:lpwstr>1a799624-3283-4b11-8d9c-9e0588998612</vt:lpwstr>
  </property>
  <property fmtid="{D5CDD505-2E9C-101B-9397-08002B2CF9AE}" pid="8" name="MSIP_Label_028c4b5d-286d-42b8-8b48-4ab6019e7b6f_ContentBits">
    <vt:lpwstr>0</vt:lpwstr>
  </property>
</Properties>
</file>