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A7AC" w14:textId="77777777" w:rsidR="00A501D0" w:rsidRPr="00292DB8" w:rsidRDefault="00A501D0" w:rsidP="00A501D0">
      <w:pPr>
        <w:pStyle w:val="Tytu"/>
        <w:rPr>
          <w:szCs w:val="24"/>
        </w:rPr>
      </w:pPr>
      <w:r w:rsidRPr="00292DB8">
        <w:rPr>
          <w:color w:val="000000"/>
          <w:szCs w:val="24"/>
        </w:rPr>
        <w:t>WZÓR UMOWY</w:t>
      </w:r>
    </w:p>
    <w:p w14:paraId="4F82275B" w14:textId="77777777" w:rsidR="00A501D0" w:rsidRPr="00292DB8" w:rsidRDefault="00A501D0" w:rsidP="00A501D0">
      <w:pPr>
        <w:spacing w:after="120"/>
        <w:rPr>
          <w:szCs w:val="24"/>
        </w:rPr>
      </w:pPr>
    </w:p>
    <w:p w14:paraId="4F2CBEE6" w14:textId="3924444B" w:rsidR="00A501D0" w:rsidRPr="00292DB8" w:rsidRDefault="00A501D0" w:rsidP="00A501D0">
      <w:pPr>
        <w:spacing w:after="120"/>
        <w:jc w:val="center"/>
        <w:rPr>
          <w:sz w:val="24"/>
          <w:szCs w:val="24"/>
        </w:rPr>
      </w:pPr>
      <w:r w:rsidRPr="00292DB8">
        <w:rPr>
          <w:sz w:val="24"/>
          <w:szCs w:val="24"/>
        </w:rPr>
        <w:t xml:space="preserve">Umowa zawarta w dniu   ............................... 2023 r. w Warszawie, </w:t>
      </w:r>
      <w:r w:rsidRPr="00292DB8">
        <w:rPr>
          <w:sz w:val="24"/>
          <w:szCs w:val="24"/>
        </w:rPr>
        <w:br/>
        <w:t>w wyniku przeprowadzonego zapytania ofertowego pomiędzy:</w:t>
      </w:r>
    </w:p>
    <w:p w14:paraId="02A46C87" w14:textId="77777777" w:rsidR="00A501D0" w:rsidRPr="00292DB8" w:rsidRDefault="00A501D0" w:rsidP="00A501D0">
      <w:pPr>
        <w:rPr>
          <w:sz w:val="24"/>
          <w:szCs w:val="24"/>
          <w:lang w:eastAsia="en-US"/>
        </w:rPr>
      </w:pPr>
    </w:p>
    <w:p w14:paraId="78E42AE4" w14:textId="77777777" w:rsidR="00A501D0" w:rsidRPr="00292DB8" w:rsidRDefault="00A501D0" w:rsidP="00A501D0">
      <w:pPr>
        <w:rPr>
          <w:sz w:val="24"/>
          <w:szCs w:val="24"/>
          <w:lang w:eastAsia="en-US"/>
        </w:rPr>
      </w:pPr>
      <w:r w:rsidRPr="00292DB8">
        <w:rPr>
          <w:b/>
          <w:sz w:val="24"/>
          <w:szCs w:val="24"/>
          <w:lang w:eastAsia="en-US"/>
        </w:rPr>
        <w:t xml:space="preserve">Fundacją Rozwoju Systemu Edukacji </w:t>
      </w:r>
      <w:r w:rsidRPr="00292DB8">
        <w:rPr>
          <w:sz w:val="24"/>
          <w:szCs w:val="24"/>
          <w:lang w:eastAsia="en-US"/>
        </w:rPr>
        <w:t xml:space="preserve">z siedzibą w Warszawie, Al. Jerozolimskich 142a, </w:t>
      </w:r>
      <w:r w:rsidRPr="00292DB8">
        <w:rPr>
          <w:sz w:val="24"/>
          <w:szCs w:val="24"/>
          <w:lang w:eastAsia="en-US"/>
        </w:rPr>
        <w:br/>
        <w:t xml:space="preserve">02-305 Warszawa, posiadająca NIP </w:t>
      </w:r>
      <w:r w:rsidRPr="00292DB8">
        <w:rPr>
          <w:sz w:val="24"/>
          <w:szCs w:val="24"/>
        </w:rPr>
        <w:t xml:space="preserve">526-10-00-645 oraz </w:t>
      </w:r>
      <w:r w:rsidRPr="00292DB8">
        <w:rPr>
          <w:sz w:val="24"/>
          <w:szCs w:val="24"/>
          <w:lang w:eastAsia="en-US"/>
        </w:rPr>
        <w:t xml:space="preserve">REGON: 010393032, zwaną dalej </w:t>
      </w:r>
      <w:r w:rsidRPr="00292DB8">
        <w:rPr>
          <w:b/>
          <w:sz w:val="24"/>
          <w:szCs w:val="24"/>
          <w:lang w:eastAsia="en-US"/>
        </w:rPr>
        <w:t xml:space="preserve">„Zamawiającym” </w:t>
      </w:r>
      <w:r w:rsidRPr="00292DB8">
        <w:rPr>
          <w:sz w:val="24"/>
          <w:szCs w:val="24"/>
          <w:lang w:eastAsia="en-US"/>
        </w:rPr>
        <w:t>lub</w:t>
      </w:r>
      <w:r w:rsidRPr="00292DB8">
        <w:rPr>
          <w:b/>
          <w:sz w:val="24"/>
          <w:szCs w:val="24"/>
          <w:lang w:eastAsia="en-US"/>
        </w:rPr>
        <w:t xml:space="preserve"> „Stroną”,</w:t>
      </w:r>
      <w:r w:rsidRPr="00292DB8">
        <w:rPr>
          <w:sz w:val="24"/>
          <w:szCs w:val="24"/>
          <w:lang w:eastAsia="en-US"/>
        </w:rPr>
        <w:t xml:space="preserve"> reprezentowaną przez: </w:t>
      </w:r>
    </w:p>
    <w:p w14:paraId="644E6158" w14:textId="77777777" w:rsidR="00A501D0" w:rsidRPr="00292DB8" w:rsidRDefault="00A501D0" w:rsidP="00A501D0">
      <w:pPr>
        <w:ind w:left="5670" w:hanging="5670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2DF948C2" w14:textId="77777777" w:rsidR="00A501D0" w:rsidRPr="00292DB8" w:rsidRDefault="00A501D0" w:rsidP="00A501D0">
      <w:pPr>
        <w:ind w:left="5670" w:hanging="5670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4F690182" w14:textId="77777777" w:rsidR="00A501D0" w:rsidRPr="00292DB8" w:rsidRDefault="00A501D0" w:rsidP="00A501D0">
      <w:pPr>
        <w:jc w:val="center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a</w:t>
      </w:r>
    </w:p>
    <w:p w14:paraId="0A6BB990" w14:textId="77777777" w:rsidR="00A501D0" w:rsidRPr="00292DB8" w:rsidRDefault="00A501D0" w:rsidP="00A501D0">
      <w:pPr>
        <w:spacing w:after="120" w:line="276" w:lineRule="auto"/>
        <w:rPr>
          <w:rFonts w:eastAsia="MS Mincho"/>
          <w:b/>
          <w:bCs/>
          <w:sz w:val="24"/>
          <w:szCs w:val="24"/>
        </w:rPr>
      </w:pPr>
      <w:r w:rsidRPr="00292DB8">
        <w:rPr>
          <w:rFonts w:eastAsia="MS Mincho"/>
          <w:bCs/>
          <w:sz w:val="24"/>
          <w:szCs w:val="24"/>
        </w:rPr>
        <w:t>………………………………………………...…</w:t>
      </w:r>
      <w:r w:rsidRPr="00292DB8">
        <w:rPr>
          <w:rFonts w:eastAsia="MS Mincho"/>
          <w:sz w:val="24"/>
          <w:szCs w:val="24"/>
        </w:rPr>
        <w:t xml:space="preserve">z siedzibą w ……………………… przy </w:t>
      </w:r>
      <w:r w:rsidRPr="00292DB8">
        <w:rPr>
          <w:rFonts w:eastAsia="MS Mincho"/>
          <w:sz w:val="24"/>
          <w:szCs w:val="24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292DB8">
        <w:rPr>
          <w:rFonts w:eastAsia="MS Mincho"/>
          <w:b/>
          <w:bCs/>
          <w:sz w:val="24"/>
          <w:szCs w:val="24"/>
        </w:rPr>
        <w:t>Wykonawcą</w:t>
      </w:r>
      <w:r w:rsidRPr="00292DB8">
        <w:rPr>
          <w:rFonts w:eastAsia="MS Mincho"/>
          <w:sz w:val="24"/>
          <w:szCs w:val="24"/>
        </w:rPr>
        <w:t>” lub „</w:t>
      </w:r>
      <w:r w:rsidRPr="00292DB8">
        <w:rPr>
          <w:rFonts w:eastAsia="MS Mincho"/>
          <w:b/>
          <w:bCs/>
          <w:sz w:val="24"/>
          <w:szCs w:val="24"/>
        </w:rPr>
        <w:t>Stroną</w:t>
      </w:r>
      <w:r w:rsidRPr="00292DB8">
        <w:rPr>
          <w:rFonts w:eastAsia="MS Mincho"/>
          <w:sz w:val="24"/>
          <w:szCs w:val="24"/>
        </w:rPr>
        <w:t xml:space="preserve">”, reprezentowanym przez: </w:t>
      </w:r>
    </w:p>
    <w:p w14:paraId="61BA7AEA" w14:textId="77777777" w:rsidR="00A501D0" w:rsidRPr="00292DB8" w:rsidRDefault="00A501D0" w:rsidP="00A501D0">
      <w:pPr>
        <w:ind w:left="5670" w:hanging="5670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4A0A464A" w14:textId="77777777" w:rsidR="00A501D0" w:rsidRPr="00292DB8" w:rsidRDefault="00A501D0" w:rsidP="00A501D0">
      <w:pPr>
        <w:ind w:left="5670" w:hanging="5670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07375236" w14:textId="77777777" w:rsidR="00A501D0" w:rsidRPr="00292DB8" w:rsidRDefault="00A501D0" w:rsidP="00A501D0">
      <w:pPr>
        <w:jc w:val="center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(dane dotyczące Wykonawców prowadzących działalność gospodarczą) </w:t>
      </w:r>
    </w:p>
    <w:p w14:paraId="7059A679" w14:textId="77777777" w:rsidR="00A501D0" w:rsidRPr="00292DB8" w:rsidRDefault="00A501D0" w:rsidP="00A501D0">
      <w:pPr>
        <w:jc w:val="center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a</w:t>
      </w:r>
    </w:p>
    <w:p w14:paraId="3A546D63" w14:textId="77777777" w:rsidR="00A501D0" w:rsidRPr="00292DB8" w:rsidRDefault="00A501D0" w:rsidP="00A501D0">
      <w:pPr>
        <w:spacing w:after="120" w:line="276" w:lineRule="auto"/>
        <w:rPr>
          <w:rFonts w:eastAsia="MS Mincho"/>
          <w:b/>
          <w:bCs/>
          <w:sz w:val="24"/>
          <w:szCs w:val="24"/>
        </w:rPr>
      </w:pPr>
      <w:r w:rsidRPr="00292DB8">
        <w:rPr>
          <w:rFonts w:eastAsia="MS Mincho"/>
          <w:bCs/>
          <w:sz w:val="24"/>
          <w:szCs w:val="24"/>
        </w:rPr>
        <w:t xml:space="preserve">………………………………………………...…zameldowanym </w:t>
      </w:r>
      <w:r w:rsidRPr="00292DB8">
        <w:rPr>
          <w:rFonts w:eastAsia="MS Mincho"/>
          <w:sz w:val="24"/>
          <w:szCs w:val="24"/>
        </w:rPr>
        <w:t>w ……………………… przy ul. ………………….kod pocztowy …………………… NIP: ……………………., zwanym dalej „</w:t>
      </w:r>
      <w:r w:rsidRPr="00292DB8">
        <w:rPr>
          <w:rFonts w:eastAsia="MS Mincho"/>
          <w:b/>
          <w:bCs/>
          <w:sz w:val="24"/>
          <w:szCs w:val="24"/>
        </w:rPr>
        <w:t>Wykonawcą</w:t>
      </w:r>
      <w:r w:rsidRPr="00292DB8">
        <w:rPr>
          <w:rFonts w:eastAsia="MS Mincho"/>
          <w:sz w:val="24"/>
          <w:szCs w:val="24"/>
        </w:rPr>
        <w:t>” lub „</w:t>
      </w:r>
      <w:r w:rsidRPr="00292DB8">
        <w:rPr>
          <w:rFonts w:eastAsia="MS Mincho"/>
          <w:b/>
          <w:bCs/>
          <w:sz w:val="24"/>
          <w:szCs w:val="24"/>
        </w:rPr>
        <w:t>Stroną</w:t>
      </w:r>
      <w:r w:rsidRPr="00292DB8">
        <w:rPr>
          <w:rFonts w:eastAsia="MS Mincho"/>
          <w:sz w:val="24"/>
          <w:szCs w:val="24"/>
        </w:rPr>
        <w:t xml:space="preserve">”, reprezentowaną przez: </w:t>
      </w:r>
    </w:p>
    <w:p w14:paraId="53F54B80" w14:textId="77777777" w:rsidR="00A501D0" w:rsidRPr="00292DB8" w:rsidRDefault="00A501D0" w:rsidP="00A501D0">
      <w:pPr>
        <w:ind w:left="5670" w:hanging="5670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045E53DB" w14:textId="77777777" w:rsidR="00A501D0" w:rsidRPr="00292DB8" w:rsidRDefault="00A501D0" w:rsidP="00A501D0">
      <w:pPr>
        <w:ind w:left="5670" w:hanging="5670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31C3B0AE" w14:textId="77777777" w:rsidR="00A501D0" w:rsidRPr="00292DB8" w:rsidRDefault="00A501D0" w:rsidP="00A501D0">
      <w:pPr>
        <w:spacing w:before="120"/>
        <w:jc w:val="center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(dane dotyczące Wykonawców/osób nieprowadzących działalności gospodarczej) </w:t>
      </w:r>
    </w:p>
    <w:p w14:paraId="3B5DDEEC" w14:textId="77777777" w:rsidR="00A501D0" w:rsidRPr="00292DB8" w:rsidRDefault="00A501D0" w:rsidP="00A501D0">
      <w:pPr>
        <w:tabs>
          <w:tab w:val="left" w:pos="4253"/>
        </w:tabs>
        <w:spacing w:before="120"/>
        <w:jc w:val="center"/>
        <w:rPr>
          <w:b/>
          <w:sz w:val="24"/>
          <w:szCs w:val="24"/>
        </w:rPr>
      </w:pPr>
    </w:p>
    <w:p w14:paraId="550EF4C9" w14:textId="77777777" w:rsidR="003630EB" w:rsidRPr="00292DB8" w:rsidRDefault="003630EB" w:rsidP="00143EAE">
      <w:pPr>
        <w:tabs>
          <w:tab w:val="left" w:pos="4253"/>
        </w:tabs>
        <w:spacing w:before="120"/>
        <w:rPr>
          <w:b/>
          <w:sz w:val="24"/>
          <w:szCs w:val="24"/>
        </w:rPr>
      </w:pPr>
    </w:p>
    <w:p w14:paraId="39D1B403" w14:textId="77777777" w:rsidR="00E813C7" w:rsidRPr="00292DB8" w:rsidRDefault="00E813C7" w:rsidP="00E813C7">
      <w:pPr>
        <w:tabs>
          <w:tab w:val="left" w:pos="4253"/>
        </w:tabs>
        <w:spacing w:before="120"/>
        <w:jc w:val="center"/>
        <w:rPr>
          <w:b/>
          <w:sz w:val="24"/>
          <w:szCs w:val="24"/>
        </w:rPr>
      </w:pPr>
      <w:r w:rsidRPr="00292DB8">
        <w:rPr>
          <w:b/>
          <w:sz w:val="24"/>
          <w:szCs w:val="24"/>
        </w:rPr>
        <w:t>§ 1</w:t>
      </w:r>
    </w:p>
    <w:p w14:paraId="3CF3ADA2" w14:textId="77777777" w:rsidR="00E813C7" w:rsidRPr="00292DB8" w:rsidRDefault="00E813C7" w:rsidP="00E813C7">
      <w:pPr>
        <w:spacing w:before="120"/>
        <w:jc w:val="center"/>
        <w:rPr>
          <w:b/>
          <w:sz w:val="24"/>
          <w:szCs w:val="24"/>
        </w:rPr>
      </w:pPr>
      <w:r w:rsidRPr="00292DB8">
        <w:rPr>
          <w:b/>
          <w:sz w:val="24"/>
          <w:szCs w:val="24"/>
        </w:rPr>
        <w:t>Przedmiot Umowy</w:t>
      </w:r>
    </w:p>
    <w:p w14:paraId="6B58F1D2" w14:textId="443F4700" w:rsidR="00E813C7" w:rsidRPr="00292DB8" w:rsidRDefault="00E813C7" w:rsidP="00E156A1">
      <w:pPr>
        <w:numPr>
          <w:ilvl w:val="0"/>
          <w:numId w:val="4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i/>
          <w:sz w:val="24"/>
          <w:szCs w:val="24"/>
        </w:rPr>
      </w:pPr>
      <w:r w:rsidRPr="00292DB8">
        <w:rPr>
          <w:sz w:val="24"/>
          <w:szCs w:val="24"/>
          <w:lang w:eastAsia="ar-SA"/>
        </w:rPr>
        <w:t xml:space="preserve">Przedmiotem </w:t>
      </w:r>
      <w:r w:rsidR="003630EB" w:rsidRPr="00292DB8">
        <w:rPr>
          <w:sz w:val="24"/>
          <w:szCs w:val="24"/>
          <w:lang w:eastAsia="ar-SA"/>
        </w:rPr>
        <w:t>U</w:t>
      </w:r>
      <w:r w:rsidRPr="00292DB8">
        <w:rPr>
          <w:sz w:val="24"/>
          <w:szCs w:val="24"/>
          <w:lang w:eastAsia="ar-SA"/>
        </w:rPr>
        <w:t>mowy jest</w:t>
      </w:r>
      <w:r w:rsidRPr="00292DB8">
        <w:rPr>
          <w:b/>
          <w:i/>
          <w:sz w:val="24"/>
          <w:szCs w:val="24"/>
        </w:rPr>
        <w:t xml:space="preserve"> </w:t>
      </w:r>
      <w:r w:rsidR="00351476" w:rsidRPr="00292DB8">
        <w:rPr>
          <w:sz w:val="24"/>
          <w:szCs w:val="24"/>
        </w:rPr>
        <w:t xml:space="preserve">świadczenie </w:t>
      </w:r>
      <w:r w:rsidR="00351476" w:rsidRPr="00292DB8">
        <w:rPr>
          <w:b/>
          <w:sz w:val="24"/>
          <w:szCs w:val="24"/>
        </w:rPr>
        <w:t xml:space="preserve">usług polegających na </w:t>
      </w:r>
      <w:r w:rsidR="00652B9B" w:rsidRPr="00292DB8">
        <w:rPr>
          <w:sz w:val="24"/>
          <w:szCs w:val="24"/>
        </w:rPr>
        <w:t xml:space="preserve">realizacji akredytacji organizacji z krajów Partnerstwa Wschodniego (Armenia, Azerbejdżan, </w:t>
      </w:r>
      <w:r w:rsidR="00DB5B5F" w:rsidRPr="00292DB8">
        <w:rPr>
          <w:sz w:val="24"/>
          <w:szCs w:val="24"/>
        </w:rPr>
        <w:t xml:space="preserve">Białoruś, </w:t>
      </w:r>
      <w:r w:rsidR="00652B9B" w:rsidRPr="00292DB8">
        <w:rPr>
          <w:sz w:val="24"/>
          <w:szCs w:val="24"/>
        </w:rPr>
        <w:t>Gruzja,  Mołdawia, Ukraina)</w:t>
      </w:r>
      <w:r w:rsidR="00F660C1" w:rsidRPr="00292DB8">
        <w:rPr>
          <w:sz w:val="24"/>
          <w:szCs w:val="24"/>
        </w:rPr>
        <w:t xml:space="preserve">, </w:t>
      </w:r>
      <w:r w:rsidR="00DB5B5F" w:rsidRPr="00292DB8">
        <w:rPr>
          <w:sz w:val="24"/>
          <w:szCs w:val="24"/>
        </w:rPr>
        <w:t xml:space="preserve">Federacji Rosyjskiej oraz Norwegii lub innych </w:t>
      </w:r>
      <w:r w:rsidR="00292DB8" w:rsidRPr="00292DB8">
        <w:rPr>
          <w:sz w:val="24"/>
          <w:szCs w:val="24"/>
        </w:rPr>
        <w:t xml:space="preserve">państw </w:t>
      </w:r>
      <w:r w:rsidR="00DB5B5F" w:rsidRPr="00292DB8">
        <w:rPr>
          <w:sz w:val="24"/>
          <w:szCs w:val="24"/>
        </w:rPr>
        <w:t>wskazanych przez Komisję Europejską,</w:t>
      </w:r>
      <w:r w:rsidR="00DB5B5F" w:rsidRPr="00292DB8" w:rsidDel="00DB5B5F">
        <w:rPr>
          <w:sz w:val="24"/>
          <w:szCs w:val="24"/>
        </w:rPr>
        <w:t xml:space="preserve"> </w:t>
      </w:r>
      <w:r w:rsidR="00652B9B" w:rsidRPr="00292DB8">
        <w:rPr>
          <w:sz w:val="24"/>
          <w:szCs w:val="24"/>
        </w:rPr>
        <w:t>ubiegających się o przyznanie Znaku Jakości w ramach Europejskiego Korpusu Solidarności, a także monitoringu organizacji już akredytowanych</w:t>
      </w:r>
      <w:r w:rsidR="00351476" w:rsidRPr="00292DB8">
        <w:rPr>
          <w:sz w:val="24"/>
          <w:szCs w:val="24"/>
        </w:rPr>
        <w:t>,</w:t>
      </w:r>
      <w:r w:rsidR="007B641C" w:rsidRPr="00292DB8">
        <w:rPr>
          <w:b/>
          <w:sz w:val="24"/>
          <w:szCs w:val="24"/>
        </w:rPr>
        <w:t xml:space="preserve"> </w:t>
      </w:r>
      <w:r w:rsidRPr="00292DB8">
        <w:rPr>
          <w:sz w:val="24"/>
          <w:szCs w:val="24"/>
          <w:lang w:eastAsia="ar-SA"/>
        </w:rPr>
        <w:t xml:space="preserve">zwanych dalej </w:t>
      </w:r>
      <w:r w:rsidR="00FD5B13" w:rsidRPr="00292DB8">
        <w:rPr>
          <w:sz w:val="24"/>
          <w:szCs w:val="24"/>
          <w:lang w:eastAsia="ar-SA"/>
        </w:rPr>
        <w:t>„</w:t>
      </w:r>
      <w:r w:rsidR="00FD5B13" w:rsidRPr="00292DB8">
        <w:rPr>
          <w:b/>
          <w:sz w:val="24"/>
          <w:szCs w:val="24"/>
          <w:lang w:eastAsia="ar-SA"/>
        </w:rPr>
        <w:t>Usługą</w:t>
      </w:r>
      <w:r w:rsidR="00FD5B13" w:rsidRPr="00292DB8">
        <w:rPr>
          <w:sz w:val="24"/>
          <w:szCs w:val="24"/>
          <w:lang w:eastAsia="ar-SA"/>
        </w:rPr>
        <w:t>”</w:t>
      </w:r>
      <w:r w:rsidRPr="00292DB8">
        <w:rPr>
          <w:sz w:val="24"/>
          <w:szCs w:val="24"/>
          <w:lang w:eastAsia="ar-SA"/>
        </w:rPr>
        <w:t xml:space="preserve"> lub </w:t>
      </w:r>
      <w:r w:rsidR="00FD5B13" w:rsidRPr="00292DB8">
        <w:rPr>
          <w:sz w:val="24"/>
          <w:szCs w:val="24"/>
          <w:lang w:eastAsia="ar-SA"/>
        </w:rPr>
        <w:t>„</w:t>
      </w:r>
      <w:r w:rsidR="00FD5B13" w:rsidRPr="00292DB8">
        <w:rPr>
          <w:b/>
          <w:sz w:val="24"/>
          <w:szCs w:val="24"/>
          <w:lang w:eastAsia="ar-SA"/>
        </w:rPr>
        <w:t>Usługami</w:t>
      </w:r>
      <w:r w:rsidR="00FD5B13" w:rsidRPr="00292DB8">
        <w:rPr>
          <w:sz w:val="24"/>
          <w:szCs w:val="24"/>
          <w:lang w:eastAsia="ar-SA"/>
        </w:rPr>
        <w:t>”</w:t>
      </w:r>
      <w:r w:rsidRPr="00292DB8">
        <w:rPr>
          <w:sz w:val="24"/>
          <w:szCs w:val="24"/>
          <w:lang w:eastAsia="ar-SA"/>
        </w:rPr>
        <w:t xml:space="preserve">. </w:t>
      </w:r>
    </w:p>
    <w:p w14:paraId="4E41FA8D" w14:textId="27028E41" w:rsidR="00E813C7" w:rsidRPr="00292DB8" w:rsidRDefault="00E813C7" w:rsidP="00591AEF">
      <w:pPr>
        <w:numPr>
          <w:ilvl w:val="0"/>
          <w:numId w:val="4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 w:hanging="357"/>
        <w:jc w:val="both"/>
        <w:textAlignment w:val="auto"/>
        <w:rPr>
          <w:b/>
          <w:sz w:val="24"/>
          <w:szCs w:val="24"/>
        </w:rPr>
      </w:pPr>
      <w:r w:rsidRPr="00292DB8">
        <w:rPr>
          <w:sz w:val="24"/>
          <w:szCs w:val="24"/>
          <w:lang w:eastAsia="ar-SA"/>
        </w:rPr>
        <w:t>Usługi winny być wykonane zgodnie z o</w:t>
      </w:r>
      <w:r w:rsidRPr="00292DB8">
        <w:rPr>
          <w:sz w:val="24"/>
          <w:szCs w:val="24"/>
        </w:rPr>
        <w:t xml:space="preserve">pisem przedmiotu </w:t>
      </w:r>
      <w:r w:rsidR="00FD6A71" w:rsidRPr="00292DB8">
        <w:rPr>
          <w:sz w:val="24"/>
          <w:szCs w:val="24"/>
        </w:rPr>
        <w:t>U</w:t>
      </w:r>
      <w:r w:rsidRPr="00292DB8">
        <w:rPr>
          <w:sz w:val="24"/>
          <w:szCs w:val="24"/>
        </w:rPr>
        <w:t xml:space="preserve">mowy określonym </w:t>
      </w:r>
      <w:r w:rsidRPr="00292DB8">
        <w:rPr>
          <w:sz w:val="24"/>
          <w:szCs w:val="24"/>
        </w:rPr>
        <w:br/>
        <w:t>w</w:t>
      </w:r>
      <w:r w:rsidRPr="00292DB8">
        <w:rPr>
          <w:b/>
          <w:sz w:val="24"/>
          <w:szCs w:val="24"/>
        </w:rPr>
        <w:t xml:space="preserve"> </w:t>
      </w:r>
      <w:r w:rsidRPr="00292DB8">
        <w:rPr>
          <w:bCs/>
          <w:sz w:val="24"/>
          <w:szCs w:val="24"/>
        </w:rPr>
        <w:t xml:space="preserve">Załączniku nr </w:t>
      </w:r>
      <w:r w:rsidR="001935FF" w:rsidRPr="00292DB8">
        <w:rPr>
          <w:bCs/>
          <w:sz w:val="24"/>
          <w:szCs w:val="24"/>
        </w:rPr>
        <w:t>1</w:t>
      </w:r>
      <w:r w:rsidRPr="00292DB8">
        <w:rPr>
          <w:b/>
          <w:sz w:val="24"/>
          <w:szCs w:val="24"/>
        </w:rPr>
        <w:t xml:space="preserve"> </w:t>
      </w:r>
      <w:r w:rsidRPr="00292DB8">
        <w:rPr>
          <w:sz w:val="24"/>
          <w:szCs w:val="24"/>
        </w:rPr>
        <w:t xml:space="preserve">do </w:t>
      </w:r>
      <w:r w:rsidR="003630EB" w:rsidRPr="00292DB8">
        <w:rPr>
          <w:sz w:val="24"/>
          <w:szCs w:val="24"/>
        </w:rPr>
        <w:t>U</w:t>
      </w:r>
      <w:r w:rsidRPr="00292DB8">
        <w:rPr>
          <w:sz w:val="24"/>
          <w:szCs w:val="24"/>
        </w:rPr>
        <w:t>mowy.</w:t>
      </w:r>
      <w:r w:rsidRPr="00292DB8">
        <w:rPr>
          <w:b/>
          <w:sz w:val="24"/>
          <w:szCs w:val="24"/>
        </w:rPr>
        <w:t xml:space="preserve"> </w:t>
      </w:r>
    </w:p>
    <w:p w14:paraId="5435D767" w14:textId="6263CCFE" w:rsidR="00E813C7" w:rsidRPr="00292DB8" w:rsidRDefault="004A0037" w:rsidP="00591AEF">
      <w:pPr>
        <w:numPr>
          <w:ilvl w:val="0"/>
          <w:numId w:val="4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 w:hanging="357"/>
        <w:jc w:val="both"/>
        <w:textAlignment w:val="auto"/>
        <w:rPr>
          <w:b/>
          <w:sz w:val="24"/>
          <w:szCs w:val="24"/>
        </w:rPr>
      </w:pPr>
      <w:r w:rsidRPr="00292DB8">
        <w:rPr>
          <w:sz w:val="24"/>
          <w:szCs w:val="24"/>
        </w:rPr>
        <w:t xml:space="preserve">Wykonawca wykona Umowę z należytą starannością i samodzielnie odpowiada za jej wykonanie. Powierzenie wykonania Zlecenia osobie trzeciej wymaga uprzedniej pisemnej zgody Zamawiającego pod rygorem nieważności.  Bez uszczerbku dla zdania poprzedniego, </w:t>
      </w:r>
      <w:r w:rsidRPr="00292DB8">
        <w:rPr>
          <w:sz w:val="24"/>
          <w:szCs w:val="24"/>
        </w:rPr>
        <w:lastRenderedPageBreak/>
        <w:t>jeśli przy wykonaniu Umowy Wykonawca będzie się posługiwał osobami trzecimi, to za ich działania i zaniechania odpowiada jak za działania własne</w:t>
      </w:r>
      <w:r w:rsidR="00E813C7" w:rsidRPr="00292DB8">
        <w:rPr>
          <w:rFonts w:eastAsia="Calibri"/>
          <w:spacing w:val="-2"/>
          <w:sz w:val="24"/>
          <w:szCs w:val="24"/>
          <w:lang w:eastAsia="en-US"/>
        </w:rPr>
        <w:t>.</w:t>
      </w:r>
      <w:r w:rsidR="00E813C7" w:rsidRPr="00292DB8">
        <w:rPr>
          <w:rFonts w:eastAsia="Calibri"/>
          <w:b/>
          <w:spacing w:val="-2"/>
          <w:sz w:val="24"/>
          <w:szCs w:val="24"/>
          <w:lang w:eastAsia="en-US"/>
        </w:rPr>
        <w:t xml:space="preserve"> </w:t>
      </w:r>
    </w:p>
    <w:p w14:paraId="30955EA3" w14:textId="77777777" w:rsidR="003630EB" w:rsidRPr="00292DB8" w:rsidRDefault="0059448B" w:rsidP="00143EAE">
      <w:pPr>
        <w:numPr>
          <w:ilvl w:val="0"/>
          <w:numId w:val="4"/>
        </w:numPr>
        <w:overflowPunct/>
        <w:autoSpaceDE/>
        <w:autoSpaceDN/>
        <w:adjustRightInd/>
        <w:spacing w:before="120" w:after="120"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292DB8">
        <w:rPr>
          <w:sz w:val="24"/>
          <w:szCs w:val="24"/>
        </w:rPr>
        <w:t>Wykonawca</w:t>
      </w:r>
      <w:r w:rsidR="003630EB" w:rsidRPr="00292DB8">
        <w:rPr>
          <w:sz w:val="24"/>
          <w:szCs w:val="24"/>
        </w:rPr>
        <w:t xml:space="preserve"> oświadcza, że jest merytorycznie przygotowany do należytego i kompletnego wykonania </w:t>
      </w:r>
      <w:r w:rsidR="00FD6A71" w:rsidRPr="00292DB8">
        <w:rPr>
          <w:sz w:val="24"/>
          <w:szCs w:val="24"/>
        </w:rPr>
        <w:t>Usługi</w:t>
      </w:r>
      <w:r w:rsidR="003630EB" w:rsidRPr="00292DB8">
        <w:rPr>
          <w:sz w:val="24"/>
          <w:szCs w:val="24"/>
        </w:rPr>
        <w:t xml:space="preserve"> według swojej najlepszej wiedzy i posiadanego doświadczenia, zgodnie z treścią Umowy, z uwzględnieniem wskazówek</w:t>
      </w:r>
      <w:r w:rsidR="007C68C2" w:rsidRPr="00292DB8">
        <w:rPr>
          <w:sz w:val="24"/>
          <w:szCs w:val="24"/>
        </w:rPr>
        <w:t xml:space="preserve"> właściwych dla danej Usługi</w:t>
      </w:r>
      <w:r w:rsidR="003630EB" w:rsidRPr="00292DB8">
        <w:rPr>
          <w:sz w:val="24"/>
          <w:szCs w:val="24"/>
        </w:rPr>
        <w:t>.</w:t>
      </w:r>
    </w:p>
    <w:p w14:paraId="427641D5" w14:textId="77777777" w:rsidR="00E156A1" w:rsidRPr="00292DB8" w:rsidRDefault="00E156A1" w:rsidP="001935FF">
      <w:p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/>
        <w:jc w:val="both"/>
        <w:textAlignment w:val="auto"/>
        <w:rPr>
          <w:b/>
          <w:sz w:val="24"/>
          <w:szCs w:val="24"/>
        </w:rPr>
      </w:pPr>
    </w:p>
    <w:p w14:paraId="4DC85DA6" w14:textId="77777777" w:rsidR="00E813C7" w:rsidRPr="00292DB8" w:rsidRDefault="00E813C7" w:rsidP="00E813C7">
      <w:pPr>
        <w:shd w:val="clear" w:color="auto" w:fill="FFFFFF"/>
        <w:suppressAutoHyphens/>
        <w:spacing w:before="120"/>
        <w:ind w:left="284" w:right="34"/>
        <w:jc w:val="center"/>
        <w:rPr>
          <w:b/>
          <w:bCs/>
          <w:sz w:val="24"/>
          <w:szCs w:val="24"/>
          <w:lang w:eastAsia="ar-SA"/>
        </w:rPr>
      </w:pPr>
      <w:r w:rsidRPr="00292DB8">
        <w:rPr>
          <w:b/>
          <w:bCs/>
          <w:sz w:val="24"/>
          <w:szCs w:val="24"/>
          <w:lang w:eastAsia="ar-SA"/>
        </w:rPr>
        <w:t>§ 2</w:t>
      </w:r>
    </w:p>
    <w:p w14:paraId="1ABD77E8" w14:textId="29BC1FD1" w:rsidR="00E813C7" w:rsidRPr="00292DB8" w:rsidRDefault="00D70B55" w:rsidP="00E813C7">
      <w:pPr>
        <w:shd w:val="clear" w:color="auto" w:fill="FFFFFF"/>
        <w:suppressAutoHyphens/>
        <w:spacing w:before="120"/>
        <w:ind w:left="24" w:right="34"/>
        <w:jc w:val="center"/>
        <w:rPr>
          <w:b/>
          <w:bCs/>
          <w:sz w:val="24"/>
          <w:szCs w:val="24"/>
          <w:lang w:eastAsia="ar-SA"/>
        </w:rPr>
      </w:pPr>
      <w:r w:rsidRPr="00292DB8">
        <w:rPr>
          <w:b/>
          <w:bCs/>
          <w:sz w:val="24"/>
          <w:szCs w:val="24"/>
          <w:lang w:eastAsia="ar-SA"/>
        </w:rPr>
        <w:t xml:space="preserve">Okres </w:t>
      </w:r>
      <w:r w:rsidR="004D396A" w:rsidRPr="00292DB8">
        <w:rPr>
          <w:b/>
          <w:bCs/>
          <w:sz w:val="24"/>
          <w:szCs w:val="24"/>
          <w:lang w:eastAsia="ar-SA"/>
        </w:rPr>
        <w:t>obowiązywania Umowy</w:t>
      </w:r>
    </w:p>
    <w:p w14:paraId="710CB34C" w14:textId="0E5F8B2F" w:rsidR="00980C88" w:rsidRPr="00E105B5" w:rsidRDefault="00980C88" w:rsidP="00591AEF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sz w:val="24"/>
          <w:szCs w:val="24"/>
          <w:lang w:eastAsia="ar-SA"/>
        </w:rPr>
      </w:pPr>
      <w:r w:rsidRPr="00980C88">
        <w:rPr>
          <w:sz w:val="24"/>
          <w:szCs w:val="24"/>
        </w:rPr>
        <w:t xml:space="preserve">Niniejsza umowa zostaje zawarta na okres od dnia podpisania do dnia 31.12.2024 r. lub do wyczerpania kwoty przeznaczonej na jej </w:t>
      </w:r>
      <w:r w:rsidRPr="00E105B5">
        <w:rPr>
          <w:sz w:val="24"/>
          <w:szCs w:val="24"/>
        </w:rPr>
        <w:t>realizację</w:t>
      </w:r>
      <w:r w:rsidR="00E105B5" w:rsidRPr="00E105B5">
        <w:rPr>
          <w:sz w:val="24"/>
          <w:szCs w:val="24"/>
        </w:rPr>
        <w:t xml:space="preserve"> </w:t>
      </w:r>
      <w:r w:rsidR="00E105B5" w:rsidRPr="00E105B5">
        <w:rPr>
          <w:sz w:val="24"/>
          <w:szCs w:val="24"/>
        </w:rPr>
        <w:t>w zależności od tego, które z tych zdarzeń nastąpi wcześniej</w:t>
      </w:r>
      <w:r w:rsidRPr="00E105B5">
        <w:rPr>
          <w:sz w:val="24"/>
          <w:szCs w:val="24"/>
        </w:rPr>
        <w:t>.</w:t>
      </w:r>
    </w:p>
    <w:p w14:paraId="32CBCA54" w14:textId="19FFF952" w:rsidR="00E813C7" w:rsidRPr="00292DB8" w:rsidRDefault="00E813C7" w:rsidP="00591AEF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292DB8">
        <w:rPr>
          <w:bCs/>
          <w:sz w:val="24"/>
          <w:szCs w:val="24"/>
          <w:lang w:eastAsia="ar-SA"/>
        </w:rPr>
        <w:t xml:space="preserve">Strony mogą wypowiedzieć </w:t>
      </w:r>
      <w:r w:rsidR="00DA07CD" w:rsidRPr="00292DB8">
        <w:rPr>
          <w:bCs/>
          <w:sz w:val="24"/>
          <w:szCs w:val="24"/>
          <w:lang w:eastAsia="ar-SA"/>
        </w:rPr>
        <w:t>U</w:t>
      </w:r>
      <w:r w:rsidRPr="00292DB8">
        <w:rPr>
          <w:bCs/>
          <w:sz w:val="24"/>
          <w:szCs w:val="24"/>
          <w:lang w:eastAsia="ar-SA"/>
        </w:rPr>
        <w:t xml:space="preserve">mowę z zachowaniem 2 miesięcznego </w:t>
      </w:r>
      <w:r w:rsidR="008C6EFE" w:rsidRPr="00292DB8">
        <w:rPr>
          <w:bCs/>
          <w:sz w:val="24"/>
          <w:szCs w:val="24"/>
          <w:lang w:eastAsia="ar-SA"/>
        </w:rPr>
        <w:t xml:space="preserve">okresu </w:t>
      </w:r>
      <w:r w:rsidR="00EF3DFE" w:rsidRPr="00292DB8">
        <w:rPr>
          <w:bCs/>
          <w:sz w:val="24"/>
          <w:szCs w:val="24"/>
          <w:lang w:eastAsia="ar-SA"/>
        </w:rPr>
        <w:t>wypowiedzenia</w:t>
      </w:r>
      <w:r w:rsidRPr="00292DB8">
        <w:rPr>
          <w:bCs/>
          <w:sz w:val="24"/>
          <w:szCs w:val="24"/>
          <w:lang w:eastAsia="ar-SA"/>
        </w:rPr>
        <w:t xml:space="preserve">. </w:t>
      </w:r>
    </w:p>
    <w:p w14:paraId="4F1DB4FB" w14:textId="77777777" w:rsidR="00E813C7" w:rsidRPr="00292DB8" w:rsidRDefault="00E813C7" w:rsidP="00E813C7">
      <w:pPr>
        <w:shd w:val="clear" w:color="auto" w:fill="FFFFFF"/>
        <w:suppressAutoHyphens/>
        <w:spacing w:before="120"/>
        <w:ind w:left="360" w:right="34"/>
        <w:jc w:val="center"/>
        <w:rPr>
          <w:b/>
          <w:bCs/>
          <w:sz w:val="24"/>
          <w:szCs w:val="24"/>
          <w:lang w:eastAsia="ar-SA"/>
        </w:rPr>
      </w:pPr>
      <w:r w:rsidRPr="00292DB8">
        <w:rPr>
          <w:b/>
          <w:bCs/>
          <w:sz w:val="24"/>
          <w:szCs w:val="24"/>
          <w:lang w:eastAsia="ar-SA"/>
        </w:rPr>
        <w:t>§ 3</w:t>
      </w:r>
    </w:p>
    <w:p w14:paraId="41B4F16D" w14:textId="77777777" w:rsidR="00E813C7" w:rsidRPr="00292DB8" w:rsidRDefault="00E813C7" w:rsidP="00E813C7">
      <w:pPr>
        <w:shd w:val="clear" w:color="auto" w:fill="FFFFFF"/>
        <w:suppressAutoHyphens/>
        <w:ind w:right="34"/>
        <w:jc w:val="center"/>
        <w:rPr>
          <w:b/>
          <w:bCs/>
          <w:sz w:val="24"/>
          <w:szCs w:val="24"/>
          <w:lang w:eastAsia="ar-SA"/>
        </w:rPr>
      </w:pPr>
      <w:r w:rsidRPr="00292DB8">
        <w:rPr>
          <w:b/>
          <w:bCs/>
          <w:sz w:val="24"/>
          <w:szCs w:val="24"/>
          <w:lang w:eastAsia="ar-SA"/>
        </w:rPr>
        <w:t>Sposób realizacji zamówienia</w:t>
      </w:r>
    </w:p>
    <w:p w14:paraId="559EC02F" w14:textId="569394D6" w:rsidR="005525A4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292DB8">
        <w:rPr>
          <w:bCs/>
          <w:sz w:val="24"/>
          <w:szCs w:val="24"/>
          <w:lang w:eastAsia="ar-SA"/>
        </w:rPr>
        <w:t xml:space="preserve">Wykonawca będzie wykonywał przedmiot </w:t>
      </w:r>
      <w:r w:rsidR="00DA07CD" w:rsidRPr="00292DB8">
        <w:rPr>
          <w:bCs/>
          <w:sz w:val="24"/>
          <w:szCs w:val="24"/>
          <w:lang w:eastAsia="ar-SA"/>
        </w:rPr>
        <w:t>U</w:t>
      </w:r>
      <w:r w:rsidRPr="00292DB8">
        <w:rPr>
          <w:bCs/>
          <w:sz w:val="24"/>
          <w:szCs w:val="24"/>
          <w:lang w:eastAsia="ar-SA"/>
        </w:rPr>
        <w:t>mowy w zakresie wynikającym z </w:t>
      </w:r>
      <w:r w:rsidR="004D396A" w:rsidRPr="00292DB8">
        <w:rPr>
          <w:sz w:val="24"/>
          <w:szCs w:val="24"/>
        </w:rPr>
        <w:t>Załącznika nr</w:t>
      </w:r>
      <w:r w:rsidR="008C6EFE" w:rsidRPr="00292DB8">
        <w:rPr>
          <w:sz w:val="24"/>
          <w:szCs w:val="24"/>
        </w:rPr>
        <w:t> </w:t>
      </w:r>
      <w:r w:rsidR="001935FF" w:rsidRPr="00292DB8">
        <w:rPr>
          <w:sz w:val="24"/>
          <w:szCs w:val="24"/>
        </w:rPr>
        <w:t>1</w:t>
      </w:r>
      <w:r w:rsidRPr="00292DB8">
        <w:rPr>
          <w:b/>
          <w:sz w:val="24"/>
          <w:szCs w:val="24"/>
        </w:rPr>
        <w:t xml:space="preserve"> </w:t>
      </w:r>
      <w:r w:rsidRPr="00292DB8">
        <w:rPr>
          <w:sz w:val="24"/>
          <w:szCs w:val="24"/>
        </w:rPr>
        <w:t>do Umowy,</w:t>
      </w:r>
      <w:r w:rsidRPr="00292DB8">
        <w:rPr>
          <w:b/>
          <w:sz w:val="24"/>
          <w:szCs w:val="24"/>
        </w:rPr>
        <w:t xml:space="preserve"> </w:t>
      </w:r>
      <w:r w:rsidRPr="00292DB8">
        <w:rPr>
          <w:sz w:val="24"/>
          <w:szCs w:val="24"/>
        </w:rPr>
        <w:t>na podstawie odrębnych zleceń przekazywanych drogą elektroniczną</w:t>
      </w:r>
      <w:r w:rsidR="00DA07CD" w:rsidRPr="00292DB8">
        <w:rPr>
          <w:sz w:val="24"/>
          <w:szCs w:val="24"/>
        </w:rPr>
        <w:t xml:space="preserve"> (dalej</w:t>
      </w:r>
      <w:r w:rsidR="0048138B" w:rsidRPr="00292DB8">
        <w:rPr>
          <w:sz w:val="24"/>
          <w:szCs w:val="24"/>
        </w:rPr>
        <w:t>:</w:t>
      </w:r>
      <w:r w:rsidR="00DA07CD" w:rsidRPr="00292DB8">
        <w:rPr>
          <w:sz w:val="24"/>
          <w:szCs w:val="24"/>
        </w:rPr>
        <w:t xml:space="preserve"> „</w:t>
      </w:r>
      <w:r w:rsidR="00DA07CD" w:rsidRPr="00292DB8">
        <w:rPr>
          <w:b/>
          <w:sz w:val="24"/>
          <w:szCs w:val="24"/>
        </w:rPr>
        <w:t>Zlecenie</w:t>
      </w:r>
      <w:r w:rsidR="00DA07CD" w:rsidRPr="00292DB8">
        <w:rPr>
          <w:sz w:val="24"/>
          <w:szCs w:val="24"/>
        </w:rPr>
        <w:t>”)</w:t>
      </w:r>
      <w:r w:rsidRPr="00292DB8">
        <w:rPr>
          <w:sz w:val="24"/>
          <w:szCs w:val="24"/>
        </w:rPr>
        <w:t xml:space="preserve">, przez osoby upoważnione do kontaktu ze strony Zamawiającego. </w:t>
      </w:r>
      <w:r w:rsidR="00DA07CD" w:rsidRPr="00292DB8">
        <w:rPr>
          <w:sz w:val="24"/>
          <w:szCs w:val="24"/>
        </w:rPr>
        <w:t xml:space="preserve">Zlecenie określa co najmniej rodzaj, zakres i termin wykonania </w:t>
      </w:r>
      <w:r w:rsidR="0048138B" w:rsidRPr="00292DB8">
        <w:rPr>
          <w:sz w:val="24"/>
          <w:szCs w:val="24"/>
        </w:rPr>
        <w:t>U</w:t>
      </w:r>
      <w:r w:rsidR="00DA07CD" w:rsidRPr="00292DB8">
        <w:rPr>
          <w:sz w:val="24"/>
          <w:szCs w:val="24"/>
        </w:rPr>
        <w:t>sługi.</w:t>
      </w:r>
    </w:p>
    <w:p w14:paraId="463F9FE5" w14:textId="4B6DE923" w:rsidR="00E813C7" w:rsidRPr="00292DB8" w:rsidRDefault="0059448B" w:rsidP="00416075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sz w:val="24"/>
          <w:szCs w:val="24"/>
        </w:rPr>
      </w:pPr>
      <w:r w:rsidRPr="00292DB8">
        <w:rPr>
          <w:sz w:val="24"/>
          <w:szCs w:val="24"/>
        </w:rPr>
        <w:t xml:space="preserve">Wykonawca bezzwłocznie po otrzymaniu Zlecenia zobowiązany jest przyjąć Zlecenie lub uzasadnić odmowę jego przyjęcia. </w:t>
      </w:r>
      <w:r w:rsidR="00E813C7" w:rsidRPr="00292DB8">
        <w:rPr>
          <w:sz w:val="24"/>
          <w:szCs w:val="24"/>
        </w:rPr>
        <w:t xml:space="preserve">Wykonawca winien wykonać </w:t>
      </w:r>
      <w:r w:rsidR="0048138B" w:rsidRPr="00292DB8">
        <w:rPr>
          <w:sz w:val="24"/>
          <w:szCs w:val="24"/>
        </w:rPr>
        <w:t>U</w:t>
      </w:r>
      <w:r w:rsidR="00E813C7" w:rsidRPr="00292DB8">
        <w:rPr>
          <w:sz w:val="24"/>
          <w:szCs w:val="24"/>
        </w:rPr>
        <w:t>sługę w zakresie określonym w</w:t>
      </w:r>
      <w:r w:rsidR="00E813C7" w:rsidRPr="00292DB8">
        <w:rPr>
          <w:bCs/>
          <w:sz w:val="24"/>
          <w:szCs w:val="24"/>
          <w:lang w:eastAsia="ar-SA"/>
        </w:rPr>
        <w:t xml:space="preserve"> </w:t>
      </w:r>
      <w:r w:rsidR="00E813C7" w:rsidRPr="00292DB8">
        <w:rPr>
          <w:sz w:val="24"/>
          <w:szCs w:val="24"/>
        </w:rPr>
        <w:t>§ 1 Umowy</w:t>
      </w:r>
      <w:r w:rsidR="00E813C7" w:rsidRPr="00292DB8">
        <w:rPr>
          <w:b/>
          <w:sz w:val="24"/>
          <w:szCs w:val="24"/>
        </w:rPr>
        <w:t xml:space="preserve"> </w:t>
      </w:r>
      <w:r w:rsidR="00E813C7" w:rsidRPr="00292DB8">
        <w:rPr>
          <w:sz w:val="24"/>
          <w:szCs w:val="24"/>
        </w:rPr>
        <w:t xml:space="preserve">oraz Załączniku nr </w:t>
      </w:r>
      <w:r w:rsidR="001935FF" w:rsidRPr="00292DB8">
        <w:rPr>
          <w:sz w:val="24"/>
          <w:szCs w:val="24"/>
        </w:rPr>
        <w:t>1</w:t>
      </w:r>
      <w:r w:rsidR="00E813C7" w:rsidRPr="00292DB8">
        <w:rPr>
          <w:b/>
          <w:sz w:val="24"/>
          <w:szCs w:val="24"/>
        </w:rPr>
        <w:t xml:space="preserve"> </w:t>
      </w:r>
      <w:r w:rsidR="00E813C7" w:rsidRPr="00292DB8">
        <w:rPr>
          <w:sz w:val="24"/>
          <w:szCs w:val="24"/>
        </w:rPr>
        <w:t xml:space="preserve">do Umowy </w:t>
      </w:r>
      <w:r w:rsidR="0048138B" w:rsidRPr="00292DB8">
        <w:rPr>
          <w:sz w:val="24"/>
          <w:szCs w:val="24"/>
        </w:rPr>
        <w:t>w</w:t>
      </w:r>
      <w:r w:rsidR="00416075" w:rsidRPr="00292DB8">
        <w:rPr>
          <w:sz w:val="24"/>
          <w:szCs w:val="24"/>
        </w:rPr>
        <w:t xml:space="preserve"> ciągu 45 dni kalendarzowych od dnia przekazania zlecenia przez Zamawiającego. </w:t>
      </w:r>
      <w:r w:rsidR="00E813C7" w:rsidRPr="00292DB8">
        <w:rPr>
          <w:sz w:val="24"/>
          <w:szCs w:val="24"/>
        </w:rPr>
        <w:t xml:space="preserve">W tym terminie </w:t>
      </w:r>
      <w:r w:rsidR="004D396A" w:rsidRPr="00292DB8">
        <w:rPr>
          <w:sz w:val="24"/>
          <w:szCs w:val="24"/>
        </w:rPr>
        <w:t>należy przekazać</w:t>
      </w:r>
      <w:r w:rsidR="00E813C7" w:rsidRPr="00292DB8">
        <w:rPr>
          <w:sz w:val="24"/>
          <w:szCs w:val="24"/>
        </w:rPr>
        <w:t xml:space="preserve"> drogą elektroniczną Zamawiającemu raport z akredytacji wraz z kartą oceny wniosku o akredytację</w:t>
      </w:r>
      <w:r w:rsidR="00E813C7" w:rsidRPr="00292DB8">
        <w:rPr>
          <w:bCs/>
          <w:sz w:val="24"/>
          <w:szCs w:val="24"/>
          <w:lang w:eastAsia="ar-SA"/>
        </w:rPr>
        <w:t>.</w:t>
      </w:r>
      <w:r w:rsidR="00E813C7" w:rsidRPr="00292DB8">
        <w:rPr>
          <w:b/>
          <w:bCs/>
          <w:sz w:val="24"/>
          <w:szCs w:val="24"/>
          <w:lang w:eastAsia="ar-SA"/>
        </w:rPr>
        <w:t xml:space="preserve"> </w:t>
      </w:r>
    </w:p>
    <w:p w14:paraId="11E5DF59" w14:textId="04A49445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  <w:lang w:eastAsia="ar-SA"/>
        </w:rPr>
      </w:pPr>
      <w:r w:rsidRPr="00292DB8">
        <w:rPr>
          <w:bCs/>
          <w:sz w:val="24"/>
          <w:szCs w:val="24"/>
          <w:lang w:eastAsia="ar-SA"/>
        </w:rPr>
        <w:t xml:space="preserve">W przypadku osób fizycznych </w:t>
      </w:r>
      <w:r w:rsidR="004D396A" w:rsidRPr="00292DB8">
        <w:rPr>
          <w:bCs/>
          <w:sz w:val="24"/>
          <w:szCs w:val="24"/>
          <w:lang w:eastAsia="ar-SA"/>
        </w:rPr>
        <w:t>nieprowadzących</w:t>
      </w:r>
      <w:r w:rsidRPr="00292DB8">
        <w:rPr>
          <w:bCs/>
          <w:sz w:val="24"/>
          <w:szCs w:val="24"/>
          <w:lang w:eastAsia="ar-SA"/>
        </w:rPr>
        <w:t xml:space="preserve"> działalności gospodarczej, </w:t>
      </w:r>
      <w:r w:rsidR="0048138B" w:rsidRPr="00292DB8">
        <w:rPr>
          <w:bCs/>
          <w:sz w:val="24"/>
          <w:szCs w:val="24"/>
          <w:lang w:eastAsia="ar-SA"/>
        </w:rPr>
        <w:t xml:space="preserve">wystawienie rachunku przez Wykonawcę następuje </w:t>
      </w:r>
      <w:r w:rsidRPr="00292DB8">
        <w:rPr>
          <w:bCs/>
          <w:sz w:val="24"/>
          <w:szCs w:val="24"/>
          <w:lang w:eastAsia="ar-SA"/>
        </w:rPr>
        <w:t>po</w:t>
      </w:r>
      <w:r w:rsidR="000C71E1" w:rsidRPr="00292DB8">
        <w:rPr>
          <w:bCs/>
          <w:sz w:val="24"/>
          <w:szCs w:val="24"/>
          <w:lang w:eastAsia="ar-SA"/>
        </w:rPr>
        <w:t xml:space="preserve"> </w:t>
      </w:r>
      <w:r w:rsidRPr="00292DB8">
        <w:rPr>
          <w:bCs/>
          <w:sz w:val="24"/>
          <w:szCs w:val="24"/>
          <w:lang w:eastAsia="ar-SA"/>
        </w:rPr>
        <w:t xml:space="preserve">przekazaniu </w:t>
      </w:r>
      <w:r w:rsidR="000C71E1" w:rsidRPr="00292DB8">
        <w:rPr>
          <w:bCs/>
          <w:sz w:val="24"/>
          <w:szCs w:val="24"/>
          <w:lang w:eastAsia="ar-SA"/>
        </w:rPr>
        <w:t xml:space="preserve">Zamawiającemu przez Wykonawcę </w:t>
      </w:r>
      <w:r w:rsidRPr="00292DB8">
        <w:rPr>
          <w:bCs/>
          <w:sz w:val="24"/>
          <w:szCs w:val="24"/>
          <w:lang w:eastAsia="ar-SA"/>
        </w:rPr>
        <w:t>raportu z akredytacji wraz z kartą oceny wniosku oraz po przekazaniu i zatwierdzeniu protokołu odbioru</w:t>
      </w:r>
      <w:r w:rsidR="000C71E1" w:rsidRPr="00292DB8">
        <w:rPr>
          <w:bCs/>
          <w:sz w:val="24"/>
          <w:szCs w:val="24"/>
          <w:lang w:eastAsia="ar-SA"/>
        </w:rPr>
        <w:t xml:space="preserve"> przez Zamawiającego</w:t>
      </w:r>
      <w:r w:rsidR="00FF1637" w:rsidRPr="00292DB8">
        <w:rPr>
          <w:bCs/>
          <w:sz w:val="24"/>
          <w:szCs w:val="24"/>
          <w:lang w:eastAsia="ar-SA"/>
        </w:rPr>
        <w:t>.</w:t>
      </w:r>
    </w:p>
    <w:p w14:paraId="3AB613ED" w14:textId="2064E9AA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292DB8">
        <w:rPr>
          <w:bCs/>
          <w:sz w:val="24"/>
          <w:szCs w:val="24"/>
          <w:lang w:eastAsia="ar-SA"/>
        </w:rPr>
        <w:t xml:space="preserve">W uzasadnionych przypadkach termin realizacji </w:t>
      </w:r>
      <w:r w:rsidR="000C71E1" w:rsidRPr="00292DB8">
        <w:rPr>
          <w:bCs/>
          <w:sz w:val="24"/>
          <w:szCs w:val="24"/>
          <w:lang w:eastAsia="ar-SA"/>
        </w:rPr>
        <w:t>Zlecenia</w:t>
      </w:r>
      <w:r w:rsidRPr="00292DB8">
        <w:rPr>
          <w:bCs/>
          <w:sz w:val="24"/>
          <w:szCs w:val="24"/>
          <w:lang w:eastAsia="ar-SA"/>
        </w:rPr>
        <w:t xml:space="preserve"> może ulec zmianie, </w:t>
      </w:r>
      <w:r w:rsidRPr="00292DB8">
        <w:rPr>
          <w:bCs/>
          <w:sz w:val="24"/>
          <w:szCs w:val="24"/>
          <w:lang w:eastAsia="ar-SA"/>
        </w:rPr>
        <w:br/>
        <w:t>w szczególności, gdy</w:t>
      </w:r>
      <w:r w:rsidRPr="00292DB8">
        <w:rPr>
          <w:b/>
          <w:bCs/>
          <w:sz w:val="24"/>
          <w:szCs w:val="24"/>
          <w:lang w:eastAsia="ar-SA"/>
        </w:rPr>
        <w:t xml:space="preserve"> </w:t>
      </w:r>
      <w:r w:rsidRPr="00292DB8">
        <w:rPr>
          <w:bCs/>
          <w:sz w:val="24"/>
          <w:szCs w:val="24"/>
          <w:lang w:eastAsia="ar-SA"/>
        </w:rPr>
        <w:t xml:space="preserve">z przyczyn obiektywnych Wykonawca nie mógł </w:t>
      </w:r>
      <w:r w:rsidRPr="00292DB8">
        <w:rPr>
          <w:rFonts w:eastAsia="Calibri"/>
          <w:bCs/>
          <w:sz w:val="24"/>
          <w:szCs w:val="24"/>
          <w:lang w:eastAsia="ar-SA"/>
        </w:rPr>
        <w:t xml:space="preserve">przeprowadzić spotkania akredytacyjnego z przedstawicielami organizacji ubiegającej się o status jednostki akredytowanej w terminie określonym w ust. 2. Decyzja o </w:t>
      </w:r>
      <w:r w:rsidR="0043590F" w:rsidRPr="00292DB8">
        <w:rPr>
          <w:rFonts w:eastAsia="Calibri"/>
          <w:bCs/>
          <w:sz w:val="24"/>
          <w:szCs w:val="24"/>
          <w:lang w:eastAsia="ar-SA"/>
        </w:rPr>
        <w:t xml:space="preserve">ewentualnym </w:t>
      </w:r>
      <w:r w:rsidRPr="00292DB8">
        <w:rPr>
          <w:rFonts w:eastAsia="Calibri"/>
          <w:bCs/>
          <w:sz w:val="24"/>
          <w:szCs w:val="24"/>
          <w:lang w:eastAsia="ar-SA"/>
        </w:rPr>
        <w:t xml:space="preserve">przesunięciu terminu </w:t>
      </w:r>
      <w:r w:rsidR="004D396A" w:rsidRPr="00292DB8">
        <w:rPr>
          <w:rFonts w:eastAsia="Calibri"/>
          <w:bCs/>
          <w:sz w:val="24"/>
          <w:szCs w:val="24"/>
          <w:lang w:eastAsia="ar-SA"/>
        </w:rPr>
        <w:t xml:space="preserve">realizacji </w:t>
      </w:r>
      <w:r w:rsidR="000C71E1" w:rsidRPr="00292DB8">
        <w:rPr>
          <w:rFonts w:eastAsia="Calibri"/>
          <w:bCs/>
          <w:sz w:val="24"/>
          <w:szCs w:val="24"/>
          <w:lang w:eastAsia="ar-SA"/>
        </w:rPr>
        <w:t xml:space="preserve">Zlecenia </w:t>
      </w:r>
      <w:r w:rsidRPr="00292DB8">
        <w:rPr>
          <w:rFonts w:eastAsia="Calibri"/>
          <w:bCs/>
          <w:sz w:val="24"/>
          <w:szCs w:val="24"/>
          <w:lang w:eastAsia="ar-SA"/>
        </w:rPr>
        <w:t xml:space="preserve">oraz </w:t>
      </w:r>
      <w:r w:rsidRPr="00292DB8">
        <w:rPr>
          <w:rFonts w:eastAsia="Calibri"/>
          <w:sz w:val="24"/>
          <w:szCs w:val="24"/>
          <w:lang w:eastAsia="en-US"/>
        </w:rPr>
        <w:t>zaakceptowanie nowego (zaproponowaneg</w:t>
      </w:r>
      <w:r w:rsidR="00040269" w:rsidRPr="00292DB8">
        <w:rPr>
          <w:rFonts w:eastAsia="Calibri"/>
          <w:sz w:val="24"/>
          <w:szCs w:val="24"/>
          <w:lang w:eastAsia="en-US"/>
        </w:rPr>
        <w:t xml:space="preserve">o </w:t>
      </w:r>
      <w:r w:rsidRPr="00292DB8">
        <w:rPr>
          <w:rFonts w:eastAsia="Calibri"/>
          <w:sz w:val="24"/>
          <w:szCs w:val="24"/>
          <w:lang w:eastAsia="en-US"/>
        </w:rPr>
        <w:t>przez Wykonawcę) leży</w:t>
      </w:r>
      <w:r w:rsidR="00040269" w:rsidRPr="00292DB8">
        <w:rPr>
          <w:rFonts w:eastAsia="Calibri"/>
          <w:sz w:val="24"/>
          <w:szCs w:val="24"/>
          <w:lang w:eastAsia="en-US"/>
        </w:rPr>
        <w:t xml:space="preserve"> </w:t>
      </w:r>
      <w:r w:rsidRPr="00292DB8">
        <w:rPr>
          <w:rFonts w:eastAsia="Calibri"/>
          <w:sz w:val="24"/>
          <w:szCs w:val="24"/>
          <w:lang w:eastAsia="en-US"/>
        </w:rPr>
        <w:t xml:space="preserve">w gestii Zamawiającego. </w:t>
      </w:r>
    </w:p>
    <w:p w14:paraId="76274695" w14:textId="77777777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292DB8">
        <w:rPr>
          <w:rFonts w:eastAsia="Calibri"/>
          <w:bCs/>
          <w:sz w:val="24"/>
          <w:szCs w:val="24"/>
          <w:lang w:eastAsia="en-US"/>
        </w:rPr>
        <w:t>Wykonawca</w:t>
      </w:r>
      <w:r w:rsidR="009A4719" w:rsidRPr="00292DB8">
        <w:rPr>
          <w:rFonts w:eastAsia="Calibri"/>
          <w:bCs/>
          <w:sz w:val="24"/>
          <w:szCs w:val="24"/>
          <w:lang w:eastAsia="en-US"/>
        </w:rPr>
        <w:t>,</w:t>
      </w:r>
      <w:r w:rsidRPr="00292DB8">
        <w:rPr>
          <w:rFonts w:eastAsia="Calibri"/>
          <w:bCs/>
          <w:sz w:val="24"/>
          <w:szCs w:val="24"/>
          <w:lang w:eastAsia="en-US"/>
        </w:rPr>
        <w:t xml:space="preserve"> by uzyskać zgodę na przesuniecie terminu, o którym mowa</w:t>
      </w:r>
      <w:r w:rsidRPr="00292DB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92DB8">
        <w:rPr>
          <w:rFonts w:eastAsia="Calibri"/>
          <w:bCs/>
          <w:sz w:val="24"/>
          <w:szCs w:val="24"/>
          <w:lang w:eastAsia="en-US"/>
        </w:rPr>
        <w:t>w</w:t>
      </w:r>
      <w:r w:rsidRPr="00292DB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92DB8">
        <w:rPr>
          <w:rFonts w:eastAsia="Calibri"/>
          <w:bCs/>
          <w:sz w:val="24"/>
          <w:szCs w:val="24"/>
          <w:lang w:eastAsia="en-US"/>
        </w:rPr>
        <w:t>ust. 2</w:t>
      </w:r>
      <w:r w:rsidR="009A4719" w:rsidRPr="00292DB8">
        <w:rPr>
          <w:rFonts w:eastAsia="Calibri"/>
          <w:bCs/>
          <w:sz w:val="24"/>
          <w:szCs w:val="24"/>
          <w:lang w:eastAsia="en-US"/>
        </w:rPr>
        <w:t>,</w:t>
      </w:r>
      <w:r w:rsidRPr="00292DB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92DB8">
        <w:rPr>
          <w:rFonts w:eastAsia="Calibri"/>
          <w:bCs/>
          <w:sz w:val="24"/>
          <w:szCs w:val="24"/>
          <w:lang w:eastAsia="en-US"/>
        </w:rPr>
        <w:t>winien przekazać stosowny wniosek Zamawiającemu</w:t>
      </w:r>
      <w:r w:rsidRPr="00292DB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92DB8">
        <w:rPr>
          <w:rFonts w:eastAsia="Calibri"/>
          <w:bCs/>
          <w:sz w:val="24"/>
          <w:szCs w:val="24"/>
          <w:lang w:eastAsia="en-US"/>
        </w:rPr>
        <w:t>niezwłocznie, po wystąpieniu okoliczności,</w:t>
      </w:r>
      <w:r w:rsidRPr="00292DB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92DB8">
        <w:rPr>
          <w:rFonts w:eastAsia="Calibri"/>
          <w:bCs/>
          <w:sz w:val="24"/>
          <w:szCs w:val="24"/>
          <w:lang w:eastAsia="en-US"/>
        </w:rPr>
        <w:t>które zdaniem Wykonawcy uzasadniają przesuniecie terminu rea</w:t>
      </w:r>
      <w:r w:rsidRPr="00292DB8">
        <w:rPr>
          <w:bCs/>
          <w:sz w:val="24"/>
          <w:szCs w:val="24"/>
          <w:lang w:eastAsia="ar-SA"/>
        </w:rPr>
        <w:t xml:space="preserve">lizacji.  Wniosek </w:t>
      </w:r>
      <w:r w:rsidR="004D396A" w:rsidRPr="00292DB8">
        <w:rPr>
          <w:bCs/>
          <w:sz w:val="24"/>
          <w:szCs w:val="24"/>
          <w:lang w:eastAsia="ar-SA"/>
        </w:rPr>
        <w:t>winien zawierać</w:t>
      </w:r>
      <w:r w:rsidRPr="00292DB8">
        <w:rPr>
          <w:bCs/>
          <w:sz w:val="24"/>
          <w:szCs w:val="24"/>
          <w:lang w:eastAsia="ar-SA"/>
        </w:rPr>
        <w:t xml:space="preserve"> wskazanie obiektywnych okoliczności oraz uzasadnienie. </w:t>
      </w:r>
    </w:p>
    <w:p w14:paraId="5BCBBA03" w14:textId="5A64E138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sz w:val="24"/>
          <w:szCs w:val="24"/>
        </w:rPr>
      </w:pPr>
      <w:r w:rsidRPr="00292DB8">
        <w:rPr>
          <w:bCs/>
          <w:sz w:val="24"/>
          <w:szCs w:val="24"/>
          <w:lang w:eastAsia="ar-SA"/>
        </w:rPr>
        <w:t xml:space="preserve">Przyjmuje się, </w:t>
      </w:r>
      <w:r w:rsidRPr="00292DB8">
        <w:rPr>
          <w:sz w:val="24"/>
          <w:szCs w:val="24"/>
        </w:rPr>
        <w:t xml:space="preserve">iż spotkanie akredytacyjne winno odbyć się w terminie </w:t>
      </w:r>
      <w:r w:rsidR="005D6E6C" w:rsidRPr="00292DB8">
        <w:rPr>
          <w:sz w:val="24"/>
          <w:szCs w:val="24"/>
        </w:rPr>
        <w:t>3</w:t>
      </w:r>
      <w:r w:rsidR="00403E3A" w:rsidRPr="00292DB8">
        <w:rPr>
          <w:sz w:val="24"/>
          <w:szCs w:val="24"/>
        </w:rPr>
        <w:t>0</w:t>
      </w:r>
      <w:r w:rsidRPr="00292DB8">
        <w:rPr>
          <w:sz w:val="24"/>
          <w:szCs w:val="24"/>
        </w:rPr>
        <w:t xml:space="preserve"> dni kalendarzowych od dnia przekazania </w:t>
      </w:r>
      <w:r w:rsidR="000C71E1" w:rsidRPr="00292DB8">
        <w:rPr>
          <w:sz w:val="24"/>
          <w:szCs w:val="24"/>
        </w:rPr>
        <w:t>Z</w:t>
      </w:r>
      <w:r w:rsidRPr="00292DB8">
        <w:rPr>
          <w:sz w:val="24"/>
          <w:szCs w:val="24"/>
        </w:rPr>
        <w:t xml:space="preserve">lecenia przez Zamawiającego. </w:t>
      </w:r>
    </w:p>
    <w:p w14:paraId="31ABF6E8" w14:textId="49423085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292DB8">
        <w:rPr>
          <w:bCs/>
          <w:sz w:val="24"/>
          <w:szCs w:val="24"/>
          <w:lang w:eastAsia="ar-SA"/>
        </w:rPr>
        <w:t>Zamawiający gwarantuje zlecenie wykonania co najmniej jednej usługi</w:t>
      </w:r>
      <w:r w:rsidR="005D6E6C" w:rsidRPr="00292DB8">
        <w:rPr>
          <w:bCs/>
          <w:sz w:val="24"/>
          <w:szCs w:val="24"/>
          <w:lang w:eastAsia="ar-SA"/>
        </w:rPr>
        <w:t xml:space="preserve"> w ciągu </w:t>
      </w:r>
      <w:r w:rsidR="00417112" w:rsidRPr="00292DB8">
        <w:rPr>
          <w:bCs/>
          <w:sz w:val="24"/>
          <w:szCs w:val="24"/>
          <w:lang w:eastAsia="ar-SA"/>
        </w:rPr>
        <w:t xml:space="preserve">okresu trwania </w:t>
      </w:r>
      <w:r w:rsidR="000C71E1" w:rsidRPr="00292DB8">
        <w:rPr>
          <w:bCs/>
          <w:sz w:val="24"/>
          <w:szCs w:val="24"/>
          <w:lang w:eastAsia="ar-SA"/>
        </w:rPr>
        <w:t>U</w:t>
      </w:r>
      <w:r w:rsidR="00417112" w:rsidRPr="00292DB8">
        <w:rPr>
          <w:bCs/>
          <w:sz w:val="24"/>
          <w:szCs w:val="24"/>
          <w:lang w:eastAsia="ar-SA"/>
        </w:rPr>
        <w:t>mowy</w:t>
      </w:r>
      <w:r w:rsidRPr="00292DB8">
        <w:rPr>
          <w:bCs/>
          <w:sz w:val="24"/>
          <w:szCs w:val="24"/>
          <w:lang w:eastAsia="ar-SA"/>
        </w:rPr>
        <w:t>. Iloś</w:t>
      </w:r>
      <w:r w:rsidR="0043590F" w:rsidRPr="00292DB8">
        <w:rPr>
          <w:bCs/>
          <w:sz w:val="24"/>
          <w:szCs w:val="24"/>
          <w:lang w:eastAsia="ar-SA"/>
        </w:rPr>
        <w:t>ć</w:t>
      </w:r>
      <w:r w:rsidRPr="00292DB8">
        <w:rPr>
          <w:bCs/>
          <w:sz w:val="24"/>
          <w:szCs w:val="24"/>
          <w:lang w:eastAsia="ar-SA"/>
        </w:rPr>
        <w:t xml:space="preserve"> zlecanych </w:t>
      </w:r>
      <w:r w:rsidR="000C71E1" w:rsidRPr="00292DB8">
        <w:rPr>
          <w:bCs/>
          <w:sz w:val="24"/>
          <w:szCs w:val="24"/>
          <w:lang w:eastAsia="ar-SA"/>
        </w:rPr>
        <w:t>U</w:t>
      </w:r>
      <w:r w:rsidRPr="00292DB8">
        <w:rPr>
          <w:bCs/>
          <w:sz w:val="24"/>
          <w:szCs w:val="24"/>
          <w:lang w:eastAsia="ar-SA"/>
        </w:rPr>
        <w:t>sług wskazan</w:t>
      </w:r>
      <w:r w:rsidR="0043590F" w:rsidRPr="00292DB8">
        <w:rPr>
          <w:bCs/>
          <w:sz w:val="24"/>
          <w:szCs w:val="24"/>
          <w:lang w:eastAsia="ar-SA"/>
        </w:rPr>
        <w:t>a</w:t>
      </w:r>
      <w:r w:rsidRPr="00292DB8">
        <w:rPr>
          <w:bCs/>
          <w:sz w:val="24"/>
          <w:szCs w:val="24"/>
          <w:lang w:eastAsia="ar-SA"/>
        </w:rPr>
        <w:t xml:space="preserve"> w Załączniku nr </w:t>
      </w:r>
      <w:r w:rsidR="001935FF" w:rsidRPr="00292DB8">
        <w:rPr>
          <w:bCs/>
          <w:sz w:val="24"/>
          <w:szCs w:val="24"/>
          <w:lang w:eastAsia="ar-SA"/>
        </w:rPr>
        <w:t>1</w:t>
      </w:r>
      <w:r w:rsidRPr="00292DB8">
        <w:rPr>
          <w:bCs/>
          <w:sz w:val="24"/>
          <w:szCs w:val="24"/>
          <w:lang w:eastAsia="ar-SA"/>
        </w:rPr>
        <w:t xml:space="preserve"> do Umowy ma charakter </w:t>
      </w:r>
      <w:r w:rsidRPr="00292DB8">
        <w:rPr>
          <w:bCs/>
          <w:sz w:val="24"/>
          <w:szCs w:val="24"/>
          <w:lang w:eastAsia="ar-SA"/>
        </w:rPr>
        <w:lastRenderedPageBreak/>
        <w:t>szacunkowy i będ</w:t>
      </w:r>
      <w:r w:rsidR="0043590F" w:rsidRPr="00292DB8">
        <w:rPr>
          <w:bCs/>
          <w:sz w:val="24"/>
          <w:szCs w:val="24"/>
          <w:lang w:eastAsia="ar-SA"/>
        </w:rPr>
        <w:t>zie</w:t>
      </w:r>
      <w:r w:rsidRPr="00292DB8">
        <w:rPr>
          <w:bCs/>
          <w:sz w:val="24"/>
          <w:szCs w:val="24"/>
          <w:lang w:eastAsia="ar-SA"/>
        </w:rPr>
        <w:t xml:space="preserve"> uzależnion</w:t>
      </w:r>
      <w:r w:rsidR="0043590F" w:rsidRPr="00292DB8">
        <w:rPr>
          <w:bCs/>
          <w:sz w:val="24"/>
          <w:szCs w:val="24"/>
          <w:lang w:eastAsia="ar-SA"/>
        </w:rPr>
        <w:t>a</w:t>
      </w:r>
      <w:r w:rsidRPr="00292DB8">
        <w:rPr>
          <w:bCs/>
          <w:sz w:val="24"/>
          <w:szCs w:val="24"/>
          <w:lang w:eastAsia="ar-SA"/>
        </w:rPr>
        <w:t xml:space="preserve"> od ilości wniosków akredytacyjnych składanych przez organizacje ubiegające się udzielanie akredytacji. </w:t>
      </w:r>
    </w:p>
    <w:p w14:paraId="2D2BF8C0" w14:textId="44C20432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sz w:val="24"/>
          <w:szCs w:val="24"/>
        </w:rPr>
      </w:pPr>
      <w:r w:rsidRPr="00292DB8">
        <w:rPr>
          <w:spacing w:val="-2"/>
          <w:sz w:val="24"/>
          <w:szCs w:val="24"/>
        </w:rPr>
        <w:t xml:space="preserve">W przypadku, gdy Wykonawca nieterminowo lub nienależycie wykonuje przedmiot Umowy, Zamawiający może zlecić wykonanie przedmiotu Umowy innemu </w:t>
      </w:r>
      <w:r w:rsidR="0043590F" w:rsidRPr="00292DB8">
        <w:rPr>
          <w:spacing w:val="-2"/>
          <w:sz w:val="24"/>
          <w:szCs w:val="24"/>
        </w:rPr>
        <w:t>w</w:t>
      </w:r>
      <w:r w:rsidRPr="00292DB8">
        <w:rPr>
          <w:spacing w:val="-2"/>
          <w:sz w:val="24"/>
          <w:szCs w:val="24"/>
        </w:rPr>
        <w:t>ykonawcy (po uprzednim uzyskaniu zgody</w:t>
      </w:r>
      <w:r w:rsidR="0043590F" w:rsidRPr="00292DB8">
        <w:rPr>
          <w:spacing w:val="-2"/>
          <w:sz w:val="24"/>
          <w:szCs w:val="24"/>
        </w:rPr>
        <w:t xml:space="preserve"> innego wykonawcy</w:t>
      </w:r>
      <w:r w:rsidRPr="00292DB8">
        <w:rPr>
          <w:spacing w:val="-2"/>
          <w:sz w:val="24"/>
          <w:szCs w:val="24"/>
        </w:rPr>
        <w:t>) wyłonionemu w trakcie prowadzonego postępowania. Skorzystanie</w:t>
      </w:r>
      <w:r w:rsidR="0043590F" w:rsidRPr="00292DB8">
        <w:rPr>
          <w:spacing w:val="-2"/>
          <w:sz w:val="24"/>
          <w:szCs w:val="24"/>
        </w:rPr>
        <w:t xml:space="preserve"> </w:t>
      </w:r>
      <w:r w:rsidRPr="00292DB8">
        <w:rPr>
          <w:spacing w:val="-2"/>
          <w:sz w:val="24"/>
          <w:szCs w:val="24"/>
        </w:rPr>
        <w:t xml:space="preserve">z </w:t>
      </w:r>
      <w:r w:rsidR="0043590F" w:rsidRPr="00292DB8">
        <w:rPr>
          <w:spacing w:val="-2"/>
          <w:sz w:val="24"/>
          <w:szCs w:val="24"/>
        </w:rPr>
        <w:t xml:space="preserve">opisanego uprawnienia przez Zamawiającego </w:t>
      </w:r>
      <w:r w:rsidR="006A16D6" w:rsidRPr="00292DB8">
        <w:rPr>
          <w:spacing w:val="-2"/>
          <w:sz w:val="24"/>
          <w:szCs w:val="24"/>
        </w:rPr>
        <w:t xml:space="preserve">nie zwalnia Wykonawcy </w:t>
      </w:r>
      <w:r w:rsidRPr="00292DB8">
        <w:rPr>
          <w:spacing w:val="-2"/>
          <w:sz w:val="24"/>
          <w:szCs w:val="24"/>
        </w:rPr>
        <w:t xml:space="preserve">z </w:t>
      </w:r>
      <w:r w:rsidR="0043590F" w:rsidRPr="00292DB8">
        <w:rPr>
          <w:spacing w:val="-2"/>
          <w:sz w:val="24"/>
          <w:szCs w:val="24"/>
        </w:rPr>
        <w:t xml:space="preserve">obowiązku </w:t>
      </w:r>
      <w:r w:rsidRPr="00292DB8">
        <w:rPr>
          <w:spacing w:val="-2"/>
          <w:sz w:val="24"/>
          <w:szCs w:val="24"/>
        </w:rPr>
        <w:t>zapłaty kar umownych</w:t>
      </w:r>
      <w:r w:rsidR="0043590F" w:rsidRPr="00292DB8">
        <w:rPr>
          <w:spacing w:val="-2"/>
          <w:sz w:val="24"/>
          <w:szCs w:val="24"/>
        </w:rPr>
        <w:t xml:space="preserve"> określonych w Umowie</w:t>
      </w:r>
      <w:r w:rsidRPr="00292DB8">
        <w:rPr>
          <w:sz w:val="24"/>
          <w:szCs w:val="24"/>
        </w:rPr>
        <w:t xml:space="preserve">. </w:t>
      </w:r>
    </w:p>
    <w:p w14:paraId="0AF2A8C2" w14:textId="2E81B4BD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</w:rPr>
      </w:pPr>
      <w:r w:rsidRPr="00292DB8">
        <w:rPr>
          <w:sz w:val="24"/>
          <w:szCs w:val="24"/>
        </w:rPr>
        <w:t xml:space="preserve">W przypadku, gdy zmiana Wykonawcy, o której mowa w </w:t>
      </w:r>
      <w:r w:rsidR="004D396A" w:rsidRPr="00292DB8">
        <w:rPr>
          <w:sz w:val="24"/>
          <w:szCs w:val="24"/>
        </w:rPr>
        <w:t xml:space="preserve">ust. </w:t>
      </w:r>
      <w:r w:rsidR="00FF1637" w:rsidRPr="00292DB8">
        <w:rPr>
          <w:sz w:val="24"/>
          <w:szCs w:val="24"/>
        </w:rPr>
        <w:t>8</w:t>
      </w:r>
      <w:r w:rsidR="004D396A" w:rsidRPr="00292DB8">
        <w:rPr>
          <w:sz w:val="24"/>
          <w:szCs w:val="24"/>
        </w:rPr>
        <w:t xml:space="preserve"> nastąpi</w:t>
      </w:r>
      <w:r w:rsidRPr="00292DB8">
        <w:rPr>
          <w:sz w:val="24"/>
          <w:szCs w:val="24"/>
        </w:rPr>
        <w:t xml:space="preserve"> w wyniku zaistnienia uzasadnionych okoliczności uniemożliwiających wykonanie </w:t>
      </w:r>
      <w:r w:rsidR="0059448B" w:rsidRPr="00292DB8">
        <w:rPr>
          <w:sz w:val="24"/>
          <w:szCs w:val="24"/>
        </w:rPr>
        <w:t>Z</w:t>
      </w:r>
      <w:r w:rsidRPr="00292DB8">
        <w:rPr>
          <w:sz w:val="24"/>
          <w:szCs w:val="24"/>
        </w:rPr>
        <w:t xml:space="preserve">lecenia niezawinionych przez Wykonawcę (któremu pierwotnie zlecono wykonanie </w:t>
      </w:r>
      <w:r w:rsidR="0059448B" w:rsidRPr="00292DB8">
        <w:rPr>
          <w:sz w:val="24"/>
          <w:szCs w:val="24"/>
        </w:rPr>
        <w:t>U</w:t>
      </w:r>
      <w:r w:rsidR="004D396A" w:rsidRPr="00292DB8">
        <w:rPr>
          <w:sz w:val="24"/>
          <w:szCs w:val="24"/>
        </w:rPr>
        <w:t>sługi), kar</w:t>
      </w:r>
      <w:r w:rsidRPr="00292DB8">
        <w:rPr>
          <w:sz w:val="24"/>
          <w:szCs w:val="24"/>
        </w:rPr>
        <w:t xml:space="preserve"> umownych nie nalicza się w przypadku, gdy Strony dokonały uzgodnień przed upływem terminu określonego w ust. 2</w:t>
      </w:r>
      <w:r w:rsidR="0043590F" w:rsidRPr="00292DB8">
        <w:rPr>
          <w:sz w:val="24"/>
          <w:szCs w:val="24"/>
        </w:rPr>
        <w:t xml:space="preserve"> powyżej</w:t>
      </w:r>
      <w:r w:rsidRPr="00292DB8">
        <w:rPr>
          <w:sz w:val="24"/>
          <w:szCs w:val="24"/>
        </w:rPr>
        <w:t>.</w:t>
      </w:r>
      <w:r w:rsidRPr="00292DB8">
        <w:rPr>
          <w:b/>
          <w:sz w:val="24"/>
          <w:szCs w:val="24"/>
        </w:rPr>
        <w:t xml:space="preserve"> </w:t>
      </w:r>
    </w:p>
    <w:p w14:paraId="1A71DE1B" w14:textId="5248A645" w:rsidR="00735ECB" w:rsidRPr="00292DB8" w:rsidRDefault="00735ECB" w:rsidP="00143EAE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DB8">
        <w:rPr>
          <w:rFonts w:ascii="Times New Roman" w:hAnsi="Times New Roman"/>
          <w:sz w:val="24"/>
          <w:szCs w:val="24"/>
        </w:rPr>
        <w:t>Za zobowiązania publiczno-prawne (w tym ubezpieczenie społeczne), ich płatność, ustalenie wysokości odpowiada wyłącznie Zleceniobiorca.</w:t>
      </w:r>
    </w:p>
    <w:p w14:paraId="5968EBC3" w14:textId="03DA71D9" w:rsidR="00735ECB" w:rsidRPr="00292DB8" w:rsidRDefault="00735ECB" w:rsidP="00143EAE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DB8">
        <w:rPr>
          <w:rFonts w:ascii="Times New Roman" w:hAnsi="Times New Roman"/>
          <w:sz w:val="24"/>
          <w:szCs w:val="24"/>
        </w:rPr>
        <w:t>Zleceniodawca nie jest zobowiązany do jakichkolwiek płatności na rzecz organów skarbowych i podatkowych na terytorium kraju, w którym Zleceniobiorca wykonuje Umowę, jeżeli jednak Zleceniobiorca otrzyma wezwanie w tym zakresie, to ma prawo (lecz nie obowiązek) do zapłacenia określonej tam należności i w takim wypadku wynagrodzenie Zleceniobiorcy ulegnie pomniejszeniu o kwotę dokonanej płatności.</w:t>
      </w:r>
    </w:p>
    <w:p w14:paraId="1A40C723" w14:textId="2291D9D0" w:rsidR="004B6B4B" w:rsidRPr="00292DB8" w:rsidRDefault="004B6B4B" w:rsidP="00143EAE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 w:hanging="357"/>
        <w:jc w:val="both"/>
        <w:textAlignment w:val="auto"/>
        <w:rPr>
          <w:b/>
          <w:sz w:val="24"/>
          <w:szCs w:val="24"/>
        </w:rPr>
      </w:pPr>
      <w:r w:rsidRPr="00292DB8">
        <w:rPr>
          <w:sz w:val="24"/>
          <w:szCs w:val="24"/>
        </w:rPr>
        <w:t xml:space="preserve">Wykonawca oświadcza, że </w:t>
      </w:r>
      <w:r w:rsidR="006730AF" w:rsidRPr="00292DB8">
        <w:rPr>
          <w:sz w:val="24"/>
          <w:szCs w:val="24"/>
        </w:rPr>
        <w:t>przejmuje obowiązki ubezpieczeniowe związane z realizacją Umowy, zgodnie z przepisami danego kraju</w:t>
      </w:r>
      <w:r w:rsidRPr="00292DB8">
        <w:rPr>
          <w:sz w:val="24"/>
          <w:szCs w:val="24"/>
        </w:rPr>
        <w:t>.</w:t>
      </w:r>
    </w:p>
    <w:p w14:paraId="50473113" w14:textId="77777777" w:rsidR="008C6EFE" w:rsidRPr="00292DB8" w:rsidRDefault="008C6EFE" w:rsidP="008C6EFE">
      <w:pPr>
        <w:pStyle w:val="Akapitzlist"/>
        <w:numPr>
          <w:ilvl w:val="0"/>
          <w:numId w:val="15"/>
        </w:numPr>
        <w:suppressAutoHyphens/>
        <w:autoSpaceDE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DB8">
        <w:rPr>
          <w:rFonts w:ascii="Times New Roman" w:hAnsi="Times New Roman"/>
          <w:sz w:val="24"/>
          <w:szCs w:val="24"/>
        </w:rPr>
        <w:t xml:space="preserve">Wykonawca jest zobowiązany do przestrzegania  poufności informacji uzyskanej podczas realizacji Umowy i do korzystania z informacji poufnych wyłącznie w zakresie niezbędnym do właściwego wykonania Umowy. Wykonawca nie ujawni takich informacji osobom trzecim, z wyjątkiem przypadków kiedy takie ujawnienie wymagane jest odpowiednimi przepisami, orzeczeniem sądu lub nakazem odpowiedniego organu. </w:t>
      </w:r>
    </w:p>
    <w:p w14:paraId="5632807D" w14:textId="77777777" w:rsidR="008C6EFE" w:rsidRPr="00292DB8" w:rsidRDefault="008C6EFE" w:rsidP="008C6EFE">
      <w:pPr>
        <w:pStyle w:val="Akapitzlist"/>
        <w:numPr>
          <w:ilvl w:val="0"/>
          <w:numId w:val="15"/>
        </w:numPr>
        <w:suppressAutoHyphens/>
        <w:autoSpaceDE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DB8">
        <w:rPr>
          <w:rFonts w:ascii="Times New Roman" w:hAnsi="Times New Roman"/>
          <w:sz w:val="24"/>
          <w:szCs w:val="24"/>
        </w:rPr>
        <w:t xml:space="preserve">Wykonawca nie może być osobiście zaangażowany w działania, propozycje lub projekty, do których odnoszą się przydzielone mu Zlecenia. Jeżeli taka sytuacja zaistniałaby, Wykonawca będzie zobowiązany do bezzwłocznego poinformowania o tym Zamawiającego. </w:t>
      </w:r>
    </w:p>
    <w:p w14:paraId="6A782C66" w14:textId="7F3D3E94" w:rsidR="008C6EFE" w:rsidRPr="00292DB8" w:rsidRDefault="00F55A7D" w:rsidP="008C6EFE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DB8">
        <w:rPr>
          <w:rFonts w:ascii="Times New Roman" w:hAnsi="Times New Roman"/>
          <w:sz w:val="24"/>
          <w:szCs w:val="24"/>
        </w:rPr>
        <w:t xml:space="preserve">Z zastrzeżeniem § 4 ust.7, </w:t>
      </w:r>
      <w:r w:rsidR="00EB1F5B" w:rsidRPr="00292DB8">
        <w:rPr>
          <w:rFonts w:ascii="Times New Roman" w:hAnsi="Times New Roman"/>
          <w:sz w:val="24"/>
          <w:szCs w:val="24"/>
        </w:rPr>
        <w:t>W</w:t>
      </w:r>
      <w:r w:rsidR="008C6EFE" w:rsidRPr="00292DB8">
        <w:rPr>
          <w:rFonts w:ascii="Times New Roman" w:hAnsi="Times New Roman"/>
          <w:sz w:val="24"/>
          <w:szCs w:val="24"/>
        </w:rPr>
        <w:t>ykonawca oświadcza, że poza ustalonym Umową wynagrodzeniem nie będzie miał ani zgłaszał do Zamawiającego w związku z wykonywaniem Umowy jakichkolwiek roszczeń o inne świadczenia pieniężne, dotyczące jakichkolwiek roszczeń, zwrotu kosztów, ani świadczeń o charakterze niepieniężnym.</w:t>
      </w:r>
    </w:p>
    <w:p w14:paraId="42244715" w14:textId="5F1C879A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Osoby upoważnione do kontaktów ze strony Wykonawcy, w tym do uzgodnień merytorycznych </w:t>
      </w:r>
      <w:r w:rsidR="004D396A" w:rsidRPr="00292DB8">
        <w:rPr>
          <w:sz w:val="24"/>
          <w:szCs w:val="24"/>
          <w:lang w:eastAsia="en-US"/>
        </w:rPr>
        <w:t>z Zamawiającym</w:t>
      </w:r>
      <w:r w:rsidRPr="00292DB8">
        <w:rPr>
          <w:sz w:val="24"/>
          <w:szCs w:val="24"/>
          <w:lang w:eastAsia="en-US"/>
        </w:rPr>
        <w:t xml:space="preserve"> oraz do podpisywania protokołów odbioru: </w:t>
      </w:r>
      <w:r w:rsidRPr="00292DB8">
        <w:rPr>
          <w:b/>
          <w:sz w:val="24"/>
          <w:szCs w:val="24"/>
          <w:lang w:eastAsia="en-US"/>
        </w:rPr>
        <w:t xml:space="preserve">  </w:t>
      </w:r>
    </w:p>
    <w:p w14:paraId="04C7C168" w14:textId="77777777" w:rsidR="00E813C7" w:rsidRPr="00292DB8" w:rsidRDefault="00E813C7" w:rsidP="00591AEF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……………………,  </w:t>
      </w:r>
      <w:proofErr w:type="spellStart"/>
      <w:r w:rsidRPr="00292DB8">
        <w:rPr>
          <w:sz w:val="24"/>
          <w:szCs w:val="24"/>
          <w:lang w:eastAsia="en-US"/>
        </w:rPr>
        <w:t>tel</w:t>
      </w:r>
      <w:proofErr w:type="spellEnd"/>
      <w:r w:rsidR="004D396A" w:rsidRPr="00292DB8">
        <w:rPr>
          <w:sz w:val="24"/>
          <w:szCs w:val="24"/>
          <w:lang w:eastAsia="en-US"/>
        </w:rPr>
        <w:t>………………………………….., email</w:t>
      </w:r>
      <w:r w:rsidRPr="00292DB8">
        <w:rPr>
          <w:sz w:val="24"/>
          <w:szCs w:val="24"/>
          <w:lang w:eastAsia="en-US"/>
        </w:rPr>
        <w:t>: ………………….</w:t>
      </w:r>
    </w:p>
    <w:p w14:paraId="7E535EE9" w14:textId="77777777" w:rsidR="00E813C7" w:rsidRPr="00292DB8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Osoby upoważnione do kontaktów ze strony Zamawiającego, w tym do uzgodnień merytorycznych z Wykonawcą oraz do podpisywania protokołów odbioru:   </w:t>
      </w:r>
    </w:p>
    <w:p w14:paraId="5F6D1052" w14:textId="77777777" w:rsidR="00E813C7" w:rsidRPr="00292DB8" w:rsidRDefault="00E813C7" w:rsidP="00591AEF">
      <w:pPr>
        <w:numPr>
          <w:ilvl w:val="0"/>
          <w:numId w:val="1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……………………,  </w:t>
      </w:r>
      <w:proofErr w:type="spellStart"/>
      <w:r w:rsidRPr="00292DB8">
        <w:rPr>
          <w:sz w:val="24"/>
          <w:szCs w:val="24"/>
          <w:lang w:eastAsia="en-US"/>
        </w:rPr>
        <w:t>tel</w:t>
      </w:r>
      <w:proofErr w:type="spellEnd"/>
      <w:r w:rsidR="004D396A" w:rsidRPr="00292DB8">
        <w:rPr>
          <w:sz w:val="24"/>
          <w:szCs w:val="24"/>
          <w:lang w:eastAsia="en-US"/>
        </w:rPr>
        <w:t>………………………………….., email</w:t>
      </w:r>
      <w:r w:rsidRPr="00292DB8">
        <w:rPr>
          <w:sz w:val="24"/>
          <w:szCs w:val="24"/>
          <w:lang w:eastAsia="en-US"/>
        </w:rPr>
        <w:t>: …………………</w:t>
      </w:r>
    </w:p>
    <w:p w14:paraId="76180768" w14:textId="5C36F0A1" w:rsidR="0059448B" w:rsidRDefault="0059448B" w:rsidP="00E813C7">
      <w:pPr>
        <w:suppressAutoHyphens/>
        <w:jc w:val="center"/>
        <w:rPr>
          <w:b/>
          <w:sz w:val="24"/>
          <w:szCs w:val="24"/>
          <w:lang w:eastAsia="ar-SA"/>
        </w:rPr>
      </w:pPr>
    </w:p>
    <w:p w14:paraId="42BA2B9A" w14:textId="7B2787FC" w:rsidR="00980C88" w:rsidRDefault="00980C88" w:rsidP="00E813C7">
      <w:pPr>
        <w:suppressAutoHyphens/>
        <w:jc w:val="center"/>
        <w:rPr>
          <w:b/>
          <w:sz w:val="24"/>
          <w:szCs w:val="24"/>
          <w:lang w:eastAsia="ar-SA"/>
        </w:rPr>
      </w:pPr>
    </w:p>
    <w:p w14:paraId="468CB64A" w14:textId="1F3A19F7" w:rsidR="00980C88" w:rsidRDefault="00980C88" w:rsidP="00E105B5">
      <w:pPr>
        <w:suppressAutoHyphens/>
        <w:rPr>
          <w:b/>
          <w:sz w:val="24"/>
          <w:szCs w:val="24"/>
          <w:lang w:eastAsia="ar-SA"/>
        </w:rPr>
      </w:pPr>
    </w:p>
    <w:p w14:paraId="1302CD7C" w14:textId="77777777" w:rsidR="00980C88" w:rsidRPr="00292DB8" w:rsidRDefault="00980C88" w:rsidP="00E813C7">
      <w:pPr>
        <w:suppressAutoHyphens/>
        <w:jc w:val="center"/>
        <w:rPr>
          <w:b/>
          <w:sz w:val="24"/>
          <w:szCs w:val="24"/>
          <w:lang w:eastAsia="ar-SA"/>
        </w:rPr>
      </w:pPr>
    </w:p>
    <w:p w14:paraId="12E11705" w14:textId="77777777" w:rsidR="00E813C7" w:rsidRPr="00292DB8" w:rsidRDefault="00E813C7" w:rsidP="00E813C7">
      <w:pPr>
        <w:suppressAutoHyphens/>
        <w:jc w:val="center"/>
        <w:rPr>
          <w:b/>
          <w:sz w:val="24"/>
          <w:szCs w:val="24"/>
          <w:lang w:eastAsia="ar-SA"/>
        </w:rPr>
      </w:pPr>
      <w:r w:rsidRPr="00292DB8">
        <w:rPr>
          <w:b/>
          <w:sz w:val="24"/>
          <w:szCs w:val="24"/>
          <w:lang w:eastAsia="ar-SA"/>
        </w:rPr>
        <w:t>§ 4</w:t>
      </w:r>
    </w:p>
    <w:p w14:paraId="603CE691" w14:textId="0E0BBD8A" w:rsidR="00E813C7" w:rsidRPr="00292DB8" w:rsidRDefault="00E813C7" w:rsidP="00E813C7">
      <w:pPr>
        <w:shd w:val="clear" w:color="auto" w:fill="FFFFFF"/>
        <w:suppressAutoHyphens/>
        <w:ind w:left="19"/>
        <w:jc w:val="center"/>
        <w:rPr>
          <w:b/>
          <w:bCs/>
          <w:sz w:val="24"/>
          <w:szCs w:val="24"/>
          <w:lang w:eastAsia="ar-SA"/>
        </w:rPr>
      </w:pPr>
      <w:r w:rsidRPr="00292DB8">
        <w:rPr>
          <w:b/>
          <w:bCs/>
          <w:sz w:val="24"/>
          <w:szCs w:val="24"/>
          <w:lang w:eastAsia="ar-SA"/>
        </w:rPr>
        <w:t xml:space="preserve">Wynagrodzenie, płatności </w:t>
      </w:r>
    </w:p>
    <w:p w14:paraId="1B663B05" w14:textId="505DCD4A" w:rsidR="00652B9B" w:rsidRPr="00292DB8" w:rsidRDefault="00F66CA5" w:rsidP="00143EAE">
      <w:pPr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120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292DB8">
        <w:rPr>
          <w:bCs/>
          <w:sz w:val="24"/>
          <w:szCs w:val="24"/>
          <w:lang w:eastAsia="ar-SA"/>
        </w:rPr>
        <w:t>Za należyte wykonanie przedmiotu Umowy, Zamawiający zapłaci Wykonawcy</w:t>
      </w:r>
      <w:r w:rsidR="00FF1637" w:rsidRPr="00292DB8">
        <w:rPr>
          <w:bCs/>
          <w:sz w:val="24"/>
          <w:szCs w:val="24"/>
          <w:lang w:eastAsia="ar-SA"/>
        </w:rPr>
        <w:t xml:space="preserve"> </w:t>
      </w:r>
      <w:r w:rsidR="008C6EFE" w:rsidRPr="00292DB8">
        <w:rPr>
          <w:bCs/>
          <w:sz w:val="24"/>
          <w:szCs w:val="24"/>
          <w:lang w:eastAsia="ar-SA"/>
        </w:rPr>
        <w:t xml:space="preserve">zryczałtowane </w:t>
      </w:r>
      <w:r w:rsidR="0059448B" w:rsidRPr="00292DB8">
        <w:rPr>
          <w:bCs/>
          <w:sz w:val="24"/>
          <w:szCs w:val="24"/>
          <w:lang w:eastAsia="ar-SA"/>
        </w:rPr>
        <w:t>wynagrodzenie wg poniższych stawek</w:t>
      </w:r>
      <w:r w:rsidR="00652B9B" w:rsidRPr="00292DB8">
        <w:rPr>
          <w:bCs/>
          <w:sz w:val="24"/>
          <w:szCs w:val="24"/>
          <w:lang w:eastAsia="ar-SA"/>
        </w:rPr>
        <w:t>:</w:t>
      </w:r>
    </w:p>
    <w:p w14:paraId="3BF2E956" w14:textId="4B4DB265" w:rsidR="00A46D82" w:rsidRPr="00292DB8" w:rsidRDefault="00A46D82" w:rsidP="00143EAE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DB8">
        <w:rPr>
          <w:rFonts w:ascii="Times New Roman" w:hAnsi="Times New Roman"/>
          <w:sz w:val="24"/>
          <w:szCs w:val="24"/>
        </w:rPr>
        <w:t xml:space="preserve">Za przeprowadzenie jednej akredytacji organizacji w ramach standardowej aplikacji </w:t>
      </w:r>
      <w:r w:rsidRPr="00292DB8">
        <w:rPr>
          <w:rFonts w:ascii="Times New Roman" w:hAnsi="Times New Roman"/>
          <w:sz w:val="24"/>
          <w:szCs w:val="24"/>
        </w:rPr>
        <w:br/>
        <w:t>o Znak Jakości</w:t>
      </w:r>
      <w:r w:rsidR="0059448B" w:rsidRPr="00292DB8">
        <w:rPr>
          <w:rFonts w:ascii="Times New Roman" w:hAnsi="Times New Roman"/>
          <w:sz w:val="24"/>
          <w:szCs w:val="24"/>
        </w:rPr>
        <w:t xml:space="preserve">: </w:t>
      </w:r>
      <w:r w:rsidRPr="00292DB8">
        <w:rPr>
          <w:rFonts w:ascii="Times New Roman" w:hAnsi="Times New Roman"/>
          <w:sz w:val="24"/>
          <w:szCs w:val="24"/>
        </w:rPr>
        <w:t>150 EUR brutto</w:t>
      </w:r>
      <w:r w:rsidR="00292DB8" w:rsidRPr="00292DB8">
        <w:rPr>
          <w:rFonts w:ascii="Times New Roman" w:hAnsi="Times New Roman"/>
          <w:sz w:val="24"/>
          <w:szCs w:val="24"/>
        </w:rPr>
        <w:t>,</w:t>
      </w:r>
    </w:p>
    <w:p w14:paraId="70EE5CC2" w14:textId="118055D3" w:rsidR="00A46D82" w:rsidRPr="00292DB8" w:rsidRDefault="00A46D82" w:rsidP="00143EAE">
      <w:pPr>
        <w:pStyle w:val="Akapitzlist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DB8">
        <w:rPr>
          <w:rFonts w:ascii="Times New Roman" w:hAnsi="Times New Roman"/>
          <w:sz w:val="24"/>
          <w:szCs w:val="24"/>
        </w:rPr>
        <w:t xml:space="preserve">Za przeprowadzenie akredytacji organizacji aplikującej o Znak Jakości dla kilku różnych lokalizacji wynagrodzenie </w:t>
      </w:r>
      <w:r w:rsidR="0059448B" w:rsidRPr="00292DB8">
        <w:rPr>
          <w:rFonts w:ascii="Times New Roman" w:hAnsi="Times New Roman"/>
          <w:sz w:val="24"/>
          <w:szCs w:val="24"/>
        </w:rPr>
        <w:t xml:space="preserve">Wykonawcy </w:t>
      </w:r>
      <w:r w:rsidRPr="00292DB8">
        <w:rPr>
          <w:rFonts w:ascii="Times New Roman" w:hAnsi="Times New Roman"/>
          <w:sz w:val="24"/>
          <w:szCs w:val="24"/>
        </w:rPr>
        <w:t xml:space="preserve">będzie zależało od liczby zwizytowanych instytucji </w:t>
      </w:r>
      <w:r w:rsidRPr="00292DB8">
        <w:rPr>
          <w:rFonts w:ascii="Times New Roman" w:hAnsi="Times New Roman"/>
          <w:sz w:val="24"/>
          <w:szCs w:val="24"/>
        </w:rPr>
        <w:br/>
        <w:t>i będzie liczone w następujący sposób: 150 EUR brutto za wizytacje organizacji aplikującej oraz 50 EUR brutto za wizytację i ocenę każdej dodatkowej lokalizacji</w:t>
      </w:r>
      <w:r w:rsidR="00292DB8" w:rsidRPr="00292DB8">
        <w:rPr>
          <w:rFonts w:ascii="Times New Roman" w:hAnsi="Times New Roman"/>
          <w:sz w:val="24"/>
          <w:szCs w:val="24"/>
        </w:rPr>
        <w:t>,</w:t>
      </w:r>
      <w:r w:rsidRPr="00292DB8">
        <w:rPr>
          <w:rFonts w:ascii="Times New Roman" w:hAnsi="Times New Roman"/>
          <w:sz w:val="24"/>
          <w:szCs w:val="24"/>
        </w:rPr>
        <w:t xml:space="preserve"> </w:t>
      </w:r>
    </w:p>
    <w:p w14:paraId="008CB234" w14:textId="410B59C6" w:rsidR="00A46D82" w:rsidRPr="00292DB8" w:rsidRDefault="00A46D82" w:rsidP="00143EAE">
      <w:pPr>
        <w:numPr>
          <w:ilvl w:val="0"/>
          <w:numId w:val="33"/>
        </w:numPr>
        <w:jc w:val="both"/>
        <w:rPr>
          <w:rFonts w:eastAsia="Calibri"/>
          <w:sz w:val="24"/>
          <w:szCs w:val="24"/>
          <w:lang w:eastAsia="en-US"/>
        </w:rPr>
      </w:pPr>
      <w:r w:rsidRPr="00292DB8">
        <w:rPr>
          <w:rFonts w:eastAsia="Calibri"/>
          <w:sz w:val="24"/>
          <w:szCs w:val="24"/>
          <w:lang w:eastAsia="en-US"/>
        </w:rPr>
        <w:t>Za przeprowadzenie jednego monitoringu</w:t>
      </w:r>
      <w:r w:rsidR="0059448B" w:rsidRPr="00292DB8">
        <w:rPr>
          <w:rFonts w:eastAsia="Calibri"/>
          <w:sz w:val="24"/>
          <w:szCs w:val="24"/>
          <w:lang w:eastAsia="en-US"/>
        </w:rPr>
        <w:t>:</w:t>
      </w:r>
      <w:r w:rsidRPr="00292DB8">
        <w:rPr>
          <w:rFonts w:eastAsia="Calibri"/>
          <w:sz w:val="24"/>
          <w:szCs w:val="24"/>
          <w:lang w:eastAsia="en-US"/>
        </w:rPr>
        <w:t xml:space="preserve"> 150 EUR brutto. Jeśli monitoring obejmuje wizyty w kilku lokalizacjach lub w kilku organizacjach zrzeszonych wynagrodzenie będzie naliczane odpowiednio tak jak w punk</w:t>
      </w:r>
      <w:r w:rsidR="0059448B" w:rsidRPr="00292DB8">
        <w:rPr>
          <w:rFonts w:eastAsia="Calibri"/>
          <w:sz w:val="24"/>
          <w:szCs w:val="24"/>
          <w:lang w:eastAsia="en-US"/>
        </w:rPr>
        <w:t>cie</w:t>
      </w:r>
      <w:r w:rsidRPr="00292DB8">
        <w:rPr>
          <w:rFonts w:eastAsia="Calibri"/>
          <w:sz w:val="24"/>
          <w:szCs w:val="24"/>
          <w:lang w:eastAsia="en-US"/>
        </w:rPr>
        <w:t xml:space="preserve"> 2).</w:t>
      </w:r>
    </w:p>
    <w:p w14:paraId="309D2F7C" w14:textId="77777777" w:rsidR="00E813C7" w:rsidRPr="00292DB8" w:rsidRDefault="00E813C7" w:rsidP="00143EAE">
      <w:pPr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120"/>
        <w:ind w:left="425" w:hanging="425"/>
        <w:jc w:val="both"/>
        <w:textAlignment w:val="auto"/>
        <w:rPr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 xml:space="preserve">Płatności za należyte wykonanie przedmiotu Umowy będą </w:t>
      </w:r>
      <w:r w:rsidR="004D396A" w:rsidRPr="00292DB8">
        <w:rPr>
          <w:sz w:val="24"/>
          <w:szCs w:val="24"/>
          <w:lang w:eastAsia="ar-SA"/>
        </w:rPr>
        <w:t>dokonywane przelewem</w:t>
      </w:r>
      <w:r w:rsidRPr="00292DB8">
        <w:rPr>
          <w:sz w:val="24"/>
          <w:szCs w:val="24"/>
          <w:lang w:eastAsia="ar-SA"/>
        </w:rPr>
        <w:t xml:space="preserve">, sukcesywnie po przekazaniu przez Wykonawcę </w:t>
      </w:r>
      <w:r w:rsidR="004113B3" w:rsidRPr="00292DB8">
        <w:rPr>
          <w:sz w:val="24"/>
          <w:szCs w:val="24"/>
          <w:lang w:eastAsia="ar-SA"/>
        </w:rPr>
        <w:t xml:space="preserve">i zatwierdzeniu przez Zamawiającego </w:t>
      </w:r>
      <w:r w:rsidRPr="00292DB8">
        <w:rPr>
          <w:sz w:val="24"/>
          <w:szCs w:val="24"/>
          <w:lang w:eastAsia="ar-SA"/>
        </w:rPr>
        <w:t>protokołu odbioru zawierającego zbiorcze zestawianie wykonanych zleceń za dany okres, w ciągu 30 dni:</w:t>
      </w:r>
    </w:p>
    <w:p w14:paraId="1933838A" w14:textId="77777777" w:rsidR="00E813C7" w:rsidRPr="00292DB8" w:rsidRDefault="00E813C7" w:rsidP="00591AEF">
      <w:pPr>
        <w:numPr>
          <w:ilvl w:val="0"/>
          <w:numId w:val="19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b/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 xml:space="preserve">od dostarczenia prawidłowo wystawionego </w:t>
      </w:r>
      <w:r w:rsidR="004D396A" w:rsidRPr="00292DB8">
        <w:rPr>
          <w:sz w:val="24"/>
          <w:szCs w:val="24"/>
          <w:lang w:eastAsia="ar-SA"/>
        </w:rPr>
        <w:t>oryginału faktury</w:t>
      </w:r>
      <w:r w:rsidRPr="00292DB8">
        <w:rPr>
          <w:sz w:val="24"/>
          <w:szCs w:val="24"/>
          <w:lang w:eastAsia="ar-SA"/>
        </w:rPr>
        <w:t xml:space="preserve"> VAT w przypadku Wykonawców prowadzących działalność gospodarczą,  </w:t>
      </w:r>
    </w:p>
    <w:p w14:paraId="6849FBCA" w14:textId="77777777" w:rsidR="00E813C7" w:rsidRPr="00292DB8" w:rsidRDefault="00E813C7" w:rsidP="00591AEF">
      <w:pPr>
        <w:numPr>
          <w:ilvl w:val="0"/>
          <w:numId w:val="19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b/>
          <w:sz w:val="24"/>
          <w:szCs w:val="24"/>
          <w:lang w:eastAsia="ar-SA"/>
        </w:rPr>
      </w:pPr>
      <w:r w:rsidRPr="00292DB8">
        <w:rPr>
          <w:sz w:val="24"/>
          <w:szCs w:val="24"/>
        </w:rPr>
        <w:t xml:space="preserve">od dostarczenia prawidłowo wypełnionego oryginału rachunku w przypadku Wykonawców </w:t>
      </w:r>
      <w:r w:rsidR="004D396A" w:rsidRPr="00292DB8">
        <w:rPr>
          <w:sz w:val="24"/>
          <w:szCs w:val="24"/>
        </w:rPr>
        <w:t>nieprowadzących</w:t>
      </w:r>
      <w:r w:rsidRPr="00292DB8">
        <w:rPr>
          <w:sz w:val="24"/>
          <w:szCs w:val="24"/>
        </w:rPr>
        <w:t xml:space="preserve"> działalności gospodarczej. </w:t>
      </w:r>
      <w:r w:rsidR="004D396A" w:rsidRPr="00292DB8">
        <w:rPr>
          <w:sz w:val="24"/>
          <w:szCs w:val="24"/>
        </w:rPr>
        <w:t>Wykonawca upoważnia</w:t>
      </w:r>
      <w:r w:rsidRPr="00292DB8">
        <w:rPr>
          <w:sz w:val="24"/>
          <w:szCs w:val="24"/>
        </w:rPr>
        <w:t xml:space="preserve"> Zamawiającego do wystawienia rachunku. Wykonawca jest zobowiązany odesłać otrzymany oryginał rachunku, opatrzony podpisem, za pośrednictwem operatora pocztowego w terminie do 7 dni od dnia otrzymania rachunku. </w:t>
      </w:r>
    </w:p>
    <w:p w14:paraId="794D74D8" w14:textId="77777777" w:rsidR="00E813C7" w:rsidRPr="00292DB8" w:rsidRDefault="00E813C7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b/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>Wynagrodzenie, o którym</w:t>
      </w:r>
      <w:r w:rsidRPr="00292DB8">
        <w:rPr>
          <w:b/>
          <w:sz w:val="24"/>
          <w:szCs w:val="24"/>
          <w:lang w:eastAsia="ar-SA"/>
        </w:rPr>
        <w:t xml:space="preserve"> </w:t>
      </w:r>
      <w:r w:rsidRPr="00292DB8">
        <w:rPr>
          <w:sz w:val="24"/>
          <w:szCs w:val="24"/>
          <w:lang w:eastAsia="ar-SA"/>
        </w:rPr>
        <w:t>mowa</w:t>
      </w:r>
      <w:r w:rsidRPr="00292DB8">
        <w:rPr>
          <w:b/>
          <w:sz w:val="24"/>
          <w:szCs w:val="24"/>
          <w:lang w:eastAsia="ar-SA"/>
        </w:rPr>
        <w:t xml:space="preserve"> </w:t>
      </w:r>
      <w:r w:rsidRPr="00292DB8">
        <w:rPr>
          <w:sz w:val="24"/>
          <w:szCs w:val="24"/>
          <w:lang w:eastAsia="ar-SA"/>
        </w:rPr>
        <w:t>w ust. 2</w:t>
      </w:r>
      <w:r w:rsidRPr="00292DB8">
        <w:rPr>
          <w:b/>
          <w:sz w:val="24"/>
          <w:szCs w:val="24"/>
          <w:lang w:eastAsia="ar-SA"/>
        </w:rPr>
        <w:t xml:space="preserve"> </w:t>
      </w:r>
      <w:r w:rsidRPr="00292DB8">
        <w:rPr>
          <w:sz w:val="24"/>
          <w:szCs w:val="24"/>
          <w:lang w:eastAsia="ar-SA"/>
        </w:rPr>
        <w:t>zostanie</w:t>
      </w:r>
      <w:r w:rsidRPr="00292DB8">
        <w:rPr>
          <w:b/>
          <w:sz w:val="24"/>
          <w:szCs w:val="24"/>
          <w:lang w:eastAsia="ar-SA"/>
        </w:rPr>
        <w:t xml:space="preserve"> </w:t>
      </w:r>
      <w:r w:rsidRPr="00292DB8">
        <w:rPr>
          <w:sz w:val="24"/>
          <w:szCs w:val="24"/>
          <w:lang w:eastAsia="ar-SA"/>
        </w:rPr>
        <w:t>uiszczone</w:t>
      </w:r>
      <w:r w:rsidRPr="00292DB8">
        <w:rPr>
          <w:b/>
          <w:sz w:val="24"/>
          <w:szCs w:val="24"/>
          <w:lang w:eastAsia="ar-SA"/>
        </w:rPr>
        <w:t xml:space="preserve"> </w:t>
      </w:r>
      <w:r w:rsidRPr="00292DB8">
        <w:rPr>
          <w:bCs/>
          <w:sz w:val="24"/>
          <w:szCs w:val="24"/>
          <w:lang w:eastAsia="ar-SA"/>
        </w:rPr>
        <w:t>na rachunek bankowy Wykonawcy. Za</w:t>
      </w:r>
      <w:r w:rsidRPr="00292DB8">
        <w:rPr>
          <w:color w:val="000000"/>
          <w:sz w:val="24"/>
          <w:szCs w:val="24"/>
          <w:lang w:eastAsia="ar-SA"/>
        </w:rPr>
        <w:t xml:space="preserve"> dzień zapłaty Strony uznają dzień obciążenia rachunku bankowego Zamawiającego.</w:t>
      </w:r>
      <w:r w:rsidRPr="00292DB8">
        <w:rPr>
          <w:b/>
          <w:i/>
          <w:color w:val="000000"/>
          <w:sz w:val="24"/>
          <w:szCs w:val="24"/>
          <w:lang w:eastAsia="ar-SA"/>
        </w:rPr>
        <w:t xml:space="preserve"> </w:t>
      </w:r>
    </w:p>
    <w:p w14:paraId="2B887FC0" w14:textId="0E832E6E" w:rsidR="00E813C7" w:rsidRPr="00292DB8" w:rsidRDefault="00E813C7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>Wykonawcy nie przysługuj</w:t>
      </w:r>
      <w:r w:rsidR="0043590F" w:rsidRPr="00292DB8">
        <w:rPr>
          <w:sz w:val="24"/>
          <w:szCs w:val="24"/>
          <w:lang w:eastAsia="ar-SA"/>
        </w:rPr>
        <w:t>ą jakiekolwiek</w:t>
      </w:r>
      <w:r w:rsidRPr="00292DB8">
        <w:rPr>
          <w:sz w:val="24"/>
          <w:szCs w:val="24"/>
          <w:lang w:eastAsia="ar-SA"/>
        </w:rPr>
        <w:t xml:space="preserve"> roszczeni</w:t>
      </w:r>
      <w:r w:rsidR="0043590F" w:rsidRPr="00292DB8">
        <w:rPr>
          <w:sz w:val="24"/>
          <w:szCs w:val="24"/>
          <w:lang w:eastAsia="ar-SA"/>
        </w:rPr>
        <w:t>a</w:t>
      </w:r>
      <w:r w:rsidRPr="00292DB8">
        <w:rPr>
          <w:sz w:val="24"/>
          <w:szCs w:val="24"/>
          <w:lang w:eastAsia="ar-SA"/>
        </w:rPr>
        <w:t xml:space="preserve"> względem Zamawiającego </w:t>
      </w:r>
      <w:r w:rsidR="0043590F" w:rsidRPr="00292DB8">
        <w:rPr>
          <w:sz w:val="24"/>
          <w:szCs w:val="24"/>
          <w:lang w:eastAsia="ar-SA"/>
        </w:rPr>
        <w:t xml:space="preserve">w przypadku </w:t>
      </w:r>
      <w:proofErr w:type="spellStart"/>
      <w:r w:rsidRPr="00292DB8">
        <w:rPr>
          <w:sz w:val="24"/>
          <w:szCs w:val="24"/>
          <w:lang w:eastAsia="ar-SA"/>
        </w:rPr>
        <w:t>niezlecenie</w:t>
      </w:r>
      <w:proofErr w:type="spellEnd"/>
      <w:r w:rsidRPr="00292DB8">
        <w:rPr>
          <w:sz w:val="24"/>
          <w:szCs w:val="24"/>
          <w:lang w:eastAsia="ar-SA"/>
        </w:rPr>
        <w:t xml:space="preserve"> usług w ilościach wynikających </w:t>
      </w:r>
      <w:r w:rsidR="004D396A" w:rsidRPr="00292DB8">
        <w:rPr>
          <w:sz w:val="24"/>
          <w:szCs w:val="24"/>
          <w:lang w:eastAsia="ar-SA"/>
        </w:rPr>
        <w:t>z opisu</w:t>
      </w:r>
      <w:r w:rsidRPr="00292DB8">
        <w:rPr>
          <w:sz w:val="24"/>
          <w:szCs w:val="24"/>
          <w:lang w:eastAsia="ar-SA"/>
        </w:rPr>
        <w:t xml:space="preserve"> p</w:t>
      </w:r>
      <w:r w:rsidR="00E225BB" w:rsidRPr="00292DB8">
        <w:rPr>
          <w:sz w:val="24"/>
          <w:szCs w:val="24"/>
          <w:lang w:eastAsia="ar-SA"/>
        </w:rPr>
        <w:t xml:space="preserve">rzedmiotu </w:t>
      </w:r>
      <w:r w:rsidR="00EB1F5B" w:rsidRPr="00292DB8">
        <w:rPr>
          <w:sz w:val="24"/>
          <w:szCs w:val="24"/>
          <w:lang w:eastAsia="ar-SA"/>
        </w:rPr>
        <w:t>U</w:t>
      </w:r>
      <w:r w:rsidR="00E225BB" w:rsidRPr="00292DB8">
        <w:rPr>
          <w:sz w:val="24"/>
          <w:szCs w:val="24"/>
          <w:lang w:eastAsia="ar-SA"/>
        </w:rPr>
        <w:t>mowy.</w:t>
      </w:r>
    </w:p>
    <w:p w14:paraId="2E99B734" w14:textId="77777777" w:rsidR="00E813C7" w:rsidRPr="00292DB8" w:rsidRDefault="00E813C7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 xml:space="preserve">Zamawiający ma prawo wstrzymać płatność za fakturę/rachunek:  </w:t>
      </w:r>
    </w:p>
    <w:p w14:paraId="5A16002F" w14:textId="5C5BDABA" w:rsidR="00E813C7" w:rsidRPr="00292DB8" w:rsidRDefault="00E813C7" w:rsidP="00591AEF">
      <w:pPr>
        <w:numPr>
          <w:ilvl w:val="0"/>
          <w:numId w:val="20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 xml:space="preserve">w przypadku niewykonania lub nienależytego wykonania </w:t>
      </w:r>
      <w:r w:rsidR="004113B3" w:rsidRPr="00292DB8">
        <w:rPr>
          <w:sz w:val="24"/>
          <w:szCs w:val="24"/>
          <w:lang w:eastAsia="ar-SA"/>
        </w:rPr>
        <w:t>U</w:t>
      </w:r>
      <w:r w:rsidRPr="00292DB8">
        <w:rPr>
          <w:sz w:val="24"/>
          <w:szCs w:val="24"/>
          <w:lang w:eastAsia="ar-SA"/>
        </w:rPr>
        <w:t xml:space="preserve">sługi, </w:t>
      </w:r>
    </w:p>
    <w:p w14:paraId="1911F10E" w14:textId="77777777" w:rsidR="00A46D82" w:rsidRPr="00292DB8" w:rsidRDefault="00E813C7" w:rsidP="002C57ED">
      <w:pPr>
        <w:numPr>
          <w:ilvl w:val="0"/>
          <w:numId w:val="20"/>
        </w:numPr>
        <w:suppressAutoHyphens/>
        <w:overflowPunct/>
        <w:autoSpaceDE/>
        <w:autoSpaceDN/>
        <w:adjustRightInd/>
        <w:spacing w:after="120"/>
        <w:ind w:left="426" w:hanging="66"/>
        <w:jc w:val="both"/>
        <w:textAlignment w:val="auto"/>
        <w:rPr>
          <w:b/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 xml:space="preserve">w przypadku należytego wykonania usługi w sytuacji, gdy Zamawiający </w:t>
      </w:r>
      <w:r w:rsidR="004D396A" w:rsidRPr="00292DB8">
        <w:rPr>
          <w:sz w:val="24"/>
          <w:szCs w:val="24"/>
          <w:lang w:eastAsia="ar-SA"/>
        </w:rPr>
        <w:t>naliczył kary</w:t>
      </w:r>
      <w:r w:rsidRPr="00292DB8">
        <w:rPr>
          <w:sz w:val="24"/>
          <w:szCs w:val="24"/>
          <w:lang w:eastAsia="ar-SA"/>
        </w:rPr>
        <w:t xml:space="preserve"> umowne względem uprzednio realizowanych zleceń a Wykonawca nie dokonał ich zapłaty po wezwaniu Zmawiającego</w:t>
      </w:r>
      <w:r w:rsidR="0003120D" w:rsidRPr="00292DB8">
        <w:rPr>
          <w:sz w:val="24"/>
          <w:szCs w:val="24"/>
          <w:lang w:eastAsia="ar-SA"/>
        </w:rPr>
        <w:t>.</w:t>
      </w:r>
    </w:p>
    <w:p w14:paraId="605961BA" w14:textId="77777777" w:rsidR="00E813C7" w:rsidRPr="00292DB8" w:rsidRDefault="00E813C7" w:rsidP="00A46D82">
      <w:pPr>
        <w:suppressAutoHyphens/>
        <w:overflowPunct/>
        <w:autoSpaceDE/>
        <w:autoSpaceDN/>
        <w:adjustRightInd/>
        <w:spacing w:after="120"/>
        <w:ind w:left="426"/>
        <w:jc w:val="both"/>
        <w:textAlignment w:val="auto"/>
        <w:rPr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 xml:space="preserve">W takiej sytuacji Zamawiający dokona potracenia kar umownych z należnego Wykonawcy wynagrodzenia. </w:t>
      </w:r>
    </w:p>
    <w:p w14:paraId="60070CE3" w14:textId="77777777" w:rsidR="00591516" w:rsidRPr="00292DB8" w:rsidRDefault="00E813C7" w:rsidP="00FF1637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284"/>
        <w:jc w:val="both"/>
        <w:textAlignment w:val="auto"/>
        <w:rPr>
          <w:b/>
          <w:sz w:val="24"/>
          <w:szCs w:val="24"/>
          <w:lang w:eastAsia="ar-SA"/>
        </w:rPr>
      </w:pPr>
      <w:r w:rsidRPr="00292DB8">
        <w:rPr>
          <w:sz w:val="24"/>
          <w:szCs w:val="24"/>
          <w:lang w:eastAsia="ar-SA"/>
        </w:rPr>
        <w:t>Wykonawca zobowiązany jest do doręczenia wystawionej faktury VAT/</w:t>
      </w:r>
      <w:r w:rsidR="004D396A" w:rsidRPr="00292DB8">
        <w:rPr>
          <w:sz w:val="24"/>
          <w:szCs w:val="24"/>
          <w:lang w:eastAsia="ar-SA"/>
        </w:rPr>
        <w:t>rachunku do</w:t>
      </w:r>
      <w:r w:rsidRPr="00292DB8">
        <w:rPr>
          <w:bCs/>
          <w:sz w:val="24"/>
          <w:szCs w:val="24"/>
          <w:lang w:eastAsia="ar-SA"/>
        </w:rPr>
        <w:t xml:space="preserve"> siedziby Zamawiającego. </w:t>
      </w:r>
    </w:p>
    <w:p w14:paraId="09864506" w14:textId="442038BB" w:rsidR="00E225BB" w:rsidRPr="00292DB8" w:rsidRDefault="00DF1771" w:rsidP="00806E5B">
      <w:pPr>
        <w:numPr>
          <w:ilvl w:val="0"/>
          <w:numId w:val="31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426" w:right="34" w:hanging="284"/>
        <w:jc w:val="both"/>
        <w:textAlignment w:val="auto"/>
        <w:rPr>
          <w:b/>
          <w:sz w:val="24"/>
          <w:szCs w:val="24"/>
        </w:rPr>
      </w:pPr>
      <w:r w:rsidRPr="00292DB8">
        <w:rPr>
          <w:sz w:val="24"/>
          <w:szCs w:val="24"/>
        </w:rPr>
        <w:t xml:space="preserve">Wartość </w:t>
      </w:r>
      <w:r w:rsidR="004113B3" w:rsidRPr="00292DB8">
        <w:rPr>
          <w:sz w:val="24"/>
          <w:szCs w:val="24"/>
        </w:rPr>
        <w:t>U</w:t>
      </w:r>
      <w:r w:rsidRPr="00292DB8">
        <w:rPr>
          <w:sz w:val="24"/>
          <w:szCs w:val="24"/>
        </w:rPr>
        <w:t>mowy nie zawiera z</w:t>
      </w:r>
      <w:r w:rsidR="00E225BB" w:rsidRPr="00292DB8">
        <w:rPr>
          <w:sz w:val="24"/>
          <w:szCs w:val="24"/>
        </w:rPr>
        <w:t>wrot</w:t>
      </w:r>
      <w:r w:rsidR="00C63942" w:rsidRPr="00292DB8">
        <w:rPr>
          <w:sz w:val="24"/>
          <w:szCs w:val="24"/>
        </w:rPr>
        <w:t>u</w:t>
      </w:r>
      <w:r w:rsidR="00E225BB" w:rsidRPr="00292DB8">
        <w:rPr>
          <w:sz w:val="24"/>
          <w:szCs w:val="24"/>
        </w:rPr>
        <w:t xml:space="preserve"> kosztów podróży związany</w:t>
      </w:r>
      <w:r w:rsidRPr="00292DB8">
        <w:rPr>
          <w:sz w:val="24"/>
          <w:szCs w:val="24"/>
        </w:rPr>
        <w:t>ch</w:t>
      </w:r>
      <w:r w:rsidR="00E225BB" w:rsidRPr="00292DB8">
        <w:rPr>
          <w:sz w:val="24"/>
          <w:szCs w:val="24"/>
        </w:rPr>
        <w:t xml:space="preserve"> z wizytami akredytacyjnymi</w:t>
      </w:r>
      <w:r w:rsidR="002C7810" w:rsidRPr="00292DB8">
        <w:rPr>
          <w:sz w:val="24"/>
          <w:szCs w:val="24"/>
        </w:rPr>
        <w:t xml:space="preserve"> i monitoringami</w:t>
      </w:r>
      <w:r w:rsidRPr="00292DB8">
        <w:rPr>
          <w:sz w:val="24"/>
          <w:szCs w:val="24"/>
        </w:rPr>
        <w:t>. Koszt podróży</w:t>
      </w:r>
      <w:r w:rsidR="00E225BB" w:rsidRPr="00292DB8">
        <w:rPr>
          <w:sz w:val="24"/>
          <w:szCs w:val="24"/>
        </w:rPr>
        <w:t xml:space="preserve"> zostanie zwrócony na podstawie oryginału </w:t>
      </w:r>
      <w:r w:rsidR="00F55A7D" w:rsidRPr="00292DB8">
        <w:rPr>
          <w:sz w:val="24"/>
          <w:szCs w:val="24"/>
        </w:rPr>
        <w:lastRenderedPageBreak/>
        <w:t xml:space="preserve">lub skanu </w:t>
      </w:r>
      <w:r w:rsidR="00E225BB" w:rsidRPr="00292DB8">
        <w:rPr>
          <w:sz w:val="24"/>
          <w:szCs w:val="24"/>
        </w:rPr>
        <w:t>biletów autobusowych lub kolejowych drugiej klasy</w:t>
      </w:r>
      <w:r w:rsidR="005812DB" w:rsidRPr="00292DB8">
        <w:rPr>
          <w:sz w:val="24"/>
          <w:szCs w:val="24"/>
        </w:rPr>
        <w:t xml:space="preserve"> (lub </w:t>
      </w:r>
      <w:r w:rsidR="00B62E04" w:rsidRPr="00292DB8">
        <w:rPr>
          <w:sz w:val="24"/>
          <w:szCs w:val="24"/>
        </w:rPr>
        <w:t>ekwiwalent</w:t>
      </w:r>
      <w:r w:rsidR="005812DB" w:rsidRPr="00292DB8">
        <w:rPr>
          <w:sz w:val="24"/>
          <w:szCs w:val="24"/>
        </w:rPr>
        <w:t>)</w:t>
      </w:r>
      <w:r w:rsidR="00E225BB" w:rsidRPr="00292DB8">
        <w:rPr>
          <w:sz w:val="24"/>
          <w:szCs w:val="24"/>
        </w:rPr>
        <w:t xml:space="preserve"> </w:t>
      </w:r>
      <w:r w:rsidR="005812DB" w:rsidRPr="00292DB8">
        <w:rPr>
          <w:sz w:val="24"/>
          <w:szCs w:val="24"/>
        </w:rPr>
        <w:t xml:space="preserve">oraz </w:t>
      </w:r>
      <w:r w:rsidR="00E225BB" w:rsidRPr="00292DB8">
        <w:rPr>
          <w:sz w:val="24"/>
          <w:szCs w:val="24"/>
        </w:rPr>
        <w:t>biletów lotniczych w klasie ekonomicznej oraz formularzu zwrotu kosztów podróży. Zwrot kosztów przejazdu taksówką może nastąpić jedynie w uzasadnionych przypadkach</w:t>
      </w:r>
      <w:r w:rsidRPr="00292DB8">
        <w:rPr>
          <w:sz w:val="24"/>
          <w:szCs w:val="24"/>
        </w:rPr>
        <w:t xml:space="preserve"> i </w:t>
      </w:r>
      <w:r w:rsidR="005E5F62" w:rsidRPr="00292DB8">
        <w:rPr>
          <w:sz w:val="24"/>
          <w:szCs w:val="24"/>
        </w:rPr>
        <w:t xml:space="preserve">po </w:t>
      </w:r>
      <w:r w:rsidRPr="00292DB8">
        <w:rPr>
          <w:sz w:val="24"/>
          <w:szCs w:val="24"/>
        </w:rPr>
        <w:t>otrzymaniu zgody przez Zamawiającego.</w:t>
      </w:r>
      <w:r w:rsidR="00B00B52" w:rsidRPr="00292DB8">
        <w:rPr>
          <w:sz w:val="24"/>
          <w:szCs w:val="24"/>
        </w:rPr>
        <w:t xml:space="preserve"> Ponadto w ramach kosztów podróży zwrócone również będą koszty wystawienia wiz zagranicznych, koszty zakwaterowania</w:t>
      </w:r>
      <w:r w:rsidR="00AB659F" w:rsidRPr="00292DB8">
        <w:rPr>
          <w:sz w:val="24"/>
          <w:szCs w:val="24"/>
        </w:rPr>
        <w:t xml:space="preserve"> </w:t>
      </w:r>
      <w:r w:rsidR="00B00B52" w:rsidRPr="00292DB8">
        <w:rPr>
          <w:sz w:val="24"/>
          <w:szCs w:val="24"/>
        </w:rPr>
        <w:t xml:space="preserve">oraz wyżywienia </w:t>
      </w:r>
      <w:r w:rsidR="00F55A7D" w:rsidRPr="00292DB8">
        <w:rPr>
          <w:sz w:val="24"/>
          <w:szCs w:val="24"/>
        </w:rPr>
        <w:t>(do</w:t>
      </w:r>
      <w:r w:rsidR="005812DB" w:rsidRPr="00292DB8">
        <w:rPr>
          <w:sz w:val="24"/>
          <w:szCs w:val="24"/>
        </w:rPr>
        <w:t xml:space="preserve"> kwoty</w:t>
      </w:r>
      <w:r w:rsidR="00B00B52" w:rsidRPr="00292DB8">
        <w:rPr>
          <w:sz w:val="24"/>
          <w:szCs w:val="24"/>
        </w:rPr>
        <w:t xml:space="preserve"> </w:t>
      </w:r>
      <w:r w:rsidR="007F4CB5" w:rsidRPr="00292DB8">
        <w:rPr>
          <w:sz w:val="24"/>
          <w:szCs w:val="24"/>
        </w:rPr>
        <w:t xml:space="preserve">120 </w:t>
      </w:r>
      <w:r w:rsidR="00B00B52" w:rsidRPr="00292DB8">
        <w:rPr>
          <w:sz w:val="24"/>
          <w:szCs w:val="24"/>
        </w:rPr>
        <w:t>EUR/dob</w:t>
      </w:r>
      <w:r w:rsidR="00B62E04" w:rsidRPr="00292DB8">
        <w:rPr>
          <w:sz w:val="24"/>
          <w:szCs w:val="24"/>
        </w:rPr>
        <w:t>ę</w:t>
      </w:r>
      <w:r w:rsidR="00B00B52" w:rsidRPr="00292DB8">
        <w:rPr>
          <w:sz w:val="24"/>
          <w:szCs w:val="24"/>
        </w:rPr>
        <w:t>). Powyższe koszty muszą być udokumentowane odpowiednimi rachunkami i fakturami.</w:t>
      </w:r>
    </w:p>
    <w:p w14:paraId="7F12A183" w14:textId="77777777" w:rsidR="00E225BB" w:rsidRPr="00292DB8" w:rsidRDefault="00E225BB" w:rsidP="006A16D6">
      <w:pPr>
        <w:numPr>
          <w:ilvl w:val="0"/>
          <w:numId w:val="31"/>
        </w:numPr>
        <w:shd w:val="clear" w:color="auto" w:fill="FFFFFF"/>
        <w:suppressAutoHyphens/>
        <w:overflowPunct/>
        <w:autoSpaceDE/>
        <w:autoSpaceDN/>
        <w:adjustRightInd/>
        <w:spacing w:before="120" w:after="120"/>
        <w:ind w:left="425" w:right="34" w:hanging="425"/>
        <w:jc w:val="both"/>
        <w:textAlignment w:val="auto"/>
        <w:rPr>
          <w:b/>
          <w:sz w:val="24"/>
          <w:szCs w:val="24"/>
        </w:rPr>
      </w:pPr>
      <w:r w:rsidRPr="00292DB8">
        <w:rPr>
          <w:sz w:val="24"/>
          <w:szCs w:val="24"/>
        </w:rPr>
        <w:t xml:space="preserve">Formularz zwrotu kosztów wraz z załączonymi dokumentami </w:t>
      </w:r>
      <w:r w:rsidR="004113B3" w:rsidRPr="00292DB8">
        <w:rPr>
          <w:sz w:val="24"/>
          <w:szCs w:val="24"/>
        </w:rPr>
        <w:t xml:space="preserve"> i ich tłumaczeniem na język polski </w:t>
      </w:r>
      <w:r w:rsidRPr="00292DB8">
        <w:rPr>
          <w:sz w:val="24"/>
          <w:szCs w:val="24"/>
        </w:rPr>
        <w:t>musi zostać wysłany do Zamawiającego w terminie 30 dni od dnia wizyty akredytacyjnej.</w:t>
      </w:r>
    </w:p>
    <w:p w14:paraId="08CB107C" w14:textId="77777777" w:rsidR="00591516" w:rsidRPr="00292DB8" w:rsidRDefault="00591516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</w:rPr>
      </w:pPr>
      <w:r w:rsidRPr="00292DB8">
        <w:rPr>
          <w:bCs/>
          <w:sz w:val="24"/>
          <w:szCs w:val="24"/>
          <w:lang w:eastAsia="ar-SA"/>
        </w:rPr>
        <w:t xml:space="preserve">W przypadku </w:t>
      </w:r>
      <w:r w:rsidR="00E225BB" w:rsidRPr="00292DB8">
        <w:rPr>
          <w:sz w:val="24"/>
          <w:szCs w:val="24"/>
        </w:rPr>
        <w:t>konieczności dokonania</w:t>
      </w:r>
      <w:r w:rsidRPr="00292DB8">
        <w:rPr>
          <w:sz w:val="24"/>
          <w:szCs w:val="24"/>
        </w:rPr>
        <w:t xml:space="preserve"> przeliczeń walutowych zastosowanie będzie miał przelicznik ustalony na podstawie średniego kursu euro za dany </w:t>
      </w:r>
      <w:r w:rsidR="004D396A" w:rsidRPr="00292DB8">
        <w:rPr>
          <w:sz w:val="24"/>
          <w:szCs w:val="24"/>
        </w:rPr>
        <w:t>miesiąc, w którym</w:t>
      </w:r>
      <w:r w:rsidRPr="00292DB8">
        <w:rPr>
          <w:sz w:val="24"/>
          <w:szCs w:val="24"/>
        </w:rPr>
        <w:t xml:space="preserve"> odbyło się szkolenie w stosunku do danej waluty dostępny na stronie </w:t>
      </w:r>
      <w:r w:rsidR="00403E3A" w:rsidRPr="00292DB8">
        <w:rPr>
          <w:sz w:val="24"/>
          <w:szCs w:val="24"/>
        </w:rPr>
        <w:t>Narodowego Banku Polskiego.</w:t>
      </w:r>
    </w:p>
    <w:p w14:paraId="71441C1E" w14:textId="01116E6E" w:rsidR="0022285E" w:rsidRPr="00292DB8" w:rsidRDefault="0022285E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</w:rPr>
      </w:pPr>
      <w:r w:rsidRPr="00292DB8">
        <w:rPr>
          <w:sz w:val="24"/>
          <w:szCs w:val="24"/>
        </w:rPr>
        <w:t>Wykonawca upoważnia Zamawiającego do potrącenia podatków</w:t>
      </w:r>
      <w:r w:rsidR="0043590F" w:rsidRPr="00292DB8">
        <w:rPr>
          <w:sz w:val="24"/>
          <w:szCs w:val="24"/>
        </w:rPr>
        <w:t xml:space="preserve">, składek, zaliczek na podatek </w:t>
      </w:r>
      <w:r w:rsidRPr="00292DB8">
        <w:rPr>
          <w:sz w:val="24"/>
          <w:szCs w:val="24"/>
        </w:rPr>
        <w:t>lub innych opłat ze swojego wynagrodzenia jeżeli przepisy prawa polskiego tego wymagają.</w:t>
      </w:r>
    </w:p>
    <w:p w14:paraId="5CF79824" w14:textId="2E276843" w:rsidR="004113B3" w:rsidRPr="00292DB8" w:rsidRDefault="004113B3" w:rsidP="004113B3">
      <w:pPr>
        <w:pStyle w:val="ParagraphStyle"/>
        <w:numPr>
          <w:ilvl w:val="0"/>
          <w:numId w:val="31"/>
        </w:numPr>
        <w:spacing w:before="120" w:after="120"/>
        <w:ind w:left="426"/>
        <w:jc w:val="both"/>
        <w:rPr>
          <w:rFonts w:ascii="Times New Roman" w:hAnsi="Times New Roman"/>
          <w:bCs/>
        </w:rPr>
      </w:pPr>
      <w:r w:rsidRPr="00292DB8">
        <w:rPr>
          <w:rFonts w:ascii="Times New Roman" w:hAnsi="Times New Roman"/>
          <w:bCs/>
        </w:rPr>
        <w:t>W przypadku umów trwających dłużej niż 1 miesiąc wypłaty wynagrodzenia wynikającego z Umowy dokonuje się co najmniej raz w miesiącu. W tym celu do 20-go każdego miesiąca Wykonawca przekaże Zamawiającemu informację o liczbie przepracowanych godzin lub braku aktywności w danym okresie</w:t>
      </w:r>
      <w:r w:rsidR="00E31837" w:rsidRPr="00292DB8">
        <w:rPr>
          <w:rFonts w:ascii="Times New Roman" w:hAnsi="Times New Roman"/>
          <w:bCs/>
        </w:rPr>
        <w:t xml:space="preserve">, wg wzoru stanowiącego </w:t>
      </w:r>
      <w:r w:rsidR="00E84339" w:rsidRPr="00292DB8">
        <w:rPr>
          <w:rFonts w:ascii="Times New Roman" w:hAnsi="Times New Roman"/>
          <w:bCs/>
        </w:rPr>
        <w:t>Z</w:t>
      </w:r>
      <w:r w:rsidR="00E31837" w:rsidRPr="00292DB8">
        <w:rPr>
          <w:rFonts w:ascii="Times New Roman" w:hAnsi="Times New Roman"/>
          <w:bCs/>
        </w:rPr>
        <w:t>ałącznik nr 2</w:t>
      </w:r>
      <w:r w:rsidRPr="00292DB8">
        <w:rPr>
          <w:rFonts w:ascii="Times New Roman" w:hAnsi="Times New Roman"/>
          <w:bCs/>
        </w:rPr>
        <w:t>.</w:t>
      </w:r>
    </w:p>
    <w:p w14:paraId="06423CFA" w14:textId="77777777" w:rsidR="00E813C7" w:rsidRPr="00292DB8" w:rsidRDefault="00E813C7" w:rsidP="00591516">
      <w:pPr>
        <w:suppressAutoHyphens/>
        <w:overflowPunct/>
        <w:autoSpaceDE/>
        <w:autoSpaceDN/>
        <w:adjustRightInd/>
        <w:spacing w:after="120"/>
        <w:ind w:left="360" w:firstLine="66"/>
        <w:jc w:val="center"/>
        <w:textAlignment w:val="auto"/>
        <w:rPr>
          <w:b/>
          <w:sz w:val="24"/>
          <w:szCs w:val="24"/>
          <w:lang w:eastAsia="ar-SA"/>
        </w:rPr>
      </w:pPr>
      <w:r w:rsidRPr="00292DB8">
        <w:rPr>
          <w:b/>
          <w:sz w:val="24"/>
          <w:szCs w:val="24"/>
          <w:lang w:eastAsia="ar-SA"/>
        </w:rPr>
        <w:t>§ 5</w:t>
      </w:r>
    </w:p>
    <w:p w14:paraId="362A037C" w14:textId="77777777" w:rsidR="00E813C7" w:rsidRPr="00292DB8" w:rsidRDefault="00E813C7" w:rsidP="00E813C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292DB8">
        <w:rPr>
          <w:b/>
          <w:bCs/>
          <w:sz w:val="24"/>
          <w:szCs w:val="24"/>
          <w:lang w:eastAsia="ar-SA"/>
        </w:rPr>
        <w:t>Kary umowne</w:t>
      </w:r>
    </w:p>
    <w:p w14:paraId="04D47C86" w14:textId="77777777" w:rsidR="00E813C7" w:rsidRPr="00292DB8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ar-SA"/>
        </w:rPr>
        <w:t>Zamawiający ma prawo obciążyć Wykonawcę karą umowną z ty</w:t>
      </w:r>
      <w:r w:rsidRPr="00292DB8">
        <w:rPr>
          <w:bCs/>
          <w:sz w:val="24"/>
          <w:szCs w:val="24"/>
          <w:lang w:eastAsia="ar-SA"/>
        </w:rPr>
        <w:t>tułu niewykonania lub nienal</w:t>
      </w:r>
      <w:r w:rsidRPr="00292DB8">
        <w:rPr>
          <w:sz w:val="24"/>
          <w:szCs w:val="24"/>
          <w:lang w:eastAsia="ar-SA"/>
        </w:rPr>
        <w:t>eż</w:t>
      </w:r>
      <w:r w:rsidRPr="00292DB8">
        <w:rPr>
          <w:sz w:val="24"/>
          <w:szCs w:val="24"/>
          <w:lang w:eastAsia="en-US"/>
        </w:rPr>
        <w:t>ytego wykonania Umowy w następujących przypadkach i wysokości:</w:t>
      </w:r>
    </w:p>
    <w:p w14:paraId="66B9D74D" w14:textId="051CF2FF" w:rsidR="00E813C7" w:rsidRPr="00292DB8" w:rsidRDefault="00E813C7" w:rsidP="00591AEF">
      <w:pPr>
        <w:numPr>
          <w:ilvl w:val="0"/>
          <w:numId w:val="12"/>
        </w:numPr>
        <w:shd w:val="clear" w:color="auto" w:fill="FFFFFF"/>
        <w:suppressAutoHyphens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  <w:r w:rsidRPr="00292DB8">
        <w:rPr>
          <w:bCs/>
          <w:sz w:val="24"/>
          <w:szCs w:val="24"/>
        </w:rPr>
        <w:t xml:space="preserve">Za opóźnienie terminu realizacji zlecenia, o którym mowa w § 3 ust. 2, Zamawiający </w:t>
      </w:r>
      <w:r w:rsidR="00593568" w:rsidRPr="00292DB8">
        <w:rPr>
          <w:bCs/>
          <w:sz w:val="24"/>
          <w:szCs w:val="24"/>
        </w:rPr>
        <w:t>ma prawo obciążyć Wykonawcę karą umowną</w:t>
      </w:r>
      <w:r w:rsidRPr="00292DB8">
        <w:rPr>
          <w:bCs/>
          <w:sz w:val="24"/>
          <w:szCs w:val="24"/>
        </w:rPr>
        <w:t xml:space="preserve"> w wysokości 10 </w:t>
      </w:r>
      <w:r w:rsidR="00C8484F" w:rsidRPr="00292DB8">
        <w:rPr>
          <w:bCs/>
          <w:sz w:val="24"/>
          <w:szCs w:val="24"/>
          <w:lang w:eastAsia="ar-SA"/>
        </w:rPr>
        <w:t>EUR</w:t>
      </w:r>
      <w:r w:rsidRPr="00292DB8">
        <w:rPr>
          <w:b/>
          <w:bCs/>
          <w:sz w:val="24"/>
          <w:szCs w:val="24"/>
        </w:rPr>
        <w:t xml:space="preserve"> </w:t>
      </w:r>
      <w:r w:rsidRPr="00292DB8">
        <w:rPr>
          <w:bCs/>
          <w:sz w:val="24"/>
          <w:szCs w:val="24"/>
        </w:rPr>
        <w:t>za każdy dzień kalendarzowy opóźnienia,</w:t>
      </w:r>
    </w:p>
    <w:p w14:paraId="02858EC7" w14:textId="58AF8CF9" w:rsidR="00E813C7" w:rsidRPr="00292DB8" w:rsidRDefault="00E813C7" w:rsidP="00591AEF">
      <w:pPr>
        <w:numPr>
          <w:ilvl w:val="0"/>
          <w:numId w:val="12"/>
        </w:numPr>
        <w:shd w:val="clear" w:color="auto" w:fill="FFFFFF"/>
        <w:suppressAutoHyphens/>
        <w:overflowPunct/>
        <w:autoSpaceDE/>
        <w:autoSpaceDN/>
        <w:adjustRightInd/>
        <w:spacing w:before="120" w:after="120"/>
        <w:ind w:right="10"/>
        <w:jc w:val="both"/>
        <w:textAlignment w:val="auto"/>
        <w:rPr>
          <w:bCs/>
          <w:sz w:val="24"/>
          <w:szCs w:val="24"/>
          <w:lang w:eastAsia="ar-SA"/>
        </w:rPr>
      </w:pPr>
      <w:r w:rsidRPr="00292DB8">
        <w:rPr>
          <w:bCs/>
          <w:sz w:val="24"/>
          <w:szCs w:val="24"/>
          <w:lang w:eastAsia="ar-SA"/>
        </w:rPr>
        <w:t xml:space="preserve">Za naruszenie przez Wykonawcę zobowiązań wynikających z Załącznika nr </w:t>
      </w:r>
      <w:r w:rsidR="001935FF" w:rsidRPr="00292DB8">
        <w:rPr>
          <w:bCs/>
          <w:sz w:val="24"/>
          <w:szCs w:val="24"/>
          <w:lang w:eastAsia="ar-SA"/>
        </w:rPr>
        <w:t xml:space="preserve">1 </w:t>
      </w:r>
      <w:r w:rsidRPr="00292DB8">
        <w:rPr>
          <w:bCs/>
          <w:sz w:val="24"/>
          <w:szCs w:val="24"/>
          <w:lang w:eastAsia="ar-SA"/>
        </w:rPr>
        <w:t xml:space="preserve">do </w:t>
      </w:r>
      <w:r w:rsidR="004D396A" w:rsidRPr="00292DB8">
        <w:rPr>
          <w:bCs/>
          <w:sz w:val="24"/>
          <w:szCs w:val="24"/>
          <w:lang w:eastAsia="ar-SA"/>
        </w:rPr>
        <w:t>Umowy Zamawiający</w:t>
      </w:r>
      <w:r w:rsidRPr="00292DB8">
        <w:rPr>
          <w:bCs/>
          <w:sz w:val="24"/>
          <w:szCs w:val="24"/>
          <w:lang w:eastAsia="ar-SA"/>
        </w:rPr>
        <w:t xml:space="preserve"> ma prawo </w:t>
      </w:r>
      <w:r w:rsidR="00593568" w:rsidRPr="00292DB8">
        <w:rPr>
          <w:bCs/>
          <w:sz w:val="24"/>
          <w:szCs w:val="24"/>
          <w:lang w:eastAsia="ar-SA"/>
        </w:rPr>
        <w:t>ma prawo obciążyć Wykonawcę karą umowną</w:t>
      </w:r>
      <w:r w:rsidRPr="00292DB8">
        <w:rPr>
          <w:bCs/>
          <w:sz w:val="24"/>
          <w:szCs w:val="24"/>
          <w:lang w:eastAsia="ar-SA"/>
        </w:rPr>
        <w:t xml:space="preserve"> w </w:t>
      </w:r>
      <w:r w:rsidR="004D396A" w:rsidRPr="00292DB8">
        <w:rPr>
          <w:bCs/>
          <w:sz w:val="24"/>
          <w:szCs w:val="24"/>
          <w:lang w:eastAsia="ar-SA"/>
        </w:rPr>
        <w:t xml:space="preserve">wysokości </w:t>
      </w:r>
      <w:r w:rsidR="0022285E" w:rsidRPr="00292DB8">
        <w:rPr>
          <w:bCs/>
          <w:sz w:val="24"/>
          <w:szCs w:val="24"/>
          <w:lang w:eastAsia="ar-SA"/>
        </w:rPr>
        <w:t>200</w:t>
      </w:r>
      <w:r w:rsidR="004D396A" w:rsidRPr="00292DB8">
        <w:rPr>
          <w:bCs/>
          <w:sz w:val="24"/>
          <w:szCs w:val="24"/>
          <w:lang w:eastAsia="ar-SA"/>
        </w:rPr>
        <w:t xml:space="preserve"> </w:t>
      </w:r>
      <w:bookmarkStart w:id="0" w:name="_Hlk129714702"/>
      <w:r w:rsidR="00C8484F" w:rsidRPr="00292DB8">
        <w:rPr>
          <w:bCs/>
          <w:sz w:val="24"/>
          <w:szCs w:val="24"/>
          <w:lang w:eastAsia="ar-SA"/>
        </w:rPr>
        <w:t>EUR</w:t>
      </w:r>
      <w:bookmarkEnd w:id="0"/>
      <w:r w:rsidR="004D396A" w:rsidRPr="00292DB8">
        <w:rPr>
          <w:b/>
          <w:bCs/>
          <w:sz w:val="24"/>
          <w:szCs w:val="24"/>
          <w:lang w:eastAsia="ar-SA"/>
        </w:rPr>
        <w:t xml:space="preserve"> </w:t>
      </w:r>
      <w:r w:rsidRPr="00292DB8">
        <w:rPr>
          <w:bCs/>
          <w:sz w:val="24"/>
          <w:szCs w:val="24"/>
          <w:lang w:eastAsia="ar-SA"/>
        </w:rPr>
        <w:t>za każdy przypadek naruszenia</w:t>
      </w:r>
      <w:r w:rsidR="00FF6EA3" w:rsidRPr="00292DB8">
        <w:rPr>
          <w:bCs/>
          <w:sz w:val="24"/>
          <w:szCs w:val="24"/>
          <w:lang w:eastAsia="ar-SA"/>
        </w:rPr>
        <w:t>.</w:t>
      </w:r>
    </w:p>
    <w:p w14:paraId="58C307B0" w14:textId="7BFDCAB6" w:rsidR="00E813C7" w:rsidRPr="00292DB8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120" w:after="120"/>
        <w:ind w:left="358" w:hangingChars="149" w:hanging="358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bCs/>
          <w:sz w:val="24"/>
          <w:szCs w:val="24"/>
          <w:lang w:eastAsia="ar-SA"/>
        </w:rPr>
        <w:t>Niezależnie od kar umownych określonych w ust.1, w przypadku odstąpienia przez Zamawi</w:t>
      </w:r>
      <w:r w:rsidRPr="00292DB8">
        <w:rPr>
          <w:bCs/>
          <w:sz w:val="24"/>
          <w:szCs w:val="24"/>
          <w:lang w:eastAsia="en-US"/>
        </w:rPr>
        <w:t>ające</w:t>
      </w:r>
      <w:r w:rsidRPr="00292DB8">
        <w:rPr>
          <w:bCs/>
          <w:sz w:val="24"/>
          <w:szCs w:val="24"/>
          <w:lang w:eastAsia="ar-SA"/>
        </w:rPr>
        <w:t>go od Umowy z przyczyn określonych w Umowie, leżących po stronie Wykonawcy,</w:t>
      </w:r>
      <w:r w:rsidRPr="00292DB8">
        <w:rPr>
          <w:b/>
          <w:bCs/>
          <w:sz w:val="24"/>
          <w:szCs w:val="24"/>
          <w:lang w:eastAsia="ar-SA"/>
        </w:rPr>
        <w:t xml:space="preserve"> </w:t>
      </w:r>
      <w:r w:rsidRPr="00292DB8">
        <w:rPr>
          <w:bCs/>
          <w:sz w:val="24"/>
          <w:szCs w:val="24"/>
          <w:lang w:eastAsia="ar-SA"/>
        </w:rPr>
        <w:t xml:space="preserve">Zamawiający ma prawo obciążyć Wykonawcę karą umowną w wysokości </w:t>
      </w:r>
      <w:r w:rsidR="00800D38" w:rsidRPr="00292DB8">
        <w:rPr>
          <w:bCs/>
          <w:sz w:val="24"/>
          <w:szCs w:val="24"/>
          <w:lang w:eastAsia="ar-SA"/>
        </w:rPr>
        <w:t>200</w:t>
      </w:r>
      <w:r w:rsidR="00FF6EA3" w:rsidRPr="00292DB8">
        <w:rPr>
          <w:bCs/>
          <w:sz w:val="24"/>
          <w:szCs w:val="24"/>
          <w:lang w:eastAsia="ar-SA"/>
        </w:rPr>
        <w:t> </w:t>
      </w:r>
      <w:r w:rsidR="00C8484F" w:rsidRPr="00292DB8">
        <w:rPr>
          <w:bCs/>
          <w:sz w:val="24"/>
          <w:szCs w:val="24"/>
          <w:lang w:eastAsia="ar-SA"/>
        </w:rPr>
        <w:t>EUR</w:t>
      </w:r>
      <w:r w:rsidR="0022285E" w:rsidRPr="00292DB8">
        <w:rPr>
          <w:bCs/>
          <w:sz w:val="24"/>
          <w:szCs w:val="24"/>
          <w:lang w:eastAsia="ar-SA"/>
        </w:rPr>
        <w:t>.</w:t>
      </w:r>
    </w:p>
    <w:p w14:paraId="4D0AC8E6" w14:textId="77777777" w:rsidR="00E813C7" w:rsidRPr="00292DB8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Jeżeli poniesiona przez Zamawiającego szkoda przekracza kwoty należnych kar umownych, Zamawiający ma prawo dochodzić odszkodowania uzupełniającego na zasadach ogólnych. </w:t>
      </w:r>
    </w:p>
    <w:p w14:paraId="31CA07DB" w14:textId="77777777" w:rsidR="00E813C7" w:rsidRPr="00292DB8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Naliczenie kar umownych zostanie udokumentowane wystawieniem i przesłaniem do Wykonawcy noty obciążeniowej lub innego dokumentu o podobnym charakterze </w:t>
      </w:r>
      <w:r w:rsidRPr="00292DB8">
        <w:rPr>
          <w:sz w:val="24"/>
          <w:szCs w:val="24"/>
          <w:lang w:eastAsia="en-US"/>
        </w:rPr>
        <w:br/>
        <w:t xml:space="preserve"> i wezwania do zapłaty kary w terminie 14 dni od daty otrzymania wezwania. Wezwanie zawierać będzie kalkulację kary umownej. </w:t>
      </w:r>
      <w:r w:rsidR="00FF6EA3" w:rsidRPr="00292DB8">
        <w:rPr>
          <w:sz w:val="24"/>
          <w:szCs w:val="24"/>
          <w:lang w:eastAsia="en-US"/>
        </w:rPr>
        <w:t>Zamawiającemu przysługuje prawo do potrącenia naliczonych kar umownych z wynagrodzenia Wykonawcy.</w:t>
      </w:r>
    </w:p>
    <w:p w14:paraId="2E9C3068" w14:textId="77777777" w:rsidR="00E813C7" w:rsidRPr="00292DB8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bCs/>
          <w:sz w:val="24"/>
          <w:szCs w:val="24"/>
          <w:lang w:eastAsia="ar-SA"/>
        </w:rPr>
        <w:t xml:space="preserve">Zapłata kar umownych nie zwalnia Wykonawcy od obowiązku wykonania Umowy. </w:t>
      </w:r>
    </w:p>
    <w:p w14:paraId="38F9C313" w14:textId="77777777" w:rsidR="00806E5B" w:rsidRPr="00292DB8" w:rsidRDefault="00806E5B" w:rsidP="00806E5B">
      <w:pPr>
        <w:suppressAutoHyphens/>
        <w:overflowPunct/>
        <w:autoSpaceDE/>
        <w:autoSpaceDN/>
        <w:adjustRightInd/>
        <w:spacing w:after="120"/>
        <w:ind w:left="360"/>
        <w:jc w:val="both"/>
        <w:textAlignment w:val="auto"/>
        <w:rPr>
          <w:sz w:val="24"/>
          <w:szCs w:val="24"/>
          <w:lang w:eastAsia="en-US"/>
        </w:rPr>
      </w:pPr>
    </w:p>
    <w:p w14:paraId="60BD79B4" w14:textId="77777777" w:rsidR="00E813C7" w:rsidRPr="00292DB8" w:rsidRDefault="00E813C7" w:rsidP="00E813C7">
      <w:pPr>
        <w:shd w:val="clear" w:color="auto" w:fill="FFFFFF"/>
        <w:spacing w:before="120"/>
        <w:ind w:right="10"/>
        <w:jc w:val="center"/>
        <w:rPr>
          <w:b/>
          <w:bCs/>
          <w:sz w:val="24"/>
          <w:szCs w:val="24"/>
        </w:rPr>
      </w:pPr>
      <w:r w:rsidRPr="00292DB8">
        <w:rPr>
          <w:b/>
          <w:bCs/>
          <w:sz w:val="24"/>
          <w:szCs w:val="24"/>
        </w:rPr>
        <w:lastRenderedPageBreak/>
        <w:t>§ 6</w:t>
      </w:r>
    </w:p>
    <w:p w14:paraId="5FF2EB5F" w14:textId="77777777" w:rsidR="00E813C7" w:rsidRPr="00292DB8" w:rsidRDefault="00E813C7" w:rsidP="00E813C7">
      <w:pPr>
        <w:spacing w:before="120"/>
        <w:jc w:val="center"/>
        <w:rPr>
          <w:b/>
          <w:bCs/>
          <w:sz w:val="24"/>
          <w:szCs w:val="24"/>
        </w:rPr>
      </w:pPr>
      <w:r w:rsidRPr="00292DB8">
        <w:rPr>
          <w:b/>
          <w:bCs/>
          <w:sz w:val="24"/>
          <w:szCs w:val="24"/>
        </w:rPr>
        <w:t>Rozwiązanie Umowy</w:t>
      </w:r>
    </w:p>
    <w:p w14:paraId="053C7475" w14:textId="629BEF19" w:rsidR="00E813C7" w:rsidRPr="00292DB8" w:rsidRDefault="00E813C7" w:rsidP="00143EAE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Zamawiający może </w:t>
      </w:r>
      <w:r w:rsidR="00FF6EA3" w:rsidRPr="00292DB8">
        <w:rPr>
          <w:sz w:val="24"/>
          <w:szCs w:val="24"/>
          <w:lang w:eastAsia="en-US"/>
        </w:rPr>
        <w:t xml:space="preserve">wypowiedzieć </w:t>
      </w:r>
      <w:r w:rsidRPr="00292DB8">
        <w:rPr>
          <w:sz w:val="24"/>
          <w:szCs w:val="24"/>
          <w:lang w:eastAsia="en-US"/>
        </w:rPr>
        <w:t>Umowę ze skutkiem natychmiastowym</w:t>
      </w:r>
      <w:r w:rsidR="00593568" w:rsidRPr="00292DB8">
        <w:rPr>
          <w:sz w:val="24"/>
          <w:szCs w:val="24"/>
          <w:lang w:eastAsia="en-US"/>
        </w:rPr>
        <w:t xml:space="preserve"> w przypadku, gdy</w:t>
      </w:r>
      <w:r w:rsidRPr="00292DB8">
        <w:rPr>
          <w:sz w:val="24"/>
          <w:szCs w:val="24"/>
          <w:lang w:eastAsia="en-US"/>
        </w:rPr>
        <w:t xml:space="preserve">: </w:t>
      </w:r>
    </w:p>
    <w:p w14:paraId="7B4C50EA" w14:textId="133085A0" w:rsidR="00E813C7" w:rsidRPr="00292DB8" w:rsidRDefault="00E813C7" w:rsidP="00591AEF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gdy Wykonawca nie przystąpił do prac lub zaniechał ich realizacji, tj. nie wykonuje Umowy bez uzasadnienia przez okres co najmniej 14 </w:t>
      </w:r>
      <w:r w:rsidR="004D396A" w:rsidRPr="00292DB8">
        <w:rPr>
          <w:sz w:val="24"/>
          <w:szCs w:val="24"/>
          <w:lang w:eastAsia="en-US"/>
        </w:rPr>
        <w:t>dni kalendarzowych</w:t>
      </w:r>
      <w:r w:rsidRPr="00292DB8">
        <w:rPr>
          <w:sz w:val="24"/>
          <w:szCs w:val="24"/>
          <w:lang w:eastAsia="en-US"/>
        </w:rPr>
        <w:t xml:space="preserve">, liczonych od dnia upływu terminu realizacji, o którym mowa </w:t>
      </w:r>
      <w:r w:rsidRPr="00292DB8">
        <w:rPr>
          <w:b/>
          <w:bCs/>
          <w:sz w:val="24"/>
          <w:szCs w:val="24"/>
        </w:rPr>
        <w:t xml:space="preserve">§ </w:t>
      </w:r>
      <w:r w:rsidRPr="00292DB8">
        <w:rPr>
          <w:bCs/>
          <w:sz w:val="24"/>
          <w:szCs w:val="24"/>
        </w:rPr>
        <w:t>3 ust. 2 Umowy</w:t>
      </w:r>
      <w:r w:rsidRPr="00292DB8">
        <w:rPr>
          <w:sz w:val="24"/>
          <w:szCs w:val="24"/>
          <w:lang w:eastAsia="en-US"/>
        </w:rPr>
        <w:t xml:space="preserve">, pomimo </w:t>
      </w:r>
      <w:r w:rsidRPr="00292DB8">
        <w:rPr>
          <w:bCs/>
          <w:sz w:val="24"/>
          <w:szCs w:val="24"/>
        </w:rPr>
        <w:t>dodatkowego wezwania Zamawiającego złożonego na piśmie lub przesłanego drogą elektroniczną</w:t>
      </w:r>
      <w:r w:rsidRPr="00292DB8">
        <w:rPr>
          <w:sz w:val="24"/>
          <w:szCs w:val="24"/>
          <w:lang w:eastAsia="en-US"/>
        </w:rPr>
        <w:t>;</w:t>
      </w:r>
    </w:p>
    <w:p w14:paraId="39C92BDA" w14:textId="78BE096C" w:rsidR="00E813C7" w:rsidRPr="00292DB8" w:rsidRDefault="00E813C7" w:rsidP="00591AEF">
      <w:pPr>
        <w:numPr>
          <w:ilvl w:val="0"/>
          <w:numId w:val="2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b/>
          <w:bCs/>
          <w:sz w:val="24"/>
          <w:szCs w:val="24"/>
        </w:rPr>
      </w:pPr>
      <w:r w:rsidRPr="00292DB8">
        <w:rPr>
          <w:bCs/>
          <w:sz w:val="24"/>
          <w:szCs w:val="24"/>
        </w:rPr>
        <w:t xml:space="preserve">suma kar umownych, o których mowa w </w:t>
      </w:r>
      <w:r w:rsidRPr="00292DB8">
        <w:rPr>
          <w:b/>
          <w:bCs/>
          <w:sz w:val="24"/>
          <w:szCs w:val="24"/>
        </w:rPr>
        <w:t xml:space="preserve">§ </w:t>
      </w:r>
      <w:r w:rsidRPr="00292DB8">
        <w:rPr>
          <w:bCs/>
          <w:sz w:val="24"/>
          <w:szCs w:val="24"/>
        </w:rPr>
        <w:t xml:space="preserve">5 ust. 1 Umowy, przekroczy </w:t>
      </w:r>
      <w:r w:rsidR="008A23F9" w:rsidRPr="00292DB8">
        <w:rPr>
          <w:bCs/>
          <w:sz w:val="24"/>
          <w:szCs w:val="24"/>
        </w:rPr>
        <w:t>300</w:t>
      </w:r>
      <w:r w:rsidR="00FF6EA3" w:rsidRPr="00292DB8">
        <w:rPr>
          <w:b/>
          <w:sz w:val="24"/>
          <w:szCs w:val="24"/>
        </w:rPr>
        <w:t xml:space="preserve"> </w:t>
      </w:r>
      <w:r w:rsidR="00C8484F" w:rsidRPr="00292DB8">
        <w:rPr>
          <w:bCs/>
          <w:sz w:val="24"/>
          <w:szCs w:val="24"/>
          <w:lang w:eastAsia="ar-SA"/>
        </w:rPr>
        <w:t>EUR</w:t>
      </w:r>
      <w:r w:rsidR="00292DB8" w:rsidRPr="00292DB8">
        <w:rPr>
          <w:bCs/>
          <w:sz w:val="24"/>
          <w:szCs w:val="24"/>
        </w:rPr>
        <w:t>;</w:t>
      </w:r>
    </w:p>
    <w:p w14:paraId="75A413FF" w14:textId="59D9B608" w:rsidR="00E813C7" w:rsidRPr="00292DB8" w:rsidRDefault="00593568" w:rsidP="00591AEF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 w:after="120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Wykonawca dopuści się</w:t>
      </w:r>
      <w:r w:rsidR="00E813C7" w:rsidRPr="00292DB8">
        <w:rPr>
          <w:sz w:val="24"/>
          <w:szCs w:val="24"/>
          <w:lang w:eastAsia="en-US"/>
        </w:rPr>
        <w:t xml:space="preserve"> naruszenia postanowień Umowy dotyczących ochrony informacji</w:t>
      </w:r>
      <w:r w:rsidR="004969AA" w:rsidRPr="00292DB8">
        <w:rPr>
          <w:sz w:val="24"/>
          <w:szCs w:val="24"/>
          <w:lang w:eastAsia="en-US"/>
        </w:rPr>
        <w:t xml:space="preserve"> poufnych lub</w:t>
      </w:r>
      <w:r w:rsidR="00E813C7" w:rsidRPr="00292DB8">
        <w:rPr>
          <w:sz w:val="24"/>
          <w:szCs w:val="24"/>
          <w:lang w:eastAsia="en-US"/>
        </w:rPr>
        <w:t xml:space="preserve"> ochrony danych osobowych</w:t>
      </w:r>
      <w:r w:rsidR="00292DB8" w:rsidRPr="00292DB8">
        <w:rPr>
          <w:sz w:val="24"/>
          <w:szCs w:val="24"/>
          <w:lang w:eastAsia="en-US"/>
        </w:rPr>
        <w:t>.</w:t>
      </w:r>
    </w:p>
    <w:p w14:paraId="32A01A9E" w14:textId="3B48EDF0" w:rsidR="00E813C7" w:rsidRPr="00292DB8" w:rsidRDefault="00E813C7" w:rsidP="00591AEF">
      <w:pPr>
        <w:numPr>
          <w:ilvl w:val="0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bCs/>
          <w:sz w:val="24"/>
          <w:szCs w:val="24"/>
        </w:rPr>
      </w:pPr>
      <w:r w:rsidRPr="00292DB8">
        <w:rPr>
          <w:bCs/>
          <w:sz w:val="24"/>
          <w:szCs w:val="24"/>
        </w:rPr>
        <w:t xml:space="preserve">Za dzień wypowiedzenia </w:t>
      </w:r>
      <w:r w:rsidR="00FF6EA3" w:rsidRPr="00292DB8">
        <w:rPr>
          <w:bCs/>
          <w:sz w:val="24"/>
          <w:szCs w:val="24"/>
        </w:rPr>
        <w:t>U</w:t>
      </w:r>
      <w:r w:rsidRPr="00292DB8">
        <w:rPr>
          <w:bCs/>
          <w:sz w:val="24"/>
          <w:szCs w:val="24"/>
        </w:rPr>
        <w:t>mowy ze skutkiem natychmiastowym Strony uznają dzień doręczenia Wykonawcy wypowiedzenia na piśmie</w:t>
      </w:r>
      <w:r w:rsidR="004969AA" w:rsidRPr="00292DB8">
        <w:rPr>
          <w:bCs/>
          <w:sz w:val="24"/>
          <w:szCs w:val="24"/>
        </w:rPr>
        <w:t xml:space="preserve"> lub drogą elektroniczną</w:t>
      </w:r>
      <w:r w:rsidRPr="00292DB8">
        <w:rPr>
          <w:bCs/>
          <w:sz w:val="24"/>
          <w:szCs w:val="24"/>
        </w:rPr>
        <w:t>.</w:t>
      </w:r>
    </w:p>
    <w:p w14:paraId="4329F857" w14:textId="0EC46053" w:rsidR="00E813C7" w:rsidRPr="00292DB8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Prawo do </w:t>
      </w:r>
      <w:r w:rsidR="00FF6EA3" w:rsidRPr="00292DB8">
        <w:rPr>
          <w:sz w:val="24"/>
          <w:szCs w:val="24"/>
          <w:lang w:eastAsia="en-US"/>
        </w:rPr>
        <w:t>wypowiedzenia U</w:t>
      </w:r>
      <w:r w:rsidRPr="00292DB8">
        <w:rPr>
          <w:sz w:val="24"/>
          <w:szCs w:val="24"/>
          <w:lang w:eastAsia="en-US"/>
        </w:rPr>
        <w:t>mowy w przypadkach wskazanych w ust. 1</w:t>
      </w:r>
      <w:r w:rsidRPr="00292DB8">
        <w:rPr>
          <w:b/>
          <w:sz w:val="24"/>
          <w:szCs w:val="24"/>
          <w:lang w:eastAsia="en-US"/>
        </w:rPr>
        <w:t xml:space="preserve"> </w:t>
      </w:r>
      <w:r w:rsidRPr="00292DB8">
        <w:rPr>
          <w:sz w:val="24"/>
          <w:szCs w:val="24"/>
          <w:lang w:eastAsia="en-US"/>
        </w:rPr>
        <w:t xml:space="preserve">powinno zostać wykonane w terminie 60 dni od zaistnienia przesłanki </w:t>
      </w:r>
      <w:r w:rsidR="00FF6EA3" w:rsidRPr="00292DB8">
        <w:rPr>
          <w:sz w:val="24"/>
          <w:szCs w:val="24"/>
          <w:lang w:eastAsia="en-US"/>
        </w:rPr>
        <w:t>wypowiedzenia</w:t>
      </w:r>
      <w:r w:rsidRPr="00292DB8">
        <w:rPr>
          <w:sz w:val="24"/>
          <w:szCs w:val="24"/>
          <w:lang w:eastAsia="en-US"/>
        </w:rPr>
        <w:t>.</w:t>
      </w:r>
    </w:p>
    <w:p w14:paraId="3C28EC62" w14:textId="058863DA" w:rsidR="00E813C7" w:rsidRPr="00292DB8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 razie zaistnienia istotnej zmiany okoliczności powodującej, że wykonanie </w:t>
      </w:r>
      <w:r w:rsidR="00FF6EA3" w:rsidRPr="00292DB8">
        <w:rPr>
          <w:sz w:val="24"/>
          <w:szCs w:val="24"/>
          <w:lang w:eastAsia="en-US"/>
        </w:rPr>
        <w:t>U</w:t>
      </w:r>
      <w:r w:rsidRPr="00292DB8">
        <w:rPr>
          <w:sz w:val="24"/>
          <w:szCs w:val="24"/>
          <w:lang w:eastAsia="en-US"/>
        </w:rPr>
        <w:t xml:space="preserve">mowy lub jej części nie leży w interesie publicznym, czego nie można było przewidzieć </w:t>
      </w:r>
      <w:r w:rsidRPr="00292DB8">
        <w:rPr>
          <w:sz w:val="24"/>
          <w:szCs w:val="24"/>
          <w:lang w:eastAsia="en-US"/>
        </w:rPr>
        <w:br/>
        <w:t xml:space="preserve">w chwili zawarcia </w:t>
      </w:r>
      <w:r w:rsidR="00FF6EA3" w:rsidRPr="00292DB8">
        <w:rPr>
          <w:sz w:val="24"/>
          <w:szCs w:val="24"/>
          <w:lang w:eastAsia="en-US"/>
        </w:rPr>
        <w:t>U</w:t>
      </w:r>
      <w:r w:rsidRPr="00292DB8">
        <w:rPr>
          <w:sz w:val="24"/>
          <w:szCs w:val="24"/>
          <w:lang w:eastAsia="en-US"/>
        </w:rPr>
        <w:t xml:space="preserve">mowy, Zamawiający może odstąpić od </w:t>
      </w:r>
      <w:r w:rsidR="00996FEE" w:rsidRPr="00292DB8">
        <w:rPr>
          <w:sz w:val="24"/>
          <w:szCs w:val="24"/>
          <w:lang w:eastAsia="en-US"/>
        </w:rPr>
        <w:t>U</w:t>
      </w:r>
      <w:r w:rsidR="004D396A" w:rsidRPr="00292DB8">
        <w:rPr>
          <w:sz w:val="24"/>
          <w:szCs w:val="24"/>
          <w:lang w:eastAsia="en-US"/>
        </w:rPr>
        <w:t>mowy lub</w:t>
      </w:r>
      <w:r w:rsidRPr="00292DB8">
        <w:rPr>
          <w:sz w:val="24"/>
          <w:szCs w:val="24"/>
          <w:lang w:eastAsia="en-US"/>
        </w:rPr>
        <w:t xml:space="preserve"> jej części </w:t>
      </w:r>
      <w:r w:rsidRPr="00292DB8">
        <w:rPr>
          <w:sz w:val="24"/>
          <w:szCs w:val="24"/>
          <w:lang w:eastAsia="en-US"/>
        </w:rPr>
        <w:br/>
        <w:t>w terminie 30 dni od powzięcia wiadomości o tych okolicznościach.</w:t>
      </w:r>
    </w:p>
    <w:p w14:paraId="09015016" w14:textId="5C6B6388" w:rsidR="00E813C7" w:rsidRPr="00292DB8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 przypadku skorzystania przez Zamawiającego z prawa odstąpienia od Umowy, </w:t>
      </w:r>
      <w:r w:rsidRPr="00292DB8">
        <w:rPr>
          <w:sz w:val="24"/>
          <w:szCs w:val="24"/>
          <w:lang w:eastAsia="en-US"/>
        </w:rPr>
        <w:br/>
        <w:t xml:space="preserve">o którym mowa w ust. 4 Wykonawcy przysługuje wynagrodzenie wyłącznie z tytułu wykonania części Umowy. Podstawą do określenia wynagrodzenia za wykonane prace, będzie protokół sporządzony przez Strony </w:t>
      </w:r>
      <w:r w:rsidR="00996FEE" w:rsidRPr="00292DB8">
        <w:rPr>
          <w:sz w:val="24"/>
          <w:szCs w:val="24"/>
          <w:lang w:eastAsia="en-US"/>
        </w:rPr>
        <w:t>U</w:t>
      </w:r>
      <w:r w:rsidRPr="00292DB8">
        <w:rPr>
          <w:sz w:val="24"/>
          <w:szCs w:val="24"/>
          <w:lang w:eastAsia="en-US"/>
        </w:rPr>
        <w:t xml:space="preserve">mowy stwierdzający procentowy stopień zaawansowania wykonanych prac i odpowiednio proporcjonalnie należne za nie wynagrodzenia. </w:t>
      </w:r>
    </w:p>
    <w:p w14:paraId="1269FF5D" w14:textId="0E1E3D7A" w:rsidR="00E813C7" w:rsidRPr="00292DB8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 przypadkach </w:t>
      </w:r>
      <w:r w:rsidR="00996FEE" w:rsidRPr="00292DB8">
        <w:rPr>
          <w:sz w:val="24"/>
          <w:szCs w:val="24"/>
          <w:lang w:eastAsia="en-US"/>
        </w:rPr>
        <w:t xml:space="preserve">wypowiedzenia </w:t>
      </w:r>
      <w:r w:rsidR="004D396A" w:rsidRPr="00292DB8">
        <w:rPr>
          <w:sz w:val="24"/>
          <w:szCs w:val="24"/>
          <w:lang w:eastAsia="en-US"/>
        </w:rPr>
        <w:t>Umowy wskazanych</w:t>
      </w:r>
      <w:r w:rsidRPr="00292DB8">
        <w:rPr>
          <w:sz w:val="24"/>
          <w:szCs w:val="24"/>
          <w:lang w:eastAsia="en-US"/>
        </w:rPr>
        <w:t xml:space="preserve"> w </w:t>
      </w:r>
      <w:r w:rsidR="004D396A" w:rsidRPr="00292DB8">
        <w:rPr>
          <w:sz w:val="24"/>
          <w:szCs w:val="24"/>
          <w:lang w:eastAsia="en-US"/>
        </w:rPr>
        <w:t>ust. 1 z</w:t>
      </w:r>
      <w:r w:rsidRPr="00292DB8">
        <w:rPr>
          <w:sz w:val="24"/>
          <w:szCs w:val="24"/>
          <w:lang w:eastAsia="en-US"/>
        </w:rPr>
        <w:t xml:space="preserve"> przyczyn </w:t>
      </w:r>
      <w:r w:rsidR="004969AA" w:rsidRPr="00292DB8">
        <w:rPr>
          <w:sz w:val="24"/>
          <w:szCs w:val="24"/>
          <w:lang w:eastAsia="en-US"/>
        </w:rPr>
        <w:t>leżących po stronie</w:t>
      </w:r>
      <w:r w:rsidRPr="00292DB8">
        <w:rPr>
          <w:sz w:val="24"/>
          <w:szCs w:val="24"/>
          <w:lang w:eastAsia="en-US"/>
        </w:rPr>
        <w:t xml:space="preserve"> Wykonawcy, Wykonawcy nie przysługuje wynagrodzenie za dotychczas wykonane prace</w:t>
      </w:r>
      <w:r w:rsidR="004969AA" w:rsidRPr="00292DB8">
        <w:rPr>
          <w:sz w:val="24"/>
          <w:szCs w:val="24"/>
          <w:lang w:eastAsia="en-US"/>
        </w:rPr>
        <w:t xml:space="preserve"> </w:t>
      </w:r>
      <w:r w:rsidRPr="00292DB8">
        <w:rPr>
          <w:sz w:val="24"/>
          <w:szCs w:val="24"/>
          <w:lang w:eastAsia="en-US"/>
        </w:rPr>
        <w:t xml:space="preserve">w ramach danego, niezakończonego </w:t>
      </w:r>
      <w:r w:rsidR="00996FEE" w:rsidRPr="00292DB8">
        <w:rPr>
          <w:sz w:val="24"/>
          <w:szCs w:val="24"/>
          <w:lang w:eastAsia="en-US"/>
        </w:rPr>
        <w:t>Z</w:t>
      </w:r>
      <w:r w:rsidRPr="00292DB8">
        <w:rPr>
          <w:sz w:val="24"/>
          <w:szCs w:val="24"/>
          <w:lang w:eastAsia="en-US"/>
        </w:rPr>
        <w:t xml:space="preserve">lecenia. </w:t>
      </w:r>
    </w:p>
    <w:p w14:paraId="07763C13" w14:textId="39291762" w:rsidR="00E813C7" w:rsidRPr="00292DB8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 przypadku </w:t>
      </w:r>
      <w:r w:rsidR="00996FEE" w:rsidRPr="00292DB8">
        <w:rPr>
          <w:sz w:val="24"/>
          <w:szCs w:val="24"/>
          <w:lang w:eastAsia="en-US"/>
        </w:rPr>
        <w:t xml:space="preserve">wypowiedzenia </w:t>
      </w:r>
      <w:r w:rsidRPr="00292DB8">
        <w:rPr>
          <w:sz w:val="24"/>
          <w:szCs w:val="24"/>
          <w:lang w:eastAsia="en-US"/>
        </w:rPr>
        <w:t>Umowy Zamawiający nie traci uprawnienia do naliczenia kar umownych należnych z innego tytułu.</w:t>
      </w:r>
      <w:r w:rsidRPr="00292DB8">
        <w:rPr>
          <w:sz w:val="24"/>
          <w:szCs w:val="24"/>
        </w:rPr>
        <w:t xml:space="preserve"> </w:t>
      </w:r>
    </w:p>
    <w:p w14:paraId="5DEB5B99" w14:textId="7872EEED" w:rsidR="00E813C7" w:rsidRPr="00292DB8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Wykonawca ma prawo do </w:t>
      </w:r>
      <w:r w:rsidR="00996FEE" w:rsidRPr="00292DB8">
        <w:rPr>
          <w:sz w:val="24"/>
          <w:szCs w:val="24"/>
          <w:lang w:eastAsia="en-US"/>
        </w:rPr>
        <w:t xml:space="preserve">wypowiedzenia </w:t>
      </w:r>
      <w:r w:rsidR="004D396A" w:rsidRPr="00292DB8">
        <w:rPr>
          <w:sz w:val="24"/>
          <w:szCs w:val="24"/>
          <w:lang w:eastAsia="en-US"/>
        </w:rPr>
        <w:t>Umowy</w:t>
      </w:r>
      <w:r w:rsidRPr="00292DB8">
        <w:rPr>
          <w:sz w:val="24"/>
          <w:szCs w:val="24"/>
          <w:lang w:eastAsia="en-US"/>
        </w:rPr>
        <w:t xml:space="preserve"> oraz żądania zapłaty za wykonane już prace w przypadku nierealizowania przez Zamawiającego obowiązku zapłaty </w:t>
      </w:r>
      <w:r w:rsidR="0043590F" w:rsidRPr="00292DB8">
        <w:rPr>
          <w:sz w:val="24"/>
          <w:szCs w:val="24"/>
          <w:lang w:eastAsia="en-US"/>
        </w:rPr>
        <w:t xml:space="preserve">należnego </w:t>
      </w:r>
      <w:r w:rsidR="00BA5F56" w:rsidRPr="00292DB8">
        <w:rPr>
          <w:sz w:val="24"/>
          <w:szCs w:val="24"/>
          <w:lang w:eastAsia="en-US"/>
        </w:rPr>
        <w:t>wynagrodzenia w</w:t>
      </w:r>
      <w:r w:rsidRPr="00292DB8">
        <w:rPr>
          <w:sz w:val="24"/>
          <w:szCs w:val="24"/>
          <w:lang w:eastAsia="en-US"/>
        </w:rPr>
        <w:t xml:space="preserve"> terminie 60 dni od upływu terminu płatności. Prawo rozwiązania Umowy należy wykonać w terminie 30 dni od powzięcia wiadomości o tej okoliczności. </w:t>
      </w:r>
    </w:p>
    <w:p w14:paraId="2925ED5A" w14:textId="2E823F71" w:rsidR="00E813C7" w:rsidRPr="00292DB8" w:rsidRDefault="00996FEE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Wypowiedzenie </w:t>
      </w:r>
      <w:r w:rsidR="00E813C7" w:rsidRPr="00292DB8">
        <w:rPr>
          <w:sz w:val="24"/>
          <w:szCs w:val="24"/>
          <w:lang w:eastAsia="en-US"/>
        </w:rPr>
        <w:t>Umowy przez Wykonawcę musi być poprzedzone pisemnym wezwaniem Zamawiającego do wykonania obowiązku, który zdaniem Wykonawcy nie jest wykonywany</w:t>
      </w:r>
      <w:r w:rsidR="00FA0491" w:rsidRPr="00292DB8">
        <w:rPr>
          <w:sz w:val="24"/>
          <w:szCs w:val="24"/>
          <w:lang w:eastAsia="en-US"/>
        </w:rPr>
        <w:br/>
      </w:r>
      <w:r w:rsidR="00E813C7" w:rsidRPr="00292DB8">
        <w:rPr>
          <w:sz w:val="24"/>
          <w:szCs w:val="24"/>
          <w:lang w:eastAsia="en-US"/>
        </w:rPr>
        <w:t xml:space="preserve"> i wyznaczeniem Zamawiającemu dodatkowego terminu do jego wykonania nie krótszego niż 14 dni. Dopiero po upływie wyznaczonego terminu, Wykonawca może odstąpić od Umowy w drodze oświadczenia złożonego w formie pisemnej</w:t>
      </w:r>
      <w:r w:rsidRPr="00292DB8">
        <w:rPr>
          <w:sz w:val="24"/>
          <w:szCs w:val="24"/>
          <w:lang w:eastAsia="en-US"/>
        </w:rPr>
        <w:t>.</w:t>
      </w:r>
    </w:p>
    <w:p w14:paraId="2F0F5755" w14:textId="539B6DDD" w:rsidR="00E813C7" w:rsidRPr="00292DB8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 przypadku </w:t>
      </w:r>
      <w:r w:rsidR="00996FEE" w:rsidRPr="00292DB8">
        <w:rPr>
          <w:sz w:val="24"/>
          <w:szCs w:val="24"/>
          <w:lang w:eastAsia="en-US"/>
        </w:rPr>
        <w:t xml:space="preserve">wypowiedzenia </w:t>
      </w:r>
      <w:r w:rsidRPr="00292DB8">
        <w:rPr>
          <w:sz w:val="24"/>
          <w:szCs w:val="24"/>
          <w:lang w:eastAsia="en-US"/>
        </w:rPr>
        <w:t xml:space="preserve">Umowy przez Wykonawcę z zawinionych okoliczności leżących po stronie Zamawiającego, Wykonawca zachowuje wynagrodzenie za wykonane już </w:t>
      </w:r>
      <w:r w:rsidR="00996FEE" w:rsidRPr="00292DB8">
        <w:rPr>
          <w:sz w:val="24"/>
          <w:szCs w:val="24"/>
          <w:lang w:eastAsia="en-US"/>
        </w:rPr>
        <w:t>U</w:t>
      </w:r>
      <w:r w:rsidRPr="00292DB8">
        <w:rPr>
          <w:sz w:val="24"/>
          <w:szCs w:val="24"/>
          <w:lang w:eastAsia="en-US"/>
        </w:rPr>
        <w:t xml:space="preserve">sługi. Podstawą do określenia wynagrodzenia za wykonane prace, będzie protokół sporządzony przez </w:t>
      </w:r>
      <w:r w:rsidR="00EB1F5B" w:rsidRPr="00292DB8">
        <w:rPr>
          <w:sz w:val="24"/>
          <w:szCs w:val="24"/>
          <w:lang w:eastAsia="en-US"/>
        </w:rPr>
        <w:t>S</w:t>
      </w:r>
      <w:r w:rsidRPr="00292DB8">
        <w:rPr>
          <w:sz w:val="24"/>
          <w:szCs w:val="24"/>
          <w:lang w:eastAsia="en-US"/>
        </w:rPr>
        <w:t xml:space="preserve">trony </w:t>
      </w:r>
      <w:r w:rsidR="00EB1F5B" w:rsidRPr="00292DB8">
        <w:rPr>
          <w:sz w:val="24"/>
          <w:szCs w:val="24"/>
          <w:lang w:eastAsia="en-US"/>
        </w:rPr>
        <w:t>U</w:t>
      </w:r>
      <w:r w:rsidRPr="00292DB8">
        <w:rPr>
          <w:sz w:val="24"/>
          <w:szCs w:val="24"/>
          <w:lang w:eastAsia="en-US"/>
        </w:rPr>
        <w:t xml:space="preserve">mowy stwierdzający procentowy stopień zaawansowania wykonanych prac i odpowiednio proporcjonalnie należne za nie wynagrodzenia. </w:t>
      </w:r>
    </w:p>
    <w:p w14:paraId="75ECC976" w14:textId="77777777" w:rsidR="00972D33" w:rsidRPr="00292DB8" w:rsidRDefault="00972D33" w:rsidP="00E105B5">
      <w:pPr>
        <w:rPr>
          <w:b/>
          <w:sz w:val="24"/>
          <w:szCs w:val="24"/>
        </w:rPr>
      </w:pPr>
    </w:p>
    <w:p w14:paraId="013F3FF0" w14:textId="00BD36D2" w:rsidR="00545A71" w:rsidRPr="00292DB8" w:rsidRDefault="00545A71" w:rsidP="00545A71">
      <w:pPr>
        <w:jc w:val="center"/>
        <w:rPr>
          <w:b/>
          <w:sz w:val="24"/>
          <w:szCs w:val="24"/>
        </w:rPr>
      </w:pPr>
      <w:r w:rsidRPr="00292DB8">
        <w:rPr>
          <w:b/>
          <w:sz w:val="24"/>
          <w:szCs w:val="24"/>
        </w:rPr>
        <w:t xml:space="preserve">§ </w:t>
      </w:r>
      <w:r w:rsidR="00806E5B" w:rsidRPr="00292DB8">
        <w:rPr>
          <w:b/>
          <w:sz w:val="24"/>
          <w:szCs w:val="24"/>
        </w:rPr>
        <w:t>7</w:t>
      </w:r>
      <w:r w:rsidRPr="00292DB8">
        <w:rPr>
          <w:b/>
          <w:sz w:val="24"/>
          <w:szCs w:val="24"/>
        </w:rPr>
        <w:t>. Siła wyższa</w:t>
      </w:r>
    </w:p>
    <w:p w14:paraId="7284802C" w14:textId="77777777" w:rsidR="00545A71" w:rsidRPr="00292DB8" w:rsidRDefault="00545A71" w:rsidP="00545A71">
      <w:pPr>
        <w:jc w:val="center"/>
        <w:rPr>
          <w:b/>
          <w:sz w:val="24"/>
          <w:szCs w:val="24"/>
        </w:rPr>
      </w:pPr>
    </w:p>
    <w:p w14:paraId="60361BB5" w14:textId="77777777" w:rsidR="00545A71" w:rsidRPr="00292DB8" w:rsidRDefault="00545A71" w:rsidP="005862DC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92DB8">
        <w:rPr>
          <w:sz w:val="24"/>
          <w:szCs w:val="24"/>
        </w:rPr>
        <w:t xml:space="preserve">Niewykonanie w całości lub części zobowiązań Stron wynikających z niniejszej Umowy nie może być wykorzystane wobec drugiej Strony </w:t>
      </w:r>
      <w:r w:rsidR="00040269" w:rsidRPr="00292DB8">
        <w:rPr>
          <w:sz w:val="24"/>
          <w:szCs w:val="24"/>
        </w:rPr>
        <w:t xml:space="preserve">do </w:t>
      </w:r>
      <w:r w:rsidRPr="00292DB8">
        <w:rPr>
          <w:sz w:val="24"/>
          <w:szCs w:val="24"/>
        </w:rPr>
        <w:t>dochodzenia roszczeń, jeśli przyczyną niewykonania jest siła wyższa.</w:t>
      </w:r>
    </w:p>
    <w:p w14:paraId="16D1E093" w14:textId="77777777" w:rsidR="00545A71" w:rsidRPr="00292DB8" w:rsidRDefault="00545A71" w:rsidP="00143EAE">
      <w:pPr>
        <w:numPr>
          <w:ilvl w:val="0"/>
          <w:numId w:val="28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 w:val="24"/>
          <w:szCs w:val="24"/>
        </w:rPr>
      </w:pPr>
      <w:r w:rsidRPr="00292DB8">
        <w:rPr>
          <w:sz w:val="24"/>
          <w:szCs w:val="24"/>
        </w:rPr>
        <w:t xml:space="preserve">Przez </w:t>
      </w:r>
      <w:r w:rsidR="00040269" w:rsidRPr="00292DB8">
        <w:rPr>
          <w:sz w:val="24"/>
          <w:szCs w:val="24"/>
        </w:rPr>
        <w:t xml:space="preserve">siłę </w:t>
      </w:r>
      <w:r w:rsidRPr="00292DB8">
        <w:rPr>
          <w:sz w:val="24"/>
          <w:szCs w:val="24"/>
        </w:rPr>
        <w:t xml:space="preserve">wyższą rozumie się zdarzenia niemożliwe do przewidzenia w chwili zawierania Umowy, na które Strony nie mają wpływu i są przez Strony niemożliwe do pokonania, </w:t>
      </w:r>
      <w:r w:rsidR="00FA0491" w:rsidRPr="00292DB8">
        <w:rPr>
          <w:sz w:val="24"/>
          <w:szCs w:val="24"/>
        </w:rPr>
        <w:br/>
      </w:r>
      <w:r w:rsidRPr="00292DB8">
        <w:rPr>
          <w:sz w:val="24"/>
          <w:szCs w:val="24"/>
        </w:rPr>
        <w:t xml:space="preserve">a w szczególności: klęski żywiołowe, wojny, mobilizacja, zamknięcie granic, akty prawne organów władzy lub administracji publicznej uniemożliwiającej wykonanie Umowy </w:t>
      </w:r>
      <w:r w:rsidR="00FA0491" w:rsidRPr="00292DB8">
        <w:rPr>
          <w:sz w:val="24"/>
          <w:szCs w:val="24"/>
        </w:rPr>
        <w:br/>
      </w:r>
      <w:r w:rsidRPr="00292DB8">
        <w:rPr>
          <w:sz w:val="24"/>
          <w:szCs w:val="24"/>
        </w:rPr>
        <w:t>w całości lub części.</w:t>
      </w:r>
    </w:p>
    <w:p w14:paraId="0CA11783" w14:textId="77777777" w:rsidR="00100D00" w:rsidRPr="00292DB8" w:rsidRDefault="00100D00" w:rsidP="00100D00">
      <w:pPr>
        <w:jc w:val="center"/>
        <w:rPr>
          <w:b/>
        </w:rPr>
      </w:pPr>
    </w:p>
    <w:p w14:paraId="7DA6BD68" w14:textId="77777777" w:rsidR="00972D33" w:rsidRPr="00292DB8" w:rsidRDefault="00972D33" w:rsidP="00E813C7">
      <w:pPr>
        <w:suppressAutoHyphens/>
        <w:spacing w:before="120"/>
        <w:jc w:val="center"/>
        <w:rPr>
          <w:b/>
          <w:bCs/>
          <w:iCs/>
          <w:spacing w:val="10"/>
          <w:sz w:val="24"/>
          <w:szCs w:val="24"/>
          <w:lang w:eastAsia="ar-SA"/>
        </w:rPr>
      </w:pPr>
    </w:p>
    <w:p w14:paraId="1B0FA13B" w14:textId="100DD4BB" w:rsidR="00E813C7" w:rsidRPr="00292DB8" w:rsidRDefault="00E813C7" w:rsidP="00E813C7">
      <w:pPr>
        <w:suppressAutoHyphens/>
        <w:spacing w:before="120"/>
        <w:jc w:val="center"/>
        <w:rPr>
          <w:b/>
          <w:bCs/>
          <w:iCs/>
          <w:spacing w:val="10"/>
          <w:sz w:val="24"/>
          <w:szCs w:val="24"/>
          <w:lang w:eastAsia="ar-SA"/>
        </w:rPr>
      </w:pPr>
      <w:r w:rsidRPr="00292DB8">
        <w:rPr>
          <w:b/>
          <w:bCs/>
          <w:iCs/>
          <w:spacing w:val="10"/>
          <w:sz w:val="24"/>
          <w:szCs w:val="24"/>
          <w:lang w:eastAsia="ar-SA"/>
        </w:rPr>
        <w:t xml:space="preserve">§ </w:t>
      </w:r>
      <w:r w:rsidR="00806E5B" w:rsidRPr="00292DB8">
        <w:rPr>
          <w:b/>
          <w:bCs/>
          <w:iCs/>
          <w:spacing w:val="10"/>
          <w:sz w:val="24"/>
          <w:szCs w:val="24"/>
          <w:lang w:eastAsia="ar-SA"/>
        </w:rPr>
        <w:t>8</w:t>
      </w:r>
    </w:p>
    <w:p w14:paraId="41A92774" w14:textId="77777777" w:rsidR="00E813C7" w:rsidRPr="00292DB8" w:rsidRDefault="00E813C7" w:rsidP="00E813C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292DB8">
        <w:rPr>
          <w:b/>
          <w:bCs/>
          <w:sz w:val="24"/>
          <w:szCs w:val="24"/>
          <w:lang w:eastAsia="ar-SA"/>
        </w:rPr>
        <w:t>Postanowienia końcowe</w:t>
      </w:r>
    </w:p>
    <w:p w14:paraId="115B70E0" w14:textId="42160ED1" w:rsidR="00E813C7" w:rsidRPr="00292DB8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 sprawach nieuregulowanych </w:t>
      </w:r>
      <w:r w:rsidR="00996FEE" w:rsidRPr="00292DB8">
        <w:rPr>
          <w:sz w:val="24"/>
          <w:szCs w:val="24"/>
          <w:lang w:eastAsia="en-US"/>
        </w:rPr>
        <w:t xml:space="preserve">w </w:t>
      </w:r>
      <w:r w:rsidRPr="00292DB8">
        <w:rPr>
          <w:sz w:val="24"/>
          <w:szCs w:val="24"/>
          <w:lang w:eastAsia="en-US"/>
        </w:rPr>
        <w:t xml:space="preserve">Umowie stosuje się przepisy prawa polskiego, </w:t>
      </w:r>
      <w:r w:rsidR="00BF0AEC" w:rsidRPr="00292DB8">
        <w:rPr>
          <w:sz w:val="24"/>
          <w:szCs w:val="24"/>
          <w:lang w:eastAsia="en-US"/>
        </w:rPr>
        <w:br/>
      </w:r>
      <w:r w:rsidRPr="00292DB8">
        <w:rPr>
          <w:sz w:val="24"/>
          <w:szCs w:val="24"/>
          <w:lang w:eastAsia="en-US"/>
        </w:rPr>
        <w:t>w szczególności Kodeksu cywilnego</w:t>
      </w:r>
      <w:r w:rsidR="00806E5B" w:rsidRPr="00292DB8">
        <w:rPr>
          <w:sz w:val="24"/>
          <w:szCs w:val="24"/>
          <w:lang w:eastAsia="en-US"/>
        </w:rPr>
        <w:t>.</w:t>
      </w:r>
    </w:p>
    <w:p w14:paraId="7C05EBC8" w14:textId="63433BD8" w:rsidR="00041442" w:rsidRPr="00292DB8" w:rsidRDefault="00041442" w:rsidP="00041442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>Wykonawca zobowiązuje się dostarczyć Zamawiającemu</w:t>
      </w:r>
      <w:r w:rsidR="006730AF" w:rsidRPr="00292DB8">
        <w:rPr>
          <w:sz w:val="24"/>
          <w:szCs w:val="24"/>
          <w:lang w:eastAsia="en-US"/>
        </w:rPr>
        <w:t xml:space="preserve"> raz do roku</w:t>
      </w:r>
      <w:r w:rsidRPr="00292DB8">
        <w:rPr>
          <w:sz w:val="24"/>
          <w:szCs w:val="24"/>
          <w:lang w:eastAsia="en-US"/>
        </w:rPr>
        <w:t xml:space="preserve"> certyfikat rezydenta przetłumaczony na język </w:t>
      </w:r>
      <w:r w:rsidR="00996FEE" w:rsidRPr="00292DB8">
        <w:rPr>
          <w:sz w:val="24"/>
          <w:szCs w:val="24"/>
          <w:lang w:eastAsia="en-US"/>
        </w:rPr>
        <w:t>polski przez tłumacz</w:t>
      </w:r>
      <w:r w:rsidR="00FD6A71" w:rsidRPr="00292DB8">
        <w:rPr>
          <w:sz w:val="24"/>
          <w:szCs w:val="24"/>
          <w:lang w:eastAsia="en-US"/>
        </w:rPr>
        <w:t>a</w:t>
      </w:r>
      <w:r w:rsidR="00996FEE" w:rsidRPr="00292DB8">
        <w:rPr>
          <w:sz w:val="24"/>
          <w:szCs w:val="24"/>
          <w:lang w:eastAsia="en-US"/>
        </w:rPr>
        <w:t xml:space="preserve"> przysięgłego</w:t>
      </w:r>
      <w:r w:rsidR="00C53FD8" w:rsidRPr="00292DB8">
        <w:rPr>
          <w:sz w:val="24"/>
          <w:szCs w:val="24"/>
          <w:lang w:eastAsia="en-US"/>
        </w:rPr>
        <w:t>, przy czym certyfikat musi potwierdzać fakt rezydencji w dacie uzyskania dochodu</w:t>
      </w:r>
      <w:r w:rsidRPr="00292DB8">
        <w:rPr>
          <w:sz w:val="24"/>
          <w:szCs w:val="24"/>
          <w:lang w:eastAsia="en-US"/>
        </w:rPr>
        <w:t>. Brak certyfikatu spowoduje naliczenie podatku wg prawa polskiego.</w:t>
      </w:r>
    </w:p>
    <w:p w14:paraId="0A335085" w14:textId="255BB818" w:rsidR="00E813C7" w:rsidRPr="00292DB8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Wykonawca nie może bez zgody Zamawiającego wyrażonej na piśmie pod rygorem nieważności, przenieść swoich wierzytelności wynikających z Umowy na osoby trzecie. </w:t>
      </w:r>
    </w:p>
    <w:p w14:paraId="6DA4B157" w14:textId="77777777" w:rsidR="00E813C7" w:rsidRPr="00292DB8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W przypadku naruszenia postanowienia </w:t>
      </w:r>
      <w:r w:rsidRPr="00292DB8">
        <w:rPr>
          <w:bCs/>
          <w:sz w:val="24"/>
          <w:szCs w:val="24"/>
          <w:lang w:eastAsia="en-US"/>
        </w:rPr>
        <w:t>ust. 2</w:t>
      </w:r>
      <w:r w:rsidRPr="00292DB8">
        <w:rPr>
          <w:sz w:val="24"/>
          <w:szCs w:val="24"/>
          <w:lang w:eastAsia="en-US"/>
        </w:rPr>
        <w:t xml:space="preserve"> Zamawiający może od Umowy odstąpić </w:t>
      </w:r>
      <w:r w:rsidRPr="00292DB8">
        <w:rPr>
          <w:sz w:val="24"/>
          <w:szCs w:val="24"/>
          <w:lang w:eastAsia="en-US"/>
        </w:rPr>
        <w:br/>
        <w:t>w terminie 60 dni od powzięcia wiadomości o tej okoliczności.</w:t>
      </w:r>
    </w:p>
    <w:p w14:paraId="62344B31" w14:textId="3AE8F3CE" w:rsidR="00E813C7" w:rsidRPr="00292DB8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292DB8">
        <w:rPr>
          <w:sz w:val="24"/>
          <w:szCs w:val="24"/>
          <w:lang w:eastAsia="en-US"/>
        </w:rPr>
        <w:t xml:space="preserve">Strony dołożą starań w celu ugodowego rozwiązania sporów mogących wyniknąć </w:t>
      </w:r>
      <w:r w:rsidRPr="00292DB8">
        <w:rPr>
          <w:sz w:val="24"/>
          <w:szCs w:val="24"/>
          <w:lang w:eastAsia="en-US"/>
        </w:rPr>
        <w:br/>
        <w:t>w trakcie realizacji Umowy. Jeśli polubowne rozwiązanie sporu nie będzie możliwe</w:t>
      </w:r>
      <w:r w:rsidR="0043590F" w:rsidRPr="00292DB8">
        <w:rPr>
          <w:sz w:val="24"/>
          <w:szCs w:val="24"/>
          <w:lang w:eastAsia="en-US"/>
        </w:rPr>
        <w:t xml:space="preserve"> w ciągu 30 dni od zainicjowania sporu</w:t>
      </w:r>
      <w:r w:rsidRPr="00292DB8">
        <w:rPr>
          <w:sz w:val="24"/>
          <w:szCs w:val="24"/>
          <w:lang w:eastAsia="en-US"/>
        </w:rPr>
        <w:t>, spór będzie rozstrzygany przez sąd miejscowo właściwy dla siedziby Zamawiającego.</w:t>
      </w:r>
    </w:p>
    <w:p w14:paraId="0B3588EC" w14:textId="77777777" w:rsidR="00E813C7" w:rsidRPr="00292DB8" w:rsidRDefault="00E813C7" w:rsidP="00591AEF">
      <w:pPr>
        <w:numPr>
          <w:ilvl w:val="0"/>
          <w:numId w:val="6"/>
        </w:numPr>
        <w:shd w:val="clear" w:color="auto" w:fill="FFFFFF"/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bCs/>
          <w:sz w:val="24"/>
          <w:szCs w:val="24"/>
          <w:lang w:eastAsia="en-US"/>
        </w:rPr>
      </w:pPr>
      <w:r w:rsidRPr="00292DB8">
        <w:rPr>
          <w:bCs/>
          <w:sz w:val="24"/>
          <w:szCs w:val="24"/>
          <w:lang w:eastAsia="ar-SA"/>
        </w:rPr>
        <w:t xml:space="preserve">Strony zobowiązują się do </w:t>
      </w:r>
      <w:r w:rsidR="00FD6A71" w:rsidRPr="00292DB8">
        <w:rPr>
          <w:bCs/>
          <w:sz w:val="24"/>
          <w:szCs w:val="24"/>
          <w:lang w:eastAsia="ar-SA"/>
        </w:rPr>
        <w:t xml:space="preserve">niezwłocznego </w:t>
      </w:r>
      <w:r w:rsidRPr="00292DB8">
        <w:rPr>
          <w:bCs/>
          <w:sz w:val="24"/>
          <w:szCs w:val="24"/>
          <w:lang w:eastAsia="ar-SA"/>
        </w:rPr>
        <w:t xml:space="preserve">wzajemnego informowania o wszelkich zmianach danych takich, jak nazwa firmy, adres, numer konta itp. oraz wszelkich innych informacji wywołujących konsekwencje w sposobie rozliczania się, czy też sposobie realizacji przedmiotu Umowy. Informacje te winny być przekazywane w formie pisemnej. </w:t>
      </w:r>
    </w:p>
    <w:p w14:paraId="1FD26B5A" w14:textId="77777777" w:rsidR="00E813C7" w:rsidRPr="00292DB8" w:rsidRDefault="00E813C7" w:rsidP="00591AEF">
      <w:pPr>
        <w:numPr>
          <w:ilvl w:val="0"/>
          <w:numId w:val="6"/>
        </w:numPr>
        <w:shd w:val="clear" w:color="auto" w:fill="FFFFFF"/>
        <w:suppressAutoHyphens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  <w:lang w:eastAsia="ar-SA"/>
        </w:rPr>
      </w:pPr>
      <w:r w:rsidRPr="00292DB8">
        <w:rPr>
          <w:bCs/>
          <w:sz w:val="24"/>
          <w:szCs w:val="24"/>
          <w:lang w:eastAsia="ar-SA"/>
        </w:rPr>
        <w:t>Wszelkie zmiany w treści Umowy, w tym także informacji wskazanych w ust. 5</w:t>
      </w:r>
      <w:r w:rsidRPr="00292DB8">
        <w:rPr>
          <w:b/>
          <w:bCs/>
          <w:sz w:val="24"/>
          <w:szCs w:val="24"/>
          <w:lang w:eastAsia="ar-SA"/>
        </w:rPr>
        <w:t xml:space="preserve"> </w:t>
      </w:r>
      <w:r w:rsidRPr="00292DB8">
        <w:rPr>
          <w:bCs/>
          <w:sz w:val="24"/>
          <w:szCs w:val="24"/>
          <w:lang w:eastAsia="ar-SA"/>
        </w:rPr>
        <w:t>wymagają formy pisemnej pod rygorem nieważności.</w:t>
      </w:r>
    </w:p>
    <w:p w14:paraId="666D1636" w14:textId="17F9B665" w:rsidR="004E167D" w:rsidRPr="00292DB8" w:rsidRDefault="004E167D" w:rsidP="00143EAE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92DB8">
        <w:rPr>
          <w:rFonts w:ascii="Times New Roman" w:hAnsi="Times New Roman" w:cs="Times New Roman"/>
          <w:color w:val="auto"/>
        </w:rPr>
        <w:t xml:space="preserve">Umowa została sporządzona w czterech egzemplarzach, w tym </w:t>
      </w:r>
      <w:r w:rsidR="00BA5F56" w:rsidRPr="00292DB8">
        <w:rPr>
          <w:rFonts w:ascii="Times New Roman" w:hAnsi="Times New Roman" w:cs="Times New Roman"/>
          <w:color w:val="auto"/>
        </w:rPr>
        <w:t xml:space="preserve">dwóch </w:t>
      </w:r>
      <w:r w:rsidRPr="00292DB8">
        <w:rPr>
          <w:rFonts w:ascii="Times New Roman" w:hAnsi="Times New Roman" w:cs="Times New Roman"/>
          <w:color w:val="auto"/>
        </w:rPr>
        <w:t xml:space="preserve">w języku polskim oraz dwóch w języku angielskim. Dwa egzemplarze </w:t>
      </w:r>
      <w:r w:rsidR="00996FEE" w:rsidRPr="00292DB8">
        <w:rPr>
          <w:rFonts w:ascii="Times New Roman" w:hAnsi="Times New Roman" w:cs="Times New Roman"/>
          <w:color w:val="auto"/>
        </w:rPr>
        <w:t>U</w:t>
      </w:r>
      <w:r w:rsidRPr="00292DB8">
        <w:rPr>
          <w:rFonts w:ascii="Times New Roman" w:hAnsi="Times New Roman" w:cs="Times New Roman"/>
          <w:color w:val="auto"/>
        </w:rPr>
        <w:t xml:space="preserve">mowy, w tym jeden w języku polskim i jeden w języku angielskim są </w:t>
      </w:r>
      <w:r w:rsidR="00BA5F56" w:rsidRPr="00292DB8">
        <w:rPr>
          <w:rFonts w:ascii="Times New Roman" w:hAnsi="Times New Roman" w:cs="Times New Roman"/>
          <w:color w:val="auto"/>
        </w:rPr>
        <w:t xml:space="preserve">przeznaczone </w:t>
      </w:r>
      <w:r w:rsidRPr="00292DB8">
        <w:rPr>
          <w:rFonts w:ascii="Times New Roman" w:hAnsi="Times New Roman" w:cs="Times New Roman"/>
          <w:color w:val="auto"/>
        </w:rPr>
        <w:t xml:space="preserve">dla Zamawiającego. Dwa egzemplarze </w:t>
      </w:r>
      <w:r w:rsidR="00996FEE" w:rsidRPr="00292DB8">
        <w:rPr>
          <w:rFonts w:ascii="Times New Roman" w:hAnsi="Times New Roman" w:cs="Times New Roman"/>
          <w:color w:val="auto"/>
        </w:rPr>
        <w:t>U</w:t>
      </w:r>
      <w:r w:rsidRPr="00292DB8">
        <w:rPr>
          <w:rFonts w:ascii="Times New Roman" w:hAnsi="Times New Roman" w:cs="Times New Roman"/>
          <w:color w:val="auto"/>
        </w:rPr>
        <w:t xml:space="preserve">mowy w tym jeden w języku polskim i jeden w języku angielskim są </w:t>
      </w:r>
      <w:r w:rsidR="00BA5F56" w:rsidRPr="00292DB8">
        <w:rPr>
          <w:rFonts w:ascii="Times New Roman" w:hAnsi="Times New Roman" w:cs="Times New Roman"/>
          <w:color w:val="auto"/>
        </w:rPr>
        <w:t xml:space="preserve">przeznaczone </w:t>
      </w:r>
      <w:r w:rsidRPr="00292DB8">
        <w:rPr>
          <w:rFonts w:ascii="Times New Roman" w:hAnsi="Times New Roman" w:cs="Times New Roman"/>
          <w:color w:val="auto"/>
        </w:rPr>
        <w:t xml:space="preserve">dla Wykonawcy. </w:t>
      </w:r>
      <w:r w:rsidRPr="00292DB8">
        <w:rPr>
          <w:rFonts w:ascii="Times New Roman" w:hAnsi="Times New Roman" w:cs="Times New Roman"/>
          <w:color w:val="auto"/>
        </w:rPr>
        <w:br/>
        <w:t xml:space="preserve">W razie </w:t>
      </w:r>
      <w:r w:rsidR="0043590F" w:rsidRPr="00292DB8">
        <w:rPr>
          <w:rFonts w:ascii="Times New Roman" w:hAnsi="Times New Roman" w:cs="Times New Roman"/>
          <w:color w:val="auto"/>
        </w:rPr>
        <w:t>rozbieżności rozstrzygające</w:t>
      </w:r>
      <w:r w:rsidRPr="00292DB8">
        <w:rPr>
          <w:rFonts w:ascii="Times New Roman" w:hAnsi="Times New Roman" w:cs="Times New Roman"/>
          <w:color w:val="auto"/>
        </w:rPr>
        <w:t xml:space="preserve"> znaczenie ma tekst </w:t>
      </w:r>
      <w:r w:rsidR="00996FEE" w:rsidRPr="00292DB8">
        <w:rPr>
          <w:rFonts w:ascii="Times New Roman" w:hAnsi="Times New Roman" w:cs="Times New Roman"/>
          <w:color w:val="auto"/>
        </w:rPr>
        <w:t>U</w:t>
      </w:r>
      <w:r w:rsidRPr="00292DB8">
        <w:rPr>
          <w:rFonts w:ascii="Times New Roman" w:hAnsi="Times New Roman" w:cs="Times New Roman"/>
          <w:color w:val="auto"/>
        </w:rPr>
        <w:t>mowy w języku polskim.</w:t>
      </w:r>
    </w:p>
    <w:p w14:paraId="61D70FBD" w14:textId="1283B7B4" w:rsidR="00972D33" w:rsidRPr="00292DB8" w:rsidRDefault="00972D33" w:rsidP="00972D33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22B3966" w14:textId="77777777" w:rsidR="00972D33" w:rsidRPr="00292DB8" w:rsidRDefault="00972D33" w:rsidP="00972D33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57CF84E4" w14:textId="33AC5CCF" w:rsidR="008C6EFE" w:rsidRPr="00292DB8" w:rsidRDefault="008C6EFE" w:rsidP="00143EAE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92DB8">
        <w:rPr>
          <w:rFonts w:ascii="Times New Roman" w:hAnsi="Times New Roman" w:cs="Times New Roman"/>
          <w:color w:val="auto"/>
        </w:rPr>
        <w:lastRenderedPageBreak/>
        <w:t>Integralną częścią Umowy są następujące załączniki:</w:t>
      </w:r>
    </w:p>
    <w:p w14:paraId="29797063" w14:textId="4FAF1C93" w:rsidR="008C6EFE" w:rsidRPr="00292DB8" w:rsidRDefault="008C6EFE" w:rsidP="00143EAE">
      <w:pPr>
        <w:pStyle w:val="Default"/>
        <w:numPr>
          <w:ilvl w:val="1"/>
          <w:numId w:val="6"/>
        </w:numPr>
        <w:spacing w:before="120"/>
        <w:ind w:left="993"/>
        <w:jc w:val="both"/>
        <w:rPr>
          <w:rFonts w:ascii="Times New Roman" w:hAnsi="Times New Roman" w:cs="Times New Roman"/>
          <w:color w:val="auto"/>
        </w:rPr>
      </w:pPr>
      <w:r w:rsidRPr="00292DB8">
        <w:rPr>
          <w:rFonts w:ascii="Times New Roman" w:hAnsi="Times New Roman" w:cs="Times New Roman"/>
          <w:color w:val="auto"/>
        </w:rPr>
        <w:t>Załącznik nr 1: Opis przedmiotu zamówienia</w:t>
      </w:r>
    </w:p>
    <w:p w14:paraId="0BE81D21" w14:textId="5BD870DE" w:rsidR="00E31837" w:rsidRPr="00292DB8" w:rsidRDefault="00E31837" w:rsidP="00143EAE">
      <w:pPr>
        <w:pStyle w:val="Default"/>
        <w:numPr>
          <w:ilvl w:val="1"/>
          <w:numId w:val="6"/>
        </w:numPr>
        <w:ind w:left="992" w:hanging="357"/>
        <w:jc w:val="both"/>
        <w:rPr>
          <w:rFonts w:ascii="Times New Roman" w:hAnsi="Times New Roman" w:cs="Times New Roman"/>
          <w:color w:val="auto"/>
        </w:rPr>
      </w:pPr>
      <w:r w:rsidRPr="00292DB8">
        <w:rPr>
          <w:rFonts w:ascii="Times New Roman" w:hAnsi="Times New Roman" w:cs="Times New Roman"/>
          <w:color w:val="auto"/>
        </w:rPr>
        <w:t>Załącznik nr 2: Wzór oświadczenia o liczbie przepracowanych godzin.</w:t>
      </w:r>
    </w:p>
    <w:p w14:paraId="01FA1081" w14:textId="77777777" w:rsidR="00E813C7" w:rsidRPr="00292DB8" w:rsidRDefault="00E813C7" w:rsidP="009B165D">
      <w:pPr>
        <w:shd w:val="clear" w:color="auto" w:fill="FFFFFF"/>
        <w:suppressAutoHyphens/>
        <w:overflowPunct/>
        <w:autoSpaceDE/>
        <w:autoSpaceDN/>
        <w:adjustRightInd/>
        <w:spacing w:before="120" w:after="120"/>
        <w:textAlignment w:val="auto"/>
        <w:rPr>
          <w:b/>
          <w:sz w:val="24"/>
          <w:szCs w:val="24"/>
          <w:lang w:eastAsia="ar-SA"/>
        </w:rPr>
      </w:pPr>
      <w:r w:rsidRPr="00292DB8">
        <w:rPr>
          <w:b/>
          <w:sz w:val="24"/>
          <w:szCs w:val="24"/>
          <w:lang w:eastAsia="ar-SA"/>
        </w:rPr>
        <w:tab/>
      </w:r>
    </w:p>
    <w:p w14:paraId="7157D424" w14:textId="77777777" w:rsidR="00E813C7" w:rsidRPr="00292DB8" w:rsidRDefault="00E813C7" w:rsidP="00E813C7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292DB8">
        <w:rPr>
          <w:b/>
          <w:sz w:val="24"/>
          <w:szCs w:val="24"/>
          <w:lang w:eastAsia="ar-SA"/>
        </w:rPr>
        <w:t>WYKONAWCA:                                                                     ZAMAWIAJĄCY:</w:t>
      </w:r>
    </w:p>
    <w:p w14:paraId="51725A85" w14:textId="77777777" w:rsidR="00ED54E4" w:rsidRPr="00292DB8" w:rsidRDefault="00ED54E4" w:rsidP="00E813C7">
      <w:pPr>
        <w:pStyle w:val="Tekstpodstawowy"/>
        <w:jc w:val="center"/>
        <w:rPr>
          <w:color w:val="000000"/>
          <w:sz w:val="24"/>
          <w:szCs w:val="24"/>
        </w:rPr>
      </w:pPr>
    </w:p>
    <w:sectPr w:rsidR="00ED54E4" w:rsidRPr="00292DB8" w:rsidSect="00CA5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7" w:bottom="107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4AA2" w14:textId="77777777" w:rsidR="003D0288" w:rsidRDefault="003D0288">
      <w:r>
        <w:separator/>
      </w:r>
    </w:p>
  </w:endnote>
  <w:endnote w:type="continuationSeparator" w:id="0">
    <w:p w14:paraId="0AB0724F" w14:textId="77777777" w:rsidR="003D0288" w:rsidRDefault="003D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74EB" w14:textId="77777777" w:rsidR="001D70EB" w:rsidRDefault="001D70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092639" w14:textId="77777777" w:rsidR="001D70EB" w:rsidRDefault="001D7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509237"/>
      <w:docPartObj>
        <w:docPartGallery w:val="Page Numbers (Bottom of Page)"/>
        <w:docPartUnique/>
      </w:docPartObj>
    </w:sdtPr>
    <w:sdtEndPr/>
    <w:sdtContent>
      <w:p w14:paraId="2030A148" w14:textId="615BEBC9" w:rsidR="00270A9D" w:rsidRDefault="00270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0CD19" w14:textId="77777777" w:rsidR="001D70EB" w:rsidRDefault="001D7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AB68" w14:textId="77777777" w:rsidR="00270A9D" w:rsidRDefault="0027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EBF1" w14:textId="77777777" w:rsidR="003D0288" w:rsidRDefault="003D0288">
      <w:r>
        <w:separator/>
      </w:r>
    </w:p>
  </w:footnote>
  <w:footnote w:type="continuationSeparator" w:id="0">
    <w:p w14:paraId="096D09D2" w14:textId="77777777" w:rsidR="003D0288" w:rsidRDefault="003D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F199" w14:textId="77777777" w:rsidR="00270A9D" w:rsidRDefault="00270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3E5D" w14:textId="77777777" w:rsidR="001D70EB" w:rsidRPr="00196955" w:rsidRDefault="001D70EB">
    <w:pPr>
      <w:pStyle w:val="Nagwek"/>
      <w:jc w:val="right"/>
      <w:rPr>
        <w:sz w:val="22"/>
        <w:szCs w:val="22"/>
      </w:rPr>
    </w:pPr>
    <w:r w:rsidRPr="00196955">
      <w:rPr>
        <w:sz w:val="22"/>
        <w:szCs w:val="22"/>
      </w:rPr>
      <w:t xml:space="preserve">Załącznik nr </w:t>
    </w:r>
    <w:r w:rsidR="00EF3DFE">
      <w:rPr>
        <w:sz w:val="22"/>
        <w:szCs w:val="22"/>
      </w:rPr>
      <w:t>3</w:t>
    </w:r>
    <w:r w:rsidR="00EF3DFE" w:rsidRPr="00196955">
      <w:rPr>
        <w:sz w:val="22"/>
        <w:szCs w:val="22"/>
      </w:rPr>
      <w:t xml:space="preserve"> </w:t>
    </w:r>
    <w:r w:rsidRPr="00196955">
      <w:rPr>
        <w:sz w:val="22"/>
        <w:szCs w:val="22"/>
      </w:rPr>
      <w:t xml:space="preserve">do </w:t>
    </w:r>
    <w:r w:rsidR="00EF3DFE">
      <w:rPr>
        <w:sz w:val="22"/>
        <w:szCs w:val="22"/>
      </w:rPr>
      <w:t>zapytania ofertowego</w:t>
    </w:r>
  </w:p>
  <w:p w14:paraId="413065F4" w14:textId="77777777" w:rsidR="001D70EB" w:rsidRDefault="001D70EB">
    <w:pPr>
      <w:pStyle w:val="Nagwek"/>
      <w:jc w:val="right"/>
      <w:rPr>
        <w:i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0CDF" w14:textId="77777777" w:rsidR="00270A9D" w:rsidRDefault="0027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AC0"/>
    <w:multiLevelType w:val="hybridMultilevel"/>
    <w:tmpl w:val="EC18D7FE"/>
    <w:lvl w:ilvl="0" w:tplc="DEB45E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AE"/>
    <w:multiLevelType w:val="hybridMultilevel"/>
    <w:tmpl w:val="575AABE2"/>
    <w:lvl w:ilvl="0" w:tplc="767C0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081D"/>
    <w:multiLevelType w:val="hybridMultilevel"/>
    <w:tmpl w:val="AC54C494"/>
    <w:lvl w:ilvl="0" w:tplc="0928A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31AC"/>
    <w:multiLevelType w:val="hybridMultilevel"/>
    <w:tmpl w:val="76BE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751A2"/>
    <w:multiLevelType w:val="hybridMultilevel"/>
    <w:tmpl w:val="E220AA48"/>
    <w:lvl w:ilvl="0" w:tplc="10A4D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01FE"/>
    <w:multiLevelType w:val="hybridMultilevel"/>
    <w:tmpl w:val="D3BA47AE"/>
    <w:lvl w:ilvl="0" w:tplc="C960E42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24A60"/>
    <w:multiLevelType w:val="hybridMultilevel"/>
    <w:tmpl w:val="FEBABA6E"/>
    <w:lvl w:ilvl="0" w:tplc="077E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A1E7D"/>
    <w:multiLevelType w:val="hybridMultilevel"/>
    <w:tmpl w:val="5CF8FEE0"/>
    <w:lvl w:ilvl="0" w:tplc="607A9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001B4"/>
    <w:multiLevelType w:val="hybridMultilevel"/>
    <w:tmpl w:val="1FB27B7E"/>
    <w:lvl w:ilvl="0" w:tplc="611A9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C1ED5"/>
    <w:multiLevelType w:val="hybridMultilevel"/>
    <w:tmpl w:val="5AE43ABE"/>
    <w:lvl w:ilvl="0" w:tplc="3BDE1F16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E45E8CB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D8D4ED5A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4796CAA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19A64892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8056F9AA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B5DA199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B6DA5D0A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AB64CF46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3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07F9B"/>
    <w:multiLevelType w:val="hybridMultilevel"/>
    <w:tmpl w:val="5662723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90C3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557B"/>
    <w:multiLevelType w:val="hybridMultilevel"/>
    <w:tmpl w:val="E6561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75A7B"/>
    <w:multiLevelType w:val="hybridMultilevel"/>
    <w:tmpl w:val="E6A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5DC7"/>
    <w:multiLevelType w:val="hybridMultilevel"/>
    <w:tmpl w:val="115C3A80"/>
    <w:lvl w:ilvl="0" w:tplc="C568C90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B91"/>
    <w:multiLevelType w:val="hybridMultilevel"/>
    <w:tmpl w:val="E5C69DDE"/>
    <w:lvl w:ilvl="0" w:tplc="89C00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089" w:hanging="360"/>
      </w:pPr>
    </w:lvl>
    <w:lvl w:ilvl="2" w:tplc="0415001B" w:tentative="1">
      <w:start w:val="1"/>
      <w:numFmt w:val="lowerRoman"/>
      <w:lvlText w:val="%3."/>
      <w:lvlJc w:val="right"/>
      <w:pPr>
        <w:ind w:left="-3369" w:hanging="180"/>
      </w:pPr>
    </w:lvl>
    <w:lvl w:ilvl="3" w:tplc="0415000F" w:tentative="1">
      <w:start w:val="1"/>
      <w:numFmt w:val="decimal"/>
      <w:lvlText w:val="%4."/>
      <w:lvlJc w:val="left"/>
      <w:pPr>
        <w:ind w:left="-2649" w:hanging="360"/>
      </w:pPr>
    </w:lvl>
    <w:lvl w:ilvl="4" w:tplc="04150019" w:tentative="1">
      <w:start w:val="1"/>
      <w:numFmt w:val="lowerLetter"/>
      <w:lvlText w:val="%5."/>
      <w:lvlJc w:val="left"/>
      <w:pPr>
        <w:ind w:left="-1929" w:hanging="360"/>
      </w:pPr>
    </w:lvl>
    <w:lvl w:ilvl="5" w:tplc="0415001B" w:tentative="1">
      <w:start w:val="1"/>
      <w:numFmt w:val="lowerRoman"/>
      <w:lvlText w:val="%6."/>
      <w:lvlJc w:val="right"/>
      <w:pPr>
        <w:ind w:left="-1209" w:hanging="180"/>
      </w:pPr>
    </w:lvl>
    <w:lvl w:ilvl="6" w:tplc="0415000F" w:tentative="1">
      <w:start w:val="1"/>
      <w:numFmt w:val="decimal"/>
      <w:lvlText w:val="%7."/>
      <w:lvlJc w:val="left"/>
      <w:pPr>
        <w:ind w:left="-489" w:hanging="360"/>
      </w:pPr>
    </w:lvl>
    <w:lvl w:ilvl="7" w:tplc="04150019" w:tentative="1">
      <w:start w:val="1"/>
      <w:numFmt w:val="lowerLetter"/>
      <w:lvlText w:val="%8."/>
      <w:lvlJc w:val="left"/>
      <w:pPr>
        <w:ind w:left="231" w:hanging="360"/>
      </w:pPr>
    </w:lvl>
    <w:lvl w:ilvl="8" w:tplc="0415001B" w:tentative="1">
      <w:start w:val="1"/>
      <w:numFmt w:val="lowerRoman"/>
      <w:lvlText w:val="%9."/>
      <w:lvlJc w:val="right"/>
      <w:pPr>
        <w:ind w:left="951" w:hanging="180"/>
      </w:pPr>
    </w:lvl>
  </w:abstractNum>
  <w:abstractNum w:abstractNumId="33" w15:restartNumberingAfterBreak="0">
    <w:nsid w:val="691920E6"/>
    <w:multiLevelType w:val="hybridMultilevel"/>
    <w:tmpl w:val="BA0630CE"/>
    <w:lvl w:ilvl="0" w:tplc="14D8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3E4A"/>
    <w:multiLevelType w:val="hybridMultilevel"/>
    <w:tmpl w:val="7C3EC194"/>
    <w:lvl w:ilvl="0" w:tplc="3F645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F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52C0E"/>
    <w:multiLevelType w:val="hybridMultilevel"/>
    <w:tmpl w:val="C4B25F8A"/>
    <w:lvl w:ilvl="0" w:tplc="B6F465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8782C"/>
    <w:multiLevelType w:val="hybridMultilevel"/>
    <w:tmpl w:val="8E72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F5FD4"/>
    <w:multiLevelType w:val="hybridMultilevel"/>
    <w:tmpl w:val="34A4CFDE"/>
    <w:lvl w:ilvl="0" w:tplc="1CAEBF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70085">
    <w:abstractNumId w:val="14"/>
  </w:num>
  <w:num w:numId="2" w16cid:durableId="396903095">
    <w:abstractNumId w:val="31"/>
  </w:num>
  <w:num w:numId="3" w16cid:durableId="1774084640">
    <w:abstractNumId w:val="22"/>
  </w:num>
  <w:num w:numId="4" w16cid:durableId="2074624385">
    <w:abstractNumId w:val="7"/>
  </w:num>
  <w:num w:numId="5" w16cid:durableId="1437871475">
    <w:abstractNumId w:val="4"/>
  </w:num>
  <w:num w:numId="6" w16cid:durableId="83385958">
    <w:abstractNumId w:val="24"/>
  </w:num>
  <w:num w:numId="7" w16cid:durableId="111751678">
    <w:abstractNumId w:val="30"/>
  </w:num>
  <w:num w:numId="8" w16cid:durableId="1469349473">
    <w:abstractNumId w:val="2"/>
  </w:num>
  <w:num w:numId="9" w16cid:durableId="1875800628">
    <w:abstractNumId w:val="17"/>
  </w:num>
  <w:num w:numId="10" w16cid:durableId="1440566104">
    <w:abstractNumId w:val="8"/>
  </w:num>
  <w:num w:numId="11" w16cid:durableId="634258380">
    <w:abstractNumId w:val="13"/>
  </w:num>
  <w:num w:numId="12" w16cid:durableId="1954748751">
    <w:abstractNumId w:val="26"/>
  </w:num>
  <w:num w:numId="13" w16cid:durableId="1994025636">
    <w:abstractNumId w:val="10"/>
  </w:num>
  <w:num w:numId="14" w16cid:durableId="1633363517">
    <w:abstractNumId w:val="32"/>
  </w:num>
  <w:num w:numId="15" w16cid:durableId="871963594">
    <w:abstractNumId w:val="1"/>
  </w:num>
  <w:num w:numId="16" w16cid:durableId="523129751">
    <w:abstractNumId w:val="29"/>
  </w:num>
  <w:num w:numId="17" w16cid:durableId="779570997">
    <w:abstractNumId w:val="6"/>
  </w:num>
  <w:num w:numId="18" w16cid:durableId="1788428464">
    <w:abstractNumId w:val="34"/>
  </w:num>
  <w:num w:numId="19" w16cid:durableId="293559833">
    <w:abstractNumId w:val="5"/>
  </w:num>
  <w:num w:numId="20" w16cid:durableId="939293702">
    <w:abstractNumId w:val="12"/>
  </w:num>
  <w:num w:numId="21" w16cid:durableId="1328483480">
    <w:abstractNumId w:val="19"/>
  </w:num>
  <w:num w:numId="22" w16cid:durableId="469833166">
    <w:abstractNumId w:val="23"/>
  </w:num>
  <w:num w:numId="23" w16cid:durableId="928002259">
    <w:abstractNumId w:val="11"/>
  </w:num>
  <w:num w:numId="24" w16cid:durableId="1818494498">
    <w:abstractNumId w:val="3"/>
  </w:num>
  <w:num w:numId="25" w16cid:durableId="1028675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371442">
    <w:abstractNumId w:val="25"/>
  </w:num>
  <w:num w:numId="27" w16cid:durableId="2107650398">
    <w:abstractNumId w:val="33"/>
  </w:num>
  <w:num w:numId="28" w16cid:durableId="1210530874">
    <w:abstractNumId w:val="20"/>
  </w:num>
  <w:num w:numId="29" w16cid:durableId="2053378316">
    <w:abstractNumId w:val="37"/>
  </w:num>
  <w:num w:numId="30" w16cid:durableId="817117118">
    <w:abstractNumId w:val="38"/>
  </w:num>
  <w:num w:numId="31" w16cid:durableId="849224025">
    <w:abstractNumId w:val="18"/>
  </w:num>
  <w:num w:numId="32" w16cid:durableId="267323454">
    <w:abstractNumId w:val="28"/>
  </w:num>
  <w:num w:numId="33" w16cid:durableId="1303657185">
    <w:abstractNumId w:val="27"/>
  </w:num>
  <w:num w:numId="34" w16cid:durableId="883836040">
    <w:abstractNumId w:val="36"/>
  </w:num>
  <w:num w:numId="35" w16cid:durableId="123545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9282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1297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bQ0NDM2Nze0MDBW0lEKTi0uzszPAykwqgUAJ9Y3DSwAAAA="/>
  </w:docVars>
  <w:rsids>
    <w:rsidRoot w:val="00974647"/>
    <w:rsid w:val="00000901"/>
    <w:rsid w:val="00003B8A"/>
    <w:rsid w:val="000056E1"/>
    <w:rsid w:val="00012301"/>
    <w:rsid w:val="00012E69"/>
    <w:rsid w:val="00015560"/>
    <w:rsid w:val="00015F19"/>
    <w:rsid w:val="00027028"/>
    <w:rsid w:val="000274CD"/>
    <w:rsid w:val="0003120D"/>
    <w:rsid w:val="000322E3"/>
    <w:rsid w:val="00033877"/>
    <w:rsid w:val="000370C6"/>
    <w:rsid w:val="000370E9"/>
    <w:rsid w:val="00040269"/>
    <w:rsid w:val="00041442"/>
    <w:rsid w:val="0004250E"/>
    <w:rsid w:val="00045A26"/>
    <w:rsid w:val="000521F5"/>
    <w:rsid w:val="00054277"/>
    <w:rsid w:val="000703E0"/>
    <w:rsid w:val="000709B1"/>
    <w:rsid w:val="00070A7D"/>
    <w:rsid w:val="00074B5D"/>
    <w:rsid w:val="00074C30"/>
    <w:rsid w:val="00077FF3"/>
    <w:rsid w:val="000832CB"/>
    <w:rsid w:val="00085845"/>
    <w:rsid w:val="000864A2"/>
    <w:rsid w:val="000A49DE"/>
    <w:rsid w:val="000B0F9B"/>
    <w:rsid w:val="000B10A5"/>
    <w:rsid w:val="000B427B"/>
    <w:rsid w:val="000B56B3"/>
    <w:rsid w:val="000C514A"/>
    <w:rsid w:val="000C71E1"/>
    <w:rsid w:val="000D1070"/>
    <w:rsid w:val="000D3B4A"/>
    <w:rsid w:val="000D3F4F"/>
    <w:rsid w:val="000D48DE"/>
    <w:rsid w:val="000E4821"/>
    <w:rsid w:val="000E6335"/>
    <w:rsid w:val="000F17F2"/>
    <w:rsid w:val="000F34A5"/>
    <w:rsid w:val="000F606B"/>
    <w:rsid w:val="000F6A23"/>
    <w:rsid w:val="00100D00"/>
    <w:rsid w:val="00102E0A"/>
    <w:rsid w:val="00106EBD"/>
    <w:rsid w:val="00111D53"/>
    <w:rsid w:val="00113624"/>
    <w:rsid w:val="00116511"/>
    <w:rsid w:val="0012078A"/>
    <w:rsid w:val="00122558"/>
    <w:rsid w:val="00125ED3"/>
    <w:rsid w:val="00130B38"/>
    <w:rsid w:val="00131435"/>
    <w:rsid w:val="00131A4C"/>
    <w:rsid w:val="0013480D"/>
    <w:rsid w:val="00135C88"/>
    <w:rsid w:val="00141923"/>
    <w:rsid w:val="0014312D"/>
    <w:rsid w:val="00143EAE"/>
    <w:rsid w:val="00147718"/>
    <w:rsid w:val="001500E5"/>
    <w:rsid w:val="001513D1"/>
    <w:rsid w:val="00154684"/>
    <w:rsid w:val="00154A73"/>
    <w:rsid w:val="00155DE3"/>
    <w:rsid w:val="00161033"/>
    <w:rsid w:val="00161BB9"/>
    <w:rsid w:val="001630EC"/>
    <w:rsid w:val="001639B1"/>
    <w:rsid w:val="001653B5"/>
    <w:rsid w:val="001759D1"/>
    <w:rsid w:val="00180211"/>
    <w:rsid w:val="00181240"/>
    <w:rsid w:val="001821D4"/>
    <w:rsid w:val="001831A2"/>
    <w:rsid w:val="001863A1"/>
    <w:rsid w:val="00187E8B"/>
    <w:rsid w:val="001911EC"/>
    <w:rsid w:val="00191206"/>
    <w:rsid w:val="001935FF"/>
    <w:rsid w:val="00194425"/>
    <w:rsid w:val="00196955"/>
    <w:rsid w:val="001A4066"/>
    <w:rsid w:val="001A5125"/>
    <w:rsid w:val="001B37F8"/>
    <w:rsid w:val="001B6D78"/>
    <w:rsid w:val="001B7244"/>
    <w:rsid w:val="001C272B"/>
    <w:rsid w:val="001C3E58"/>
    <w:rsid w:val="001C5B79"/>
    <w:rsid w:val="001C677D"/>
    <w:rsid w:val="001C6B8F"/>
    <w:rsid w:val="001D2663"/>
    <w:rsid w:val="001D3B35"/>
    <w:rsid w:val="001D70EB"/>
    <w:rsid w:val="001D7E8B"/>
    <w:rsid w:val="001E25AF"/>
    <w:rsid w:val="001E2B05"/>
    <w:rsid w:val="001E60B5"/>
    <w:rsid w:val="001F110A"/>
    <w:rsid w:val="001F15BA"/>
    <w:rsid w:val="001F36A6"/>
    <w:rsid w:val="001F61ED"/>
    <w:rsid w:val="001F6686"/>
    <w:rsid w:val="001F671A"/>
    <w:rsid w:val="00202802"/>
    <w:rsid w:val="00202D23"/>
    <w:rsid w:val="00205B15"/>
    <w:rsid w:val="00210189"/>
    <w:rsid w:val="00210D50"/>
    <w:rsid w:val="00210E38"/>
    <w:rsid w:val="0021207B"/>
    <w:rsid w:val="0021396E"/>
    <w:rsid w:val="00220C23"/>
    <w:rsid w:val="00221101"/>
    <w:rsid w:val="002216B1"/>
    <w:rsid w:val="0022285E"/>
    <w:rsid w:val="00226285"/>
    <w:rsid w:val="002262F6"/>
    <w:rsid w:val="00226449"/>
    <w:rsid w:val="0022669E"/>
    <w:rsid w:val="002279D6"/>
    <w:rsid w:val="00230B2B"/>
    <w:rsid w:val="002316CB"/>
    <w:rsid w:val="002324A9"/>
    <w:rsid w:val="0023479C"/>
    <w:rsid w:val="00235EEE"/>
    <w:rsid w:val="00236418"/>
    <w:rsid w:val="00236511"/>
    <w:rsid w:val="0023766B"/>
    <w:rsid w:val="002452D9"/>
    <w:rsid w:val="00250236"/>
    <w:rsid w:val="00251855"/>
    <w:rsid w:val="00253B05"/>
    <w:rsid w:val="00253F64"/>
    <w:rsid w:val="00270920"/>
    <w:rsid w:val="00270A9D"/>
    <w:rsid w:val="00275529"/>
    <w:rsid w:val="00281050"/>
    <w:rsid w:val="0028281F"/>
    <w:rsid w:val="0028483D"/>
    <w:rsid w:val="002848C5"/>
    <w:rsid w:val="0028516E"/>
    <w:rsid w:val="002906C7"/>
    <w:rsid w:val="00291FD9"/>
    <w:rsid w:val="00292DB8"/>
    <w:rsid w:val="00294EA9"/>
    <w:rsid w:val="002965DB"/>
    <w:rsid w:val="0029788C"/>
    <w:rsid w:val="002A0564"/>
    <w:rsid w:val="002A4047"/>
    <w:rsid w:val="002A4C14"/>
    <w:rsid w:val="002B1984"/>
    <w:rsid w:val="002B436E"/>
    <w:rsid w:val="002C11F1"/>
    <w:rsid w:val="002C4691"/>
    <w:rsid w:val="002C5628"/>
    <w:rsid w:val="002C57ED"/>
    <w:rsid w:val="002C7810"/>
    <w:rsid w:val="002D4BED"/>
    <w:rsid w:val="002D5AB1"/>
    <w:rsid w:val="002D7366"/>
    <w:rsid w:val="002E0943"/>
    <w:rsid w:val="002E1D29"/>
    <w:rsid w:val="002E3845"/>
    <w:rsid w:val="002F2325"/>
    <w:rsid w:val="002F34A1"/>
    <w:rsid w:val="002F44A3"/>
    <w:rsid w:val="002F5485"/>
    <w:rsid w:val="0030207B"/>
    <w:rsid w:val="00302C41"/>
    <w:rsid w:val="003050F9"/>
    <w:rsid w:val="00305A66"/>
    <w:rsid w:val="00306F35"/>
    <w:rsid w:val="003070E6"/>
    <w:rsid w:val="003201F9"/>
    <w:rsid w:val="0032096C"/>
    <w:rsid w:val="003234AB"/>
    <w:rsid w:val="00325A8C"/>
    <w:rsid w:val="00326CE7"/>
    <w:rsid w:val="003359F5"/>
    <w:rsid w:val="00344476"/>
    <w:rsid w:val="00345C34"/>
    <w:rsid w:val="00346C16"/>
    <w:rsid w:val="00351476"/>
    <w:rsid w:val="00353F88"/>
    <w:rsid w:val="00354F5C"/>
    <w:rsid w:val="00355159"/>
    <w:rsid w:val="0036065F"/>
    <w:rsid w:val="003616FC"/>
    <w:rsid w:val="003617B1"/>
    <w:rsid w:val="003618A5"/>
    <w:rsid w:val="003630EB"/>
    <w:rsid w:val="00365462"/>
    <w:rsid w:val="0036685C"/>
    <w:rsid w:val="00366A20"/>
    <w:rsid w:val="00367854"/>
    <w:rsid w:val="00374DE3"/>
    <w:rsid w:val="003765E8"/>
    <w:rsid w:val="003810CE"/>
    <w:rsid w:val="003923B2"/>
    <w:rsid w:val="00394673"/>
    <w:rsid w:val="003A0B2A"/>
    <w:rsid w:val="003A1BDA"/>
    <w:rsid w:val="003A1F34"/>
    <w:rsid w:val="003A524D"/>
    <w:rsid w:val="003A75DB"/>
    <w:rsid w:val="003A77F5"/>
    <w:rsid w:val="003B04F5"/>
    <w:rsid w:val="003B1209"/>
    <w:rsid w:val="003B24A8"/>
    <w:rsid w:val="003B736D"/>
    <w:rsid w:val="003C044E"/>
    <w:rsid w:val="003C39BE"/>
    <w:rsid w:val="003C453E"/>
    <w:rsid w:val="003C48A7"/>
    <w:rsid w:val="003C7201"/>
    <w:rsid w:val="003D0288"/>
    <w:rsid w:val="003D3831"/>
    <w:rsid w:val="003D65A9"/>
    <w:rsid w:val="003E14F4"/>
    <w:rsid w:val="003E1CFE"/>
    <w:rsid w:val="003E203D"/>
    <w:rsid w:val="003E3935"/>
    <w:rsid w:val="003F05DD"/>
    <w:rsid w:val="00400DF7"/>
    <w:rsid w:val="004016F3"/>
    <w:rsid w:val="00403B73"/>
    <w:rsid w:val="00403E3A"/>
    <w:rsid w:val="004113B3"/>
    <w:rsid w:val="00416075"/>
    <w:rsid w:val="00416967"/>
    <w:rsid w:val="00417112"/>
    <w:rsid w:val="00421F88"/>
    <w:rsid w:val="004251C5"/>
    <w:rsid w:val="00426590"/>
    <w:rsid w:val="00433683"/>
    <w:rsid w:val="004353B4"/>
    <w:rsid w:val="0043590F"/>
    <w:rsid w:val="00440456"/>
    <w:rsid w:val="00443EB8"/>
    <w:rsid w:val="00447DA0"/>
    <w:rsid w:val="00453953"/>
    <w:rsid w:val="004539E5"/>
    <w:rsid w:val="00467079"/>
    <w:rsid w:val="00467183"/>
    <w:rsid w:val="00467931"/>
    <w:rsid w:val="00470781"/>
    <w:rsid w:val="00471A56"/>
    <w:rsid w:val="004721EA"/>
    <w:rsid w:val="0047250A"/>
    <w:rsid w:val="004752F7"/>
    <w:rsid w:val="0047543B"/>
    <w:rsid w:val="00475D70"/>
    <w:rsid w:val="0048132A"/>
    <w:rsid w:val="0048138B"/>
    <w:rsid w:val="004834DA"/>
    <w:rsid w:val="0048674D"/>
    <w:rsid w:val="0049614E"/>
    <w:rsid w:val="004969AA"/>
    <w:rsid w:val="00496D22"/>
    <w:rsid w:val="00496EDC"/>
    <w:rsid w:val="00497E22"/>
    <w:rsid w:val="00497EA8"/>
    <w:rsid w:val="004A0037"/>
    <w:rsid w:val="004A221E"/>
    <w:rsid w:val="004A4975"/>
    <w:rsid w:val="004B06B3"/>
    <w:rsid w:val="004B309A"/>
    <w:rsid w:val="004B546E"/>
    <w:rsid w:val="004B6B4B"/>
    <w:rsid w:val="004C0185"/>
    <w:rsid w:val="004C3A46"/>
    <w:rsid w:val="004C4EE2"/>
    <w:rsid w:val="004C76DF"/>
    <w:rsid w:val="004D17E1"/>
    <w:rsid w:val="004D396A"/>
    <w:rsid w:val="004D4D14"/>
    <w:rsid w:val="004D56C6"/>
    <w:rsid w:val="004D7087"/>
    <w:rsid w:val="004E167D"/>
    <w:rsid w:val="004E40BA"/>
    <w:rsid w:val="004E54F6"/>
    <w:rsid w:val="004F5B22"/>
    <w:rsid w:val="00501A06"/>
    <w:rsid w:val="0050335B"/>
    <w:rsid w:val="00506042"/>
    <w:rsid w:val="005076E7"/>
    <w:rsid w:val="00510A71"/>
    <w:rsid w:val="005139C7"/>
    <w:rsid w:val="00516099"/>
    <w:rsid w:val="00521668"/>
    <w:rsid w:val="0052184F"/>
    <w:rsid w:val="00522D27"/>
    <w:rsid w:val="00525570"/>
    <w:rsid w:val="00527406"/>
    <w:rsid w:val="00532405"/>
    <w:rsid w:val="00533FFF"/>
    <w:rsid w:val="00536DD9"/>
    <w:rsid w:val="005401D2"/>
    <w:rsid w:val="00541968"/>
    <w:rsid w:val="00545A71"/>
    <w:rsid w:val="00547044"/>
    <w:rsid w:val="0055125D"/>
    <w:rsid w:val="005518D5"/>
    <w:rsid w:val="005525A4"/>
    <w:rsid w:val="00562CD5"/>
    <w:rsid w:val="0056756C"/>
    <w:rsid w:val="005812DB"/>
    <w:rsid w:val="00582261"/>
    <w:rsid w:val="0058513D"/>
    <w:rsid w:val="005861BF"/>
    <w:rsid w:val="005862DC"/>
    <w:rsid w:val="00590A7D"/>
    <w:rsid w:val="00591516"/>
    <w:rsid w:val="00591AEF"/>
    <w:rsid w:val="00591F79"/>
    <w:rsid w:val="00593568"/>
    <w:rsid w:val="0059384C"/>
    <w:rsid w:val="0059448B"/>
    <w:rsid w:val="005962A4"/>
    <w:rsid w:val="0059721B"/>
    <w:rsid w:val="005A1734"/>
    <w:rsid w:val="005A197B"/>
    <w:rsid w:val="005B5B21"/>
    <w:rsid w:val="005C66EC"/>
    <w:rsid w:val="005D534B"/>
    <w:rsid w:val="005D6E6C"/>
    <w:rsid w:val="005E08D7"/>
    <w:rsid w:val="005E43A9"/>
    <w:rsid w:val="005E5F62"/>
    <w:rsid w:val="005F2410"/>
    <w:rsid w:val="00603102"/>
    <w:rsid w:val="00603188"/>
    <w:rsid w:val="00612791"/>
    <w:rsid w:val="0061570A"/>
    <w:rsid w:val="006225A8"/>
    <w:rsid w:val="00624D9B"/>
    <w:rsid w:val="00630309"/>
    <w:rsid w:val="00630E6C"/>
    <w:rsid w:val="00633B72"/>
    <w:rsid w:val="00633BBD"/>
    <w:rsid w:val="00634AC6"/>
    <w:rsid w:val="006410FE"/>
    <w:rsid w:val="0064135A"/>
    <w:rsid w:val="00652B9B"/>
    <w:rsid w:val="006578EF"/>
    <w:rsid w:val="0066064D"/>
    <w:rsid w:val="00661EA1"/>
    <w:rsid w:val="006629E0"/>
    <w:rsid w:val="00670D31"/>
    <w:rsid w:val="006730AF"/>
    <w:rsid w:val="00673C7B"/>
    <w:rsid w:val="00674B6B"/>
    <w:rsid w:val="00674DEA"/>
    <w:rsid w:val="00677586"/>
    <w:rsid w:val="00685F03"/>
    <w:rsid w:val="006874F7"/>
    <w:rsid w:val="0068795D"/>
    <w:rsid w:val="00692D67"/>
    <w:rsid w:val="006A0432"/>
    <w:rsid w:val="006A16D6"/>
    <w:rsid w:val="006A1899"/>
    <w:rsid w:val="006A7F81"/>
    <w:rsid w:val="006B2863"/>
    <w:rsid w:val="006B2CD8"/>
    <w:rsid w:val="006B4FEE"/>
    <w:rsid w:val="006B6BC4"/>
    <w:rsid w:val="006C0074"/>
    <w:rsid w:val="006C0544"/>
    <w:rsid w:val="006C31AD"/>
    <w:rsid w:val="006C6295"/>
    <w:rsid w:val="006D13DF"/>
    <w:rsid w:val="006E3FF5"/>
    <w:rsid w:val="006E4C88"/>
    <w:rsid w:val="006E6BC6"/>
    <w:rsid w:val="006F112D"/>
    <w:rsid w:val="006F2224"/>
    <w:rsid w:val="0070124C"/>
    <w:rsid w:val="00701444"/>
    <w:rsid w:val="007025A6"/>
    <w:rsid w:val="00703329"/>
    <w:rsid w:val="00704CEF"/>
    <w:rsid w:val="00704E15"/>
    <w:rsid w:val="007061C3"/>
    <w:rsid w:val="00712786"/>
    <w:rsid w:val="007152DA"/>
    <w:rsid w:val="00720126"/>
    <w:rsid w:val="0072075C"/>
    <w:rsid w:val="00724030"/>
    <w:rsid w:val="0072428D"/>
    <w:rsid w:val="0073168C"/>
    <w:rsid w:val="0073319E"/>
    <w:rsid w:val="00733F20"/>
    <w:rsid w:val="00735ECB"/>
    <w:rsid w:val="0074445C"/>
    <w:rsid w:val="00744D93"/>
    <w:rsid w:val="00751629"/>
    <w:rsid w:val="00751D2C"/>
    <w:rsid w:val="00752A9A"/>
    <w:rsid w:val="00756BA2"/>
    <w:rsid w:val="007574AF"/>
    <w:rsid w:val="00760ECD"/>
    <w:rsid w:val="007622E4"/>
    <w:rsid w:val="00762B79"/>
    <w:rsid w:val="007635D5"/>
    <w:rsid w:val="00770665"/>
    <w:rsid w:val="00781361"/>
    <w:rsid w:val="00785F1C"/>
    <w:rsid w:val="00786CD2"/>
    <w:rsid w:val="00791D38"/>
    <w:rsid w:val="00791DD6"/>
    <w:rsid w:val="00792DCA"/>
    <w:rsid w:val="00795507"/>
    <w:rsid w:val="007972EB"/>
    <w:rsid w:val="007A149A"/>
    <w:rsid w:val="007A3466"/>
    <w:rsid w:val="007A4A23"/>
    <w:rsid w:val="007A6CEB"/>
    <w:rsid w:val="007B015D"/>
    <w:rsid w:val="007B1133"/>
    <w:rsid w:val="007B641C"/>
    <w:rsid w:val="007B6756"/>
    <w:rsid w:val="007C06AD"/>
    <w:rsid w:val="007C17BA"/>
    <w:rsid w:val="007C4B5E"/>
    <w:rsid w:val="007C532B"/>
    <w:rsid w:val="007C68C2"/>
    <w:rsid w:val="007D2912"/>
    <w:rsid w:val="007E1D3C"/>
    <w:rsid w:val="007E36A1"/>
    <w:rsid w:val="007E553E"/>
    <w:rsid w:val="007F2522"/>
    <w:rsid w:val="007F3486"/>
    <w:rsid w:val="007F4CB5"/>
    <w:rsid w:val="007F539A"/>
    <w:rsid w:val="007F72B8"/>
    <w:rsid w:val="00800D38"/>
    <w:rsid w:val="00804A85"/>
    <w:rsid w:val="00806E5B"/>
    <w:rsid w:val="00807639"/>
    <w:rsid w:val="00812365"/>
    <w:rsid w:val="00812C3F"/>
    <w:rsid w:val="00815ACA"/>
    <w:rsid w:val="00816DCF"/>
    <w:rsid w:val="00817825"/>
    <w:rsid w:val="00820712"/>
    <w:rsid w:val="008210B6"/>
    <w:rsid w:val="0082172C"/>
    <w:rsid w:val="008278E4"/>
    <w:rsid w:val="0083234E"/>
    <w:rsid w:val="008408A8"/>
    <w:rsid w:val="00841EB1"/>
    <w:rsid w:val="00843396"/>
    <w:rsid w:val="008473D3"/>
    <w:rsid w:val="008479AC"/>
    <w:rsid w:val="00847F0E"/>
    <w:rsid w:val="00850558"/>
    <w:rsid w:val="00850912"/>
    <w:rsid w:val="00851DCE"/>
    <w:rsid w:val="00853620"/>
    <w:rsid w:val="008542E9"/>
    <w:rsid w:val="00860527"/>
    <w:rsid w:val="00865023"/>
    <w:rsid w:val="0087127C"/>
    <w:rsid w:val="00883A99"/>
    <w:rsid w:val="0088628E"/>
    <w:rsid w:val="00886495"/>
    <w:rsid w:val="00887B6E"/>
    <w:rsid w:val="00891143"/>
    <w:rsid w:val="0089207D"/>
    <w:rsid w:val="0089337C"/>
    <w:rsid w:val="00896909"/>
    <w:rsid w:val="00897702"/>
    <w:rsid w:val="008A23F9"/>
    <w:rsid w:val="008A3DBA"/>
    <w:rsid w:val="008A43DE"/>
    <w:rsid w:val="008A6C04"/>
    <w:rsid w:val="008A7BD0"/>
    <w:rsid w:val="008B0A4B"/>
    <w:rsid w:val="008B2C94"/>
    <w:rsid w:val="008B5751"/>
    <w:rsid w:val="008B6F5D"/>
    <w:rsid w:val="008B7F01"/>
    <w:rsid w:val="008C44D1"/>
    <w:rsid w:val="008C6EFE"/>
    <w:rsid w:val="008D2A43"/>
    <w:rsid w:val="008D39CE"/>
    <w:rsid w:val="008D3B6A"/>
    <w:rsid w:val="008D48E1"/>
    <w:rsid w:val="008D5E51"/>
    <w:rsid w:val="008D7F75"/>
    <w:rsid w:val="008E0546"/>
    <w:rsid w:val="008E75AE"/>
    <w:rsid w:val="008E75F9"/>
    <w:rsid w:val="008E766D"/>
    <w:rsid w:val="008F073F"/>
    <w:rsid w:val="008F3C8B"/>
    <w:rsid w:val="008F47DC"/>
    <w:rsid w:val="008F6012"/>
    <w:rsid w:val="008F6D37"/>
    <w:rsid w:val="008F761B"/>
    <w:rsid w:val="00900C2D"/>
    <w:rsid w:val="0090307C"/>
    <w:rsid w:val="009037A0"/>
    <w:rsid w:val="009055CC"/>
    <w:rsid w:val="00905D88"/>
    <w:rsid w:val="009068C0"/>
    <w:rsid w:val="00907B22"/>
    <w:rsid w:val="0091355A"/>
    <w:rsid w:val="00913F20"/>
    <w:rsid w:val="00914F6E"/>
    <w:rsid w:val="00922C50"/>
    <w:rsid w:val="00930D7D"/>
    <w:rsid w:val="00933378"/>
    <w:rsid w:val="0093513F"/>
    <w:rsid w:val="00936E45"/>
    <w:rsid w:val="00941AA7"/>
    <w:rsid w:val="009421E0"/>
    <w:rsid w:val="0094506B"/>
    <w:rsid w:val="009477B4"/>
    <w:rsid w:val="00951004"/>
    <w:rsid w:val="00956F28"/>
    <w:rsid w:val="0096431F"/>
    <w:rsid w:val="00970987"/>
    <w:rsid w:val="00971E99"/>
    <w:rsid w:val="00972D33"/>
    <w:rsid w:val="009734F1"/>
    <w:rsid w:val="00974647"/>
    <w:rsid w:val="00975166"/>
    <w:rsid w:val="0097545F"/>
    <w:rsid w:val="00975517"/>
    <w:rsid w:val="00980C88"/>
    <w:rsid w:val="00981B59"/>
    <w:rsid w:val="009822F0"/>
    <w:rsid w:val="00986B8F"/>
    <w:rsid w:val="00991648"/>
    <w:rsid w:val="00993752"/>
    <w:rsid w:val="009949EF"/>
    <w:rsid w:val="00996120"/>
    <w:rsid w:val="00996FEE"/>
    <w:rsid w:val="009A0A2B"/>
    <w:rsid w:val="009A3018"/>
    <w:rsid w:val="009A3881"/>
    <w:rsid w:val="009A4719"/>
    <w:rsid w:val="009A73D4"/>
    <w:rsid w:val="009B165D"/>
    <w:rsid w:val="009B2A9D"/>
    <w:rsid w:val="009B7826"/>
    <w:rsid w:val="009C0FBA"/>
    <w:rsid w:val="009C4C88"/>
    <w:rsid w:val="009C731B"/>
    <w:rsid w:val="009D0315"/>
    <w:rsid w:val="009D092F"/>
    <w:rsid w:val="009D2381"/>
    <w:rsid w:val="009D3B5D"/>
    <w:rsid w:val="009D4516"/>
    <w:rsid w:val="009D7906"/>
    <w:rsid w:val="009E2D57"/>
    <w:rsid w:val="009E3376"/>
    <w:rsid w:val="009E3A10"/>
    <w:rsid w:val="009E52E8"/>
    <w:rsid w:val="009E5628"/>
    <w:rsid w:val="009F22B7"/>
    <w:rsid w:val="009F317D"/>
    <w:rsid w:val="009F3ADB"/>
    <w:rsid w:val="00A019F6"/>
    <w:rsid w:val="00A11340"/>
    <w:rsid w:val="00A115F3"/>
    <w:rsid w:val="00A13D55"/>
    <w:rsid w:val="00A214F5"/>
    <w:rsid w:val="00A24028"/>
    <w:rsid w:val="00A26594"/>
    <w:rsid w:val="00A3221D"/>
    <w:rsid w:val="00A36254"/>
    <w:rsid w:val="00A40531"/>
    <w:rsid w:val="00A424D4"/>
    <w:rsid w:val="00A442E9"/>
    <w:rsid w:val="00A46D82"/>
    <w:rsid w:val="00A477B9"/>
    <w:rsid w:val="00A501D0"/>
    <w:rsid w:val="00A5251B"/>
    <w:rsid w:val="00A54337"/>
    <w:rsid w:val="00A570D0"/>
    <w:rsid w:val="00A636FD"/>
    <w:rsid w:val="00A65C97"/>
    <w:rsid w:val="00A67AD8"/>
    <w:rsid w:val="00A70D75"/>
    <w:rsid w:val="00A72FCD"/>
    <w:rsid w:val="00A80232"/>
    <w:rsid w:val="00A805D4"/>
    <w:rsid w:val="00A81E80"/>
    <w:rsid w:val="00A91A79"/>
    <w:rsid w:val="00A9473F"/>
    <w:rsid w:val="00A9683E"/>
    <w:rsid w:val="00AA20BE"/>
    <w:rsid w:val="00AA4181"/>
    <w:rsid w:val="00AB01B1"/>
    <w:rsid w:val="00AB2129"/>
    <w:rsid w:val="00AB659F"/>
    <w:rsid w:val="00AC22D9"/>
    <w:rsid w:val="00AD6711"/>
    <w:rsid w:val="00AE1AB0"/>
    <w:rsid w:val="00AE47C6"/>
    <w:rsid w:val="00AE5EF5"/>
    <w:rsid w:val="00AF08F7"/>
    <w:rsid w:val="00AF5B28"/>
    <w:rsid w:val="00B00B52"/>
    <w:rsid w:val="00B04490"/>
    <w:rsid w:val="00B04C83"/>
    <w:rsid w:val="00B077E0"/>
    <w:rsid w:val="00B07C16"/>
    <w:rsid w:val="00B108BA"/>
    <w:rsid w:val="00B120D1"/>
    <w:rsid w:val="00B143F2"/>
    <w:rsid w:val="00B15AE8"/>
    <w:rsid w:val="00B1628F"/>
    <w:rsid w:val="00B21ECF"/>
    <w:rsid w:val="00B2503D"/>
    <w:rsid w:val="00B404B8"/>
    <w:rsid w:val="00B412B4"/>
    <w:rsid w:val="00B4227D"/>
    <w:rsid w:val="00B46CF7"/>
    <w:rsid w:val="00B46E6B"/>
    <w:rsid w:val="00B479D9"/>
    <w:rsid w:val="00B5578E"/>
    <w:rsid w:val="00B62E04"/>
    <w:rsid w:val="00B70A03"/>
    <w:rsid w:val="00B7187A"/>
    <w:rsid w:val="00B73246"/>
    <w:rsid w:val="00B7691B"/>
    <w:rsid w:val="00B80A99"/>
    <w:rsid w:val="00B92531"/>
    <w:rsid w:val="00B93BB9"/>
    <w:rsid w:val="00B96E64"/>
    <w:rsid w:val="00BA0014"/>
    <w:rsid w:val="00BA077D"/>
    <w:rsid w:val="00BA13DB"/>
    <w:rsid w:val="00BA326A"/>
    <w:rsid w:val="00BA5DD8"/>
    <w:rsid w:val="00BA5F56"/>
    <w:rsid w:val="00BB2DA4"/>
    <w:rsid w:val="00BB2F16"/>
    <w:rsid w:val="00BB76ED"/>
    <w:rsid w:val="00BC0467"/>
    <w:rsid w:val="00BC4CC2"/>
    <w:rsid w:val="00BD314C"/>
    <w:rsid w:val="00BD73E5"/>
    <w:rsid w:val="00BE0487"/>
    <w:rsid w:val="00BE0CB2"/>
    <w:rsid w:val="00BE13F1"/>
    <w:rsid w:val="00BE1CF7"/>
    <w:rsid w:val="00BE33A1"/>
    <w:rsid w:val="00BE4289"/>
    <w:rsid w:val="00BE504D"/>
    <w:rsid w:val="00BE6EDD"/>
    <w:rsid w:val="00BF0AEC"/>
    <w:rsid w:val="00BF4396"/>
    <w:rsid w:val="00BF4FD0"/>
    <w:rsid w:val="00BF6182"/>
    <w:rsid w:val="00C0050C"/>
    <w:rsid w:val="00C005E3"/>
    <w:rsid w:val="00C0078F"/>
    <w:rsid w:val="00C04FAA"/>
    <w:rsid w:val="00C0663A"/>
    <w:rsid w:val="00C076A2"/>
    <w:rsid w:val="00C22B98"/>
    <w:rsid w:val="00C230D8"/>
    <w:rsid w:val="00C245E0"/>
    <w:rsid w:val="00C24B2E"/>
    <w:rsid w:val="00C2552D"/>
    <w:rsid w:val="00C37460"/>
    <w:rsid w:val="00C40310"/>
    <w:rsid w:val="00C40E60"/>
    <w:rsid w:val="00C4202E"/>
    <w:rsid w:val="00C43BEB"/>
    <w:rsid w:val="00C44FA3"/>
    <w:rsid w:val="00C469B9"/>
    <w:rsid w:val="00C51DAC"/>
    <w:rsid w:val="00C52D51"/>
    <w:rsid w:val="00C53FD8"/>
    <w:rsid w:val="00C577EF"/>
    <w:rsid w:val="00C60870"/>
    <w:rsid w:val="00C63942"/>
    <w:rsid w:val="00C71EC9"/>
    <w:rsid w:val="00C74549"/>
    <w:rsid w:val="00C74710"/>
    <w:rsid w:val="00C74D9B"/>
    <w:rsid w:val="00C760CE"/>
    <w:rsid w:val="00C824A7"/>
    <w:rsid w:val="00C8484F"/>
    <w:rsid w:val="00C95843"/>
    <w:rsid w:val="00C9752C"/>
    <w:rsid w:val="00CA53F9"/>
    <w:rsid w:val="00CA71AE"/>
    <w:rsid w:val="00CB112D"/>
    <w:rsid w:val="00CB3297"/>
    <w:rsid w:val="00CB576D"/>
    <w:rsid w:val="00CC1CBE"/>
    <w:rsid w:val="00CC56A6"/>
    <w:rsid w:val="00CC747D"/>
    <w:rsid w:val="00CD072A"/>
    <w:rsid w:val="00CD0E00"/>
    <w:rsid w:val="00CD78A7"/>
    <w:rsid w:val="00CE46E3"/>
    <w:rsid w:val="00CE7FBE"/>
    <w:rsid w:val="00CF40F0"/>
    <w:rsid w:val="00CF510A"/>
    <w:rsid w:val="00D0126E"/>
    <w:rsid w:val="00D04BB6"/>
    <w:rsid w:val="00D06FD4"/>
    <w:rsid w:val="00D116FA"/>
    <w:rsid w:val="00D179EE"/>
    <w:rsid w:val="00D2063F"/>
    <w:rsid w:val="00D2127D"/>
    <w:rsid w:val="00D2201A"/>
    <w:rsid w:val="00D22701"/>
    <w:rsid w:val="00D24129"/>
    <w:rsid w:val="00D32272"/>
    <w:rsid w:val="00D326E6"/>
    <w:rsid w:val="00D3444E"/>
    <w:rsid w:val="00D3698C"/>
    <w:rsid w:val="00D405CD"/>
    <w:rsid w:val="00D4306F"/>
    <w:rsid w:val="00D555D0"/>
    <w:rsid w:val="00D646AC"/>
    <w:rsid w:val="00D65E9F"/>
    <w:rsid w:val="00D6771C"/>
    <w:rsid w:val="00D7076E"/>
    <w:rsid w:val="00D70B55"/>
    <w:rsid w:val="00D744D6"/>
    <w:rsid w:val="00D75A1C"/>
    <w:rsid w:val="00D76408"/>
    <w:rsid w:val="00D777F6"/>
    <w:rsid w:val="00D778D9"/>
    <w:rsid w:val="00D83225"/>
    <w:rsid w:val="00D8465A"/>
    <w:rsid w:val="00D91ECE"/>
    <w:rsid w:val="00D948BE"/>
    <w:rsid w:val="00D95C0B"/>
    <w:rsid w:val="00D96FAA"/>
    <w:rsid w:val="00DA07CD"/>
    <w:rsid w:val="00DA0E83"/>
    <w:rsid w:val="00DA1569"/>
    <w:rsid w:val="00DA1D7A"/>
    <w:rsid w:val="00DA2E2E"/>
    <w:rsid w:val="00DA4768"/>
    <w:rsid w:val="00DA78E0"/>
    <w:rsid w:val="00DB0313"/>
    <w:rsid w:val="00DB52F1"/>
    <w:rsid w:val="00DB5B5F"/>
    <w:rsid w:val="00DB7A26"/>
    <w:rsid w:val="00DC2469"/>
    <w:rsid w:val="00DC2F23"/>
    <w:rsid w:val="00DC6A2E"/>
    <w:rsid w:val="00DD3022"/>
    <w:rsid w:val="00DD493B"/>
    <w:rsid w:val="00DD616C"/>
    <w:rsid w:val="00DD6171"/>
    <w:rsid w:val="00DE0729"/>
    <w:rsid w:val="00DE75F9"/>
    <w:rsid w:val="00DF090C"/>
    <w:rsid w:val="00DF1771"/>
    <w:rsid w:val="00DF642E"/>
    <w:rsid w:val="00DF7861"/>
    <w:rsid w:val="00E05750"/>
    <w:rsid w:val="00E05C2C"/>
    <w:rsid w:val="00E074A0"/>
    <w:rsid w:val="00E105B5"/>
    <w:rsid w:val="00E1220B"/>
    <w:rsid w:val="00E13D7C"/>
    <w:rsid w:val="00E14CB1"/>
    <w:rsid w:val="00E156A1"/>
    <w:rsid w:val="00E15C8B"/>
    <w:rsid w:val="00E16188"/>
    <w:rsid w:val="00E225BB"/>
    <w:rsid w:val="00E23362"/>
    <w:rsid w:val="00E23915"/>
    <w:rsid w:val="00E262E6"/>
    <w:rsid w:val="00E275C7"/>
    <w:rsid w:val="00E31837"/>
    <w:rsid w:val="00E31A1B"/>
    <w:rsid w:val="00E335AB"/>
    <w:rsid w:val="00E351C6"/>
    <w:rsid w:val="00E357B9"/>
    <w:rsid w:val="00E362F2"/>
    <w:rsid w:val="00E3697D"/>
    <w:rsid w:val="00E40246"/>
    <w:rsid w:val="00E40344"/>
    <w:rsid w:val="00E43CA7"/>
    <w:rsid w:val="00E47486"/>
    <w:rsid w:val="00E52DD0"/>
    <w:rsid w:val="00E53160"/>
    <w:rsid w:val="00E56EE1"/>
    <w:rsid w:val="00E57418"/>
    <w:rsid w:val="00E63E58"/>
    <w:rsid w:val="00E6495D"/>
    <w:rsid w:val="00E64F4F"/>
    <w:rsid w:val="00E6570A"/>
    <w:rsid w:val="00E66A28"/>
    <w:rsid w:val="00E74ED5"/>
    <w:rsid w:val="00E77CD6"/>
    <w:rsid w:val="00E813C7"/>
    <w:rsid w:val="00E81533"/>
    <w:rsid w:val="00E84339"/>
    <w:rsid w:val="00E87D1D"/>
    <w:rsid w:val="00E90315"/>
    <w:rsid w:val="00E903FC"/>
    <w:rsid w:val="00E91032"/>
    <w:rsid w:val="00E91C85"/>
    <w:rsid w:val="00E96DF1"/>
    <w:rsid w:val="00EA0E28"/>
    <w:rsid w:val="00EB1F5B"/>
    <w:rsid w:val="00EC0AF2"/>
    <w:rsid w:val="00EC2361"/>
    <w:rsid w:val="00EC33CE"/>
    <w:rsid w:val="00EC4161"/>
    <w:rsid w:val="00EC4F6B"/>
    <w:rsid w:val="00ED0020"/>
    <w:rsid w:val="00ED54E4"/>
    <w:rsid w:val="00EE5FC5"/>
    <w:rsid w:val="00EF03D4"/>
    <w:rsid w:val="00EF1DAE"/>
    <w:rsid w:val="00EF39D8"/>
    <w:rsid w:val="00EF3DFE"/>
    <w:rsid w:val="00EF6E7B"/>
    <w:rsid w:val="00F03127"/>
    <w:rsid w:val="00F054EA"/>
    <w:rsid w:val="00F12F92"/>
    <w:rsid w:val="00F17421"/>
    <w:rsid w:val="00F357D3"/>
    <w:rsid w:val="00F37672"/>
    <w:rsid w:val="00F44192"/>
    <w:rsid w:val="00F44F50"/>
    <w:rsid w:val="00F55A7D"/>
    <w:rsid w:val="00F55BA8"/>
    <w:rsid w:val="00F56D2F"/>
    <w:rsid w:val="00F660C1"/>
    <w:rsid w:val="00F66CA5"/>
    <w:rsid w:val="00F67E67"/>
    <w:rsid w:val="00F70F32"/>
    <w:rsid w:val="00F73C9F"/>
    <w:rsid w:val="00F9188B"/>
    <w:rsid w:val="00F93126"/>
    <w:rsid w:val="00F9684E"/>
    <w:rsid w:val="00F9760F"/>
    <w:rsid w:val="00FA0491"/>
    <w:rsid w:val="00FA16D9"/>
    <w:rsid w:val="00FA38A1"/>
    <w:rsid w:val="00FA523C"/>
    <w:rsid w:val="00FA7701"/>
    <w:rsid w:val="00FB0C50"/>
    <w:rsid w:val="00FB2795"/>
    <w:rsid w:val="00FB40CB"/>
    <w:rsid w:val="00FB452B"/>
    <w:rsid w:val="00FB4FB3"/>
    <w:rsid w:val="00FC0FC0"/>
    <w:rsid w:val="00FC5241"/>
    <w:rsid w:val="00FC67C4"/>
    <w:rsid w:val="00FD0BC3"/>
    <w:rsid w:val="00FD10E6"/>
    <w:rsid w:val="00FD19EB"/>
    <w:rsid w:val="00FD5B13"/>
    <w:rsid w:val="00FD607B"/>
    <w:rsid w:val="00FD6A71"/>
    <w:rsid w:val="00FE042A"/>
    <w:rsid w:val="00FE479A"/>
    <w:rsid w:val="00FE5F4D"/>
    <w:rsid w:val="00FF1637"/>
    <w:rsid w:val="00FF1BD2"/>
    <w:rsid w:val="00FF304A"/>
    <w:rsid w:val="00FF3833"/>
    <w:rsid w:val="00FF4628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C89B"/>
  <w15:chartTrackingRefBased/>
  <w15:docId w15:val="{31456C81-25D1-43B0-9F19-BE651AE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aliases w:val="h,SJ Head1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customStyle="1" w:styleId="TytuZnak">
    <w:name w:val="Tytuł Znak"/>
    <w:link w:val="Tytu"/>
    <w:rsid w:val="001513D1"/>
    <w:rPr>
      <w:b/>
      <w:sz w:val="24"/>
    </w:rPr>
  </w:style>
  <w:style w:type="paragraph" w:styleId="Tekstpodstawowy3">
    <w:name w:val="Body Text 3"/>
    <w:basedOn w:val="Normalny"/>
    <w:link w:val="Tekstpodstawowy3Znak"/>
    <w:rsid w:val="00EC33CE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rsid w:val="00EC33CE"/>
    <w:rPr>
      <w:rFonts w:ascii="Calibri" w:hAnsi="Calibri"/>
      <w:sz w:val="16"/>
      <w:szCs w:val="16"/>
      <w:lang w:eastAsia="en-US"/>
    </w:rPr>
  </w:style>
  <w:style w:type="character" w:customStyle="1" w:styleId="NagwekZnak">
    <w:name w:val="Nagłówek Znak"/>
    <w:aliases w:val="h Znak,SJ Head1 Znak"/>
    <w:link w:val="Nagwek"/>
    <w:uiPriority w:val="99"/>
    <w:locked/>
    <w:rsid w:val="00E813C7"/>
  </w:style>
  <w:style w:type="character" w:styleId="Hipercze">
    <w:name w:val="Hyperlink"/>
    <w:rsid w:val="00591516"/>
    <w:rPr>
      <w:color w:val="0000FF"/>
      <w:u w:val="single"/>
    </w:rPr>
  </w:style>
  <w:style w:type="paragraph" w:customStyle="1" w:styleId="Default">
    <w:name w:val="Default"/>
    <w:rsid w:val="004E16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CE7F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7FBE"/>
  </w:style>
  <w:style w:type="character" w:customStyle="1" w:styleId="TekstkomentarzaZnak">
    <w:name w:val="Tekst komentarza Znak"/>
    <w:basedOn w:val="Domylnaczcionkaakapitu"/>
    <w:link w:val="Tekstkomentarza"/>
    <w:rsid w:val="00CE7FBE"/>
  </w:style>
  <w:style w:type="paragraph" w:styleId="Tematkomentarza">
    <w:name w:val="annotation subject"/>
    <w:basedOn w:val="Tekstkomentarza"/>
    <w:next w:val="Tekstkomentarza"/>
    <w:link w:val="TematkomentarzaZnak"/>
    <w:rsid w:val="00CE7FBE"/>
    <w:rPr>
      <w:b/>
      <w:bCs/>
    </w:rPr>
  </w:style>
  <w:style w:type="character" w:customStyle="1" w:styleId="TematkomentarzaZnak">
    <w:name w:val="Temat komentarza Znak"/>
    <w:link w:val="Tematkomentarza"/>
    <w:rsid w:val="00CE7F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00D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00D38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4113B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oprawka">
    <w:name w:val="Revision"/>
    <w:hidden/>
    <w:uiPriority w:val="99"/>
    <w:semiHidden/>
    <w:rsid w:val="00143EAE"/>
  </w:style>
  <w:style w:type="character" w:customStyle="1" w:styleId="StopkaZnak">
    <w:name w:val="Stopka Znak"/>
    <w:basedOn w:val="Domylnaczcionkaakapitu"/>
    <w:link w:val="Stopka"/>
    <w:uiPriority w:val="99"/>
    <w:rsid w:val="0027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E1AD-EB36-4C46-8452-751D10B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2495</Words>
  <Characters>16523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Nowicki</dc:creator>
  <cp:keywords/>
  <cp:lastModifiedBy>Waldemar Banaszek</cp:lastModifiedBy>
  <cp:revision>17</cp:revision>
  <cp:lastPrinted>2023-03-15T12:53:00Z</cp:lastPrinted>
  <dcterms:created xsi:type="dcterms:W3CDTF">2021-03-10T09:53:00Z</dcterms:created>
  <dcterms:modified xsi:type="dcterms:W3CDTF">2023-03-17T10:37:00Z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36e1db30d4b36b63972b5c7f6c819cc86cdd624382dacc3c4716db250c94a828</vt:lpwstr>
  </property>
</Properties>
</file>