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569AE3EF"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w:t>
      </w:r>
      <w:r w:rsidR="001B0B74">
        <w:rPr>
          <w:rFonts w:ascii="Times New Roman" w:hAnsi="Times New Roman" w:cs="Times New Roman"/>
          <w:b/>
          <w:bCs/>
          <w:color w:val="auto"/>
          <w:sz w:val="22"/>
          <w:szCs w:val="22"/>
        </w:rPr>
        <w:t xml:space="preserve"> Mołdawii </w:t>
      </w:r>
      <w:r w:rsidR="003573D6" w:rsidRPr="003573D6">
        <w:rPr>
          <w:rFonts w:ascii="Times New Roman" w:hAnsi="Times New Roman" w:cs="Times New Roman"/>
          <w:b/>
          <w:bCs/>
          <w:color w:val="auto"/>
          <w:sz w:val="22"/>
          <w:szCs w:val="22"/>
        </w:rPr>
        <w:t>: szkoleń dla wolontariuszy w ramach Europejskiego Korpusu Solidarności pracujących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krajach Europy Wschodniej i Kaukazu, spotkań koordynatorów projektów </w:t>
      </w:r>
      <w:proofErr w:type="spellStart"/>
      <w:r w:rsidR="003573D6" w:rsidRPr="003573D6">
        <w:rPr>
          <w:rFonts w:ascii="Times New Roman" w:hAnsi="Times New Roman" w:cs="Times New Roman"/>
          <w:b/>
          <w:bCs/>
          <w:color w:val="auto"/>
          <w:sz w:val="22"/>
          <w:szCs w:val="22"/>
        </w:rPr>
        <w:t>wolontariackich</w:t>
      </w:r>
      <w:proofErr w:type="spellEnd"/>
      <w:r w:rsidR="003573D6" w:rsidRPr="003573D6">
        <w:rPr>
          <w:rFonts w:ascii="Times New Roman" w:hAnsi="Times New Roman" w:cs="Times New Roman"/>
          <w:b/>
          <w:bCs/>
          <w:color w:val="auto"/>
          <w:sz w:val="22"/>
          <w:szCs w:val="22"/>
        </w:rPr>
        <w:t xml:space="preserve"> EKS, dorocznych spotkań byłych wolontariuszy (</w:t>
      </w:r>
      <w:proofErr w:type="spellStart"/>
      <w:r w:rsidR="003573D6" w:rsidRPr="003573D6">
        <w:rPr>
          <w:rFonts w:ascii="Times New Roman" w:hAnsi="Times New Roman" w:cs="Times New Roman"/>
          <w:b/>
          <w:bCs/>
          <w:color w:val="auto"/>
          <w:sz w:val="22"/>
          <w:szCs w:val="22"/>
        </w:rPr>
        <w:t>Annual</w:t>
      </w:r>
      <w:proofErr w:type="spellEnd"/>
      <w:r w:rsidR="003573D6" w:rsidRPr="003573D6">
        <w:rPr>
          <w:rFonts w:ascii="Times New Roman" w:hAnsi="Times New Roman" w:cs="Times New Roman"/>
          <w:b/>
          <w:bCs/>
          <w:color w:val="auto"/>
          <w:sz w:val="22"/>
          <w:szCs w:val="22"/>
        </w:rPr>
        <w:t xml:space="preserve"> event), szkoleń pracowników młodzieżowych, seminariów kontaktowych, wydarzeń realizowanych w</w:t>
      </w:r>
      <w:r w:rsidR="001C2C55">
        <w:rPr>
          <w:rFonts w:ascii="Times New Roman" w:hAnsi="Times New Roman" w:cs="Times New Roman"/>
          <w:b/>
          <w:bCs/>
          <w:color w:val="auto"/>
          <w:sz w:val="22"/>
          <w:szCs w:val="22"/>
        </w:rPr>
        <w:t> </w:t>
      </w:r>
      <w:r w:rsidR="003573D6" w:rsidRPr="003573D6">
        <w:rPr>
          <w:rFonts w:ascii="Times New Roman" w:hAnsi="Times New Roman" w:cs="Times New Roman"/>
          <w:b/>
          <w:bCs/>
          <w:color w:val="auto"/>
          <w:sz w:val="22"/>
          <w:szCs w:val="22"/>
        </w:rPr>
        <w:t xml:space="preserve">ramach Erasmus+, spotkań osób odpowiedzialnych za politykę młodzieżową, spotkań trenerów ESC oraz </w:t>
      </w:r>
      <w:proofErr w:type="spellStart"/>
      <w:r w:rsidR="003573D6" w:rsidRPr="003573D6">
        <w:rPr>
          <w:rFonts w:ascii="Times New Roman" w:hAnsi="Times New Roman" w:cs="Times New Roman"/>
          <w:b/>
          <w:bCs/>
          <w:color w:val="auto"/>
          <w:sz w:val="22"/>
          <w:szCs w:val="22"/>
        </w:rPr>
        <w:t>akredytorów</w:t>
      </w:r>
      <w:proofErr w:type="spellEnd"/>
      <w:r w:rsidR="003573D6" w:rsidRPr="003573D6">
        <w:rPr>
          <w:rFonts w:ascii="Times New Roman" w:hAnsi="Times New Roman" w:cs="Times New Roman"/>
          <w:b/>
          <w:bCs/>
          <w:color w:val="auto"/>
          <w:sz w:val="22"/>
          <w:szCs w:val="22"/>
        </w:rPr>
        <w:t>, spotkań sieci SALTO.</w:t>
      </w:r>
    </w:p>
    <w:p w14:paraId="49CB9BA2" w14:textId="6F7B69A9"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1C2C55">
        <w:rPr>
          <w:rFonts w:ascii="Times New Roman" w:hAnsi="Times New Roman"/>
        </w:rPr>
        <w:t>3</w:t>
      </w:r>
      <w:r w:rsidR="00DB5281" w:rsidRPr="00DB5281">
        <w:rPr>
          <w:rFonts w:ascii="Times New Roman" w:hAnsi="Times New Roman"/>
        </w:rPr>
        <w:t xml:space="preserve"> r. lub do</w:t>
      </w:r>
      <w:r w:rsidR="001C2C55">
        <w:rPr>
          <w:rFonts w:ascii="Times New Roman" w:hAnsi="Times New Roman"/>
        </w:rPr>
        <w:t> </w:t>
      </w:r>
      <w:r w:rsidR="00DB5281" w:rsidRPr="00DB5281">
        <w:rPr>
          <w:rFonts w:ascii="Times New Roman" w:hAnsi="Times New Roman"/>
        </w:rPr>
        <w:t>wyczerpania środków przewidzianych umową.</w:t>
      </w:r>
    </w:p>
    <w:p w14:paraId="231E704B" w14:textId="57A530A2"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w:t>
      </w:r>
      <w:r w:rsidR="009D4747">
        <w:rPr>
          <w:rFonts w:ascii="Times New Roman" w:hAnsi="Times New Roman"/>
        </w:rPr>
        <w:t> </w:t>
      </w:r>
      <w:r w:rsidRPr="006659C5">
        <w:rPr>
          <w:rFonts w:ascii="Times New Roman" w:hAnsi="Times New Roman"/>
        </w:rPr>
        <w:t>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60FDD788"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w:t>
      </w:r>
      <w:r w:rsidR="007325A8">
        <w:rPr>
          <w:sz w:val="22"/>
          <w:szCs w:val="22"/>
        </w:rPr>
        <w:t> </w:t>
      </w:r>
      <w:r w:rsidRPr="006659C5">
        <w:rPr>
          <w:sz w:val="22"/>
          <w:szCs w:val="22"/>
        </w:rPr>
        <w:t>§</w:t>
      </w:r>
      <w:r w:rsidR="007325A8">
        <w:rPr>
          <w:sz w:val="22"/>
          <w:szCs w:val="22"/>
        </w:rPr>
        <w:t> </w:t>
      </w:r>
      <w:r w:rsidRPr="006659C5">
        <w:rPr>
          <w:sz w:val="22"/>
          <w:szCs w:val="22"/>
        </w:rPr>
        <w:t>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w:t>
      </w:r>
      <w:proofErr w:type="spellStart"/>
      <w:r w:rsidRPr="001C52FF">
        <w:rPr>
          <w:rFonts w:ascii="Times New Roman" w:hAnsi="Times New Roman" w:cs="Times New Roman"/>
          <w:color w:val="auto"/>
          <w:sz w:val="22"/>
          <w:szCs w:val="22"/>
        </w:rPr>
        <w:t>publiczno</w:t>
      </w:r>
      <w:proofErr w:type="spellEnd"/>
      <w:r w:rsidRPr="001C52FF">
        <w:rPr>
          <w:rFonts w:ascii="Times New Roman" w:hAnsi="Times New Roman" w:cs="Times New Roman"/>
          <w:color w:val="auto"/>
          <w:sz w:val="22"/>
          <w:szCs w:val="22"/>
        </w:rPr>
        <w:t xml:space="preserve">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21E68D43"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w:t>
      </w:r>
      <w:r w:rsidR="001C2C55">
        <w:rPr>
          <w:rFonts w:ascii="Times New Roman" w:hAnsi="Times New Roman" w:cs="Times New Roman"/>
          <w:color w:val="auto"/>
          <w:sz w:val="22"/>
          <w:szCs w:val="22"/>
        </w:rPr>
        <w:t>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5C85DFF9"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Przeniesienie przez Wykonawcę jakichkolwiek praw związanych z wykonaniem Umowy na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osobę trzecią bez pisemnej zgody Zamawiającego jest nieważne. </w:t>
      </w:r>
    </w:p>
    <w:p w14:paraId="71431C7A" w14:textId="4AA2CA6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zobowiązany jest do informowania Zamawiającego o wszczęciu wobec Wykonawcy postępowania egzekucyjnego, upadłościowego, naprawczego, likwidacyjnego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 xml:space="preserve">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24CCE42B"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oraz inne propozycje związane ze</w:t>
      </w:r>
      <w:r w:rsidR="001C2C55">
        <w:rPr>
          <w:rFonts w:ascii="Times New Roman" w:hAnsi="Times New Roman" w:cs="Times New Roman"/>
          <w:color w:val="auto"/>
          <w:sz w:val="22"/>
          <w:szCs w:val="22"/>
        </w:rPr>
        <w:t> </w:t>
      </w:r>
      <w:r w:rsidR="00CF1415" w:rsidRPr="006659C5">
        <w:rPr>
          <w:rFonts w:ascii="Times New Roman" w:hAnsi="Times New Roman" w:cs="Times New Roman"/>
          <w:color w:val="auto"/>
          <w:sz w:val="22"/>
          <w:szCs w:val="22"/>
        </w:rPr>
        <w:t xml:space="preserve">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12C38B8F"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49D6EB42"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w</w:t>
      </w:r>
      <w:r w:rsidR="001C2C55">
        <w:rPr>
          <w:rFonts w:ascii="Times New Roman" w:hAnsi="Times New Roman" w:cs="Times New Roman"/>
          <w:color w:val="auto"/>
          <w:sz w:val="22"/>
          <w:szCs w:val="22"/>
        </w:rPr>
        <w:t> </w:t>
      </w:r>
      <w:r w:rsidRPr="006659C5">
        <w:rPr>
          <w:rFonts w:ascii="Times New Roman" w:hAnsi="Times New Roman" w:cs="Times New Roman"/>
          <w:color w:val="auto"/>
          <w:sz w:val="22"/>
          <w:szCs w:val="22"/>
        </w:rPr>
        <w:t>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w:t>
      </w:r>
      <w:r w:rsidR="001C2C55">
        <w:rPr>
          <w:rFonts w:ascii="Times New Roman" w:hAnsi="Times New Roman" w:cs="Times New Roman"/>
          <w:color w:val="auto"/>
          <w:sz w:val="22"/>
          <w:szCs w:val="22"/>
        </w:rPr>
        <w:t> </w:t>
      </w:r>
      <w:r w:rsidR="00F21200" w:rsidRPr="006659C5">
        <w:rPr>
          <w:rFonts w:ascii="Times New Roman" w:hAnsi="Times New Roman" w:cs="Times New Roman"/>
          <w:color w:val="auto"/>
          <w:sz w:val="22"/>
          <w:szCs w:val="22"/>
        </w:rPr>
        <w:t>k</w:t>
      </w:r>
      <w:r w:rsidR="00C30736" w:rsidRPr="006659C5">
        <w:rPr>
          <w:rFonts w:ascii="Times New Roman" w:hAnsi="Times New Roman" w:cs="Times New Roman"/>
          <w:color w:val="auto"/>
          <w:sz w:val="22"/>
          <w:szCs w:val="22"/>
        </w:rPr>
        <w:t>omórkowym …….. .</w:t>
      </w:r>
    </w:p>
    <w:p w14:paraId="00F26234" w14:textId="6661E994"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z tym, że</w:t>
      </w:r>
      <w:r w:rsidR="001C2C55">
        <w:rPr>
          <w:rFonts w:ascii="Times New Roman" w:hAnsi="Times New Roman" w:cs="Times New Roman"/>
          <w:sz w:val="22"/>
          <w:szCs w:val="22"/>
        </w:rPr>
        <w:t> </w:t>
      </w:r>
      <w:r w:rsidRPr="006659C5">
        <w:rPr>
          <w:rFonts w:ascii="Times New Roman" w:hAnsi="Times New Roman" w:cs="Times New Roman"/>
          <w:sz w:val="22"/>
          <w:szCs w:val="22"/>
        </w:rPr>
        <w:t>o</w:t>
      </w:r>
      <w:r w:rsidR="001C2C55">
        <w:rPr>
          <w:rFonts w:ascii="Times New Roman" w:hAnsi="Times New Roman" w:cs="Times New Roman"/>
          <w:sz w:val="22"/>
          <w:szCs w:val="22"/>
        </w:rPr>
        <w:t> </w:t>
      </w:r>
      <w:r w:rsidRPr="006659C5">
        <w:rPr>
          <w:rFonts w:ascii="Times New Roman" w:hAnsi="Times New Roman" w:cs="Times New Roman"/>
          <w:sz w:val="22"/>
          <w:szCs w:val="22"/>
        </w:rPr>
        <w:t xml:space="preserve">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6999C212"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opartego na</w:t>
      </w:r>
      <w:r w:rsidR="001C2C55">
        <w:rPr>
          <w:sz w:val="22"/>
          <w:szCs w:val="22"/>
        </w:rPr>
        <w:t> </w:t>
      </w:r>
      <w:r w:rsidR="001319D7" w:rsidRPr="006659C5">
        <w:rPr>
          <w:sz w:val="22"/>
          <w:szCs w:val="22"/>
        </w:rPr>
        <w:t>Formularzu</w:t>
      </w:r>
      <w:r w:rsidR="00374793" w:rsidRPr="006659C5">
        <w:rPr>
          <w:sz w:val="22"/>
          <w:szCs w:val="22"/>
        </w:rPr>
        <w:t xml:space="preserve"> zamówienia. Kwota wynagrodzenia w formularzu wykonania może być</w:t>
      </w:r>
      <w:r w:rsidR="001C2C55">
        <w:rPr>
          <w:sz w:val="22"/>
          <w:szCs w:val="22"/>
        </w:rPr>
        <w:t> </w:t>
      </w:r>
      <w:r w:rsidR="00374793" w:rsidRPr="006659C5">
        <w:rPr>
          <w:sz w:val="22"/>
          <w:szCs w:val="22"/>
        </w:rPr>
        <w:t xml:space="preserve">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a</w:t>
      </w:r>
      <w:r w:rsidR="001C2C55">
        <w:rPr>
          <w:sz w:val="22"/>
          <w:szCs w:val="22"/>
        </w:rPr>
        <w:t> </w:t>
      </w:r>
      <w:r w:rsidR="00374793" w:rsidRPr="006659C5">
        <w:rPr>
          <w:sz w:val="22"/>
          <w:szCs w:val="22"/>
        </w:rPr>
        <w:t xml:space="preserve">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6B5CBED2"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w:t>
      </w:r>
      <w:r w:rsidR="001C2C55">
        <w:rPr>
          <w:rFonts w:eastAsia="Verdana,Bold"/>
          <w:sz w:val="22"/>
          <w:szCs w:val="22"/>
        </w:rPr>
        <w:t>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17EF9363"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1C2C55">
        <w:rPr>
          <w:sz w:val="22"/>
          <w:szCs w:val="22"/>
        </w:rPr>
        <w:t> </w:t>
      </w:r>
      <w:r w:rsidR="00F21200" w:rsidRPr="006659C5">
        <w:rPr>
          <w:sz w:val="22"/>
          <w:szCs w:val="22"/>
        </w:rPr>
        <w:t xml:space="preserve">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w:t>
      </w:r>
      <w:proofErr w:type="spellStart"/>
      <w:r w:rsidRPr="006659C5">
        <w:rPr>
          <w:sz w:val="22"/>
          <w:szCs w:val="22"/>
        </w:rPr>
        <w:t>sal</w:t>
      </w:r>
      <w:proofErr w:type="spellEnd"/>
      <w:r w:rsidRPr="006659C5">
        <w:rPr>
          <w:sz w:val="22"/>
          <w:szCs w:val="22"/>
        </w:rPr>
        <w:t xml:space="preserve">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65D8E565" w:rsidR="00C244F5" w:rsidRPr="006659C5" w:rsidRDefault="00C244F5" w:rsidP="008A2A77">
      <w:pPr>
        <w:numPr>
          <w:ilvl w:val="1"/>
          <w:numId w:val="9"/>
        </w:numPr>
        <w:ind w:left="1418" w:hanging="425"/>
        <w:jc w:val="both"/>
        <w:rPr>
          <w:sz w:val="22"/>
          <w:szCs w:val="22"/>
        </w:rPr>
      </w:pPr>
      <w:r w:rsidRPr="006659C5">
        <w:rPr>
          <w:sz w:val="22"/>
          <w:szCs w:val="22"/>
        </w:rPr>
        <w:t xml:space="preserve">niezapewnienie w danym terminie </w:t>
      </w:r>
      <w:proofErr w:type="spellStart"/>
      <w:r w:rsidRPr="006659C5">
        <w:rPr>
          <w:sz w:val="22"/>
          <w:szCs w:val="22"/>
        </w:rPr>
        <w:t>sal</w:t>
      </w:r>
      <w:proofErr w:type="spellEnd"/>
      <w:r w:rsidRPr="006659C5">
        <w:rPr>
          <w:sz w:val="22"/>
          <w:szCs w:val="22"/>
        </w:rPr>
        <w:t xml:space="preserve"> konferencyjnych z wyposażeniem, zgodnie ze</w:t>
      </w:r>
      <w:r w:rsidR="001C2C55">
        <w:rPr>
          <w:sz w:val="22"/>
          <w:szCs w:val="22"/>
        </w:rPr>
        <w:t> </w:t>
      </w:r>
      <w:r w:rsidRPr="006659C5">
        <w:rPr>
          <w:sz w:val="22"/>
          <w:szCs w:val="22"/>
        </w:rPr>
        <w:t>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w:t>
      </w:r>
      <w:r w:rsidRPr="006659C5">
        <w:rPr>
          <w:rFonts w:eastAsia="Calibri"/>
          <w:sz w:val="22"/>
          <w:szCs w:val="22"/>
          <w:lang w:eastAsia="en-US"/>
        </w:rPr>
        <w:lastRenderedPageBreak/>
        <w:t xml:space="preserve">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w:t>
      </w:r>
      <w:r w:rsidRPr="006659C5">
        <w:rPr>
          <w:bCs/>
          <w:sz w:val="22"/>
          <w:szCs w:val="22"/>
          <w:lang w:eastAsia="ar-SA"/>
        </w:rPr>
        <w:lastRenderedPageBreak/>
        <w:t>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477F"/>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0B74"/>
    <w:rsid w:val="001B3035"/>
    <w:rsid w:val="001B41F2"/>
    <w:rsid w:val="001C1792"/>
    <w:rsid w:val="001C2C55"/>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5A7D"/>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152"/>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25A8"/>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D7580"/>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47"/>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3ABD"/>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2904</Words>
  <Characters>19257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12</cp:revision>
  <cp:lastPrinted>2017-02-27T14:44:00Z</cp:lastPrinted>
  <dcterms:created xsi:type="dcterms:W3CDTF">2022-07-06T07:56:00Z</dcterms:created>
  <dcterms:modified xsi:type="dcterms:W3CDTF">2023-02-13T12:45:00Z</dcterms:modified>
</cp:coreProperties>
</file>