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60835560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seminarium kontaktowego </w:t>
      </w:r>
      <w:proofErr w:type="spellStart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w dniach 02-04 lutego 2023 roku oraz konferencji warsztatowej </w:t>
      </w:r>
      <w:r w:rsidR="0097567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w dniach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17-18 marca 2023 roku w Łodzi.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6DC67720" w14:textId="6B1A8FC3" w:rsidR="0080343D" w:rsidRPr="0080343D" w:rsidRDefault="0080343D" w:rsidP="0080343D">
      <w:pPr>
        <w:ind w:left="-5"/>
        <w:jc w:val="both"/>
        <w:rPr>
          <w:rFonts w:cstheme="minorHAnsi"/>
          <w:sz w:val="24"/>
          <w:szCs w:val="24"/>
        </w:rPr>
      </w:pPr>
      <w:r w:rsidRPr="00F61A9C">
        <w:rPr>
          <w:rFonts w:cstheme="minorHAnsi"/>
          <w:b/>
          <w:bCs/>
          <w:sz w:val="24"/>
          <w:szCs w:val="24"/>
        </w:rPr>
        <w:t>Miejsce świadczenia usługi</w:t>
      </w:r>
      <w:r w:rsidRPr="0080343D">
        <w:rPr>
          <w:rFonts w:cstheme="minorHAnsi"/>
          <w:sz w:val="24"/>
          <w:szCs w:val="24"/>
        </w:rPr>
        <w:t xml:space="preserve">: obiekt hotelowy świadczący usługi hotelarskie i gastronomiczne </w:t>
      </w:r>
      <w:r>
        <w:rPr>
          <w:rFonts w:cstheme="minorHAnsi"/>
          <w:sz w:val="24"/>
          <w:szCs w:val="24"/>
        </w:rPr>
        <w:t xml:space="preserve">z wynajmem </w:t>
      </w:r>
      <w:proofErr w:type="spellStart"/>
      <w:r>
        <w:rPr>
          <w:rFonts w:cstheme="minorHAnsi"/>
          <w:sz w:val="24"/>
          <w:szCs w:val="24"/>
        </w:rPr>
        <w:t>sal</w:t>
      </w:r>
      <w:proofErr w:type="spellEnd"/>
      <w:r>
        <w:rPr>
          <w:rFonts w:cstheme="minorHAnsi"/>
          <w:sz w:val="24"/>
          <w:szCs w:val="24"/>
        </w:rPr>
        <w:t xml:space="preserve"> konferencyjnych </w:t>
      </w:r>
      <w:r w:rsidRPr="0080343D">
        <w:rPr>
          <w:rFonts w:cstheme="minorHAnsi"/>
          <w:sz w:val="24"/>
          <w:szCs w:val="24"/>
        </w:rPr>
        <w:t>położony w  Łodzi</w:t>
      </w:r>
      <w:r w:rsidR="00F61A9C">
        <w:rPr>
          <w:rFonts w:cstheme="minorHAnsi"/>
          <w:sz w:val="24"/>
          <w:szCs w:val="24"/>
        </w:rPr>
        <w:t>,</w:t>
      </w:r>
      <w:r w:rsidRPr="0080343D">
        <w:rPr>
          <w:rFonts w:cstheme="minorHAnsi"/>
          <w:sz w:val="24"/>
          <w:szCs w:val="24"/>
        </w:rPr>
        <w:t xml:space="preserve"> ale nie dalej niż w odległości 2000 metrów od głównej stacji PKP w Łodzi (Łódź Fabryczna) według</w:t>
      </w:r>
      <w:r w:rsidRPr="0080343D">
        <w:rPr>
          <w:rFonts w:cstheme="minorHAnsi"/>
          <w:bCs/>
          <w:sz w:val="24"/>
          <w:szCs w:val="24"/>
        </w:rPr>
        <w:t xml:space="preserve"> odległości mierzonej najkrótszą drogę do przejścia pieszo według narzędzia Google </w:t>
      </w:r>
      <w:proofErr w:type="spellStart"/>
      <w:r w:rsidRPr="0080343D">
        <w:rPr>
          <w:rFonts w:cstheme="minorHAnsi"/>
          <w:bCs/>
          <w:sz w:val="24"/>
          <w:szCs w:val="24"/>
        </w:rPr>
        <w:t>Maps</w:t>
      </w:r>
      <w:proofErr w:type="spellEnd"/>
      <w:r w:rsidRPr="0080343D">
        <w:rPr>
          <w:rFonts w:cstheme="minorHAnsi"/>
          <w:bCs/>
          <w:sz w:val="24"/>
          <w:szCs w:val="24"/>
        </w:rPr>
        <w:t>.</w:t>
      </w:r>
    </w:p>
    <w:p w14:paraId="3C3C3B94" w14:textId="77777777" w:rsidR="0080343D" w:rsidRPr="002D480E" w:rsidRDefault="0080343D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97899" w14:textId="7714ECD7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7A1F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02 – 04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 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73C57AC1" w:rsid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7A1F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ADF67FB" w14:textId="26E1267D" w:rsidR="00BB0CB0" w:rsidRPr="002D480E" w:rsidRDefault="00BB0CB0" w:rsidP="00BB0CB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17-18 marca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7A514E6" w14:textId="26AE4FFE" w:rsidR="00BB0CB0" w:rsidRDefault="00BB0CB0" w:rsidP="00BB0CB0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1267376" w14:textId="0912F64D" w:rsidR="002D480E" w:rsidRPr="0080343D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B179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0320E56E" w:rsidR="002D480E" w:rsidRPr="003D23DA" w:rsidRDefault="002D480E" w:rsidP="00B179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A1FD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jednoosobow</w:t>
      </w:r>
      <w:r w:rsidR="00DB38C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717466F9" w14:textId="30D46DA9" w:rsid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Zakwaterowanie w dniu </w:t>
      </w:r>
      <w:r w:rsidR="004F7DE0"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3 lutego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r. (jedna doba)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20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jednoosobowych  z łazienką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oraz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40 pokoi dwuosobowych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 łazienką 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(śniadanie </w:t>
      </w:r>
      <w:r w:rsidR="00B15711" w:rsidRPr="00B179E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</w:t>
      </w:r>
    </w:p>
    <w:p w14:paraId="0D377AAA" w14:textId="77777777" w:rsidR="00B179EE" w:rsidRDefault="00B179EE" w:rsidP="00B179EE">
      <w:pPr>
        <w:spacing w:before="100" w:beforeAutospacing="1"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D30305" w14:textId="607FA6D6" w:rsidR="00B179EE" w:rsidRDefault="003D23DA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dniu 17 marca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B179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(jedna dobra)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– 3 pokoje</w:t>
      </w:r>
      <w:r w:rsid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jednoosobowe z łazienką (śniadanie i dostęp do Internetu w każdym pokoju wliczone w cenę noclegu).</w:t>
      </w:r>
    </w:p>
    <w:p w14:paraId="174A3B11" w14:textId="77777777" w:rsidR="00B179EE" w:rsidRPr="00B179EE" w:rsidRDefault="00B179EE" w:rsidP="00B179EE">
      <w:pPr>
        <w:spacing w:before="100" w:beforeAutospacing="1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E2DB71" w14:textId="501A603E" w:rsid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1EEB0F14" w14:textId="77777777" w:rsidR="00B179EE" w:rsidRDefault="00B179EE" w:rsidP="00B179EE">
      <w:pPr>
        <w:spacing w:before="100" w:beforeAutospacing="1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3ED803" w14:textId="2AA1A926" w:rsidR="002D480E" w:rsidRP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1C8E6FD8" w14:textId="7777777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10D2BE99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36424B" w14:textId="1C3053A9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326EB4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02 lutego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326EB4"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429A0E3D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EE17BE" w14:textId="6D38FC5C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0611BA28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38F72E" w14:textId="05062DCD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326EB4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lutego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326EB4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56D13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B81AF5" w14:textId="182BDFE4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edną zupę (min. 200 ml/os.) np. żurek, pomidorowa, krem z warzyw, dwa rodzaje gorących dań głównych do wyboru (min. 200 g/os.) np. filet z kurczaka na pieprzowym sosie, karczek z grilla na rozmarynie, strudel drobiowy ze szpinakiem,  w tym danie 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wegetariańskie np. penne w sosie pomidorowym, dodatki: ryż lub ziemniaki, warzywa gotowane, dwa rodzaje deseru np. krem czekoladowy, sernik, szarlotka, napoje: kawa, herbata (min. 0,25 l/os.), woda mineralna gazowana i niegazowana (min. 0,3 l/os.). </w:t>
      </w:r>
    </w:p>
    <w:p w14:paraId="50278BD2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1E9313" w14:textId="5917B5D0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326EB4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i 04 lutego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326EB4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7C4FDA0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DC032" w14:textId="0FFD1D0B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C56E5E3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87171E" w14:textId="2EED7A6C" w:rsidR="00673E67" w:rsidRDefault="002D480E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D54AD3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F068AE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i 04 lutego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F068AE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CF69B4B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CA404FB" w14:textId="468EBD07" w:rsidR="005B2FEE" w:rsidRDefault="002D480E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 l/os.), kruche ciasteczka (min. 80 g/os.)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, ciasta domowe </w:t>
      </w:r>
      <w:r w:rsidR="00D54AD3" w:rsidRPr="00262D5B">
        <w:rPr>
          <w:rFonts w:ascii="Calibri" w:eastAsia="Times New Roman" w:hAnsi="Calibri" w:cs="Calibri"/>
          <w:sz w:val="24"/>
          <w:szCs w:val="24"/>
          <w:lang w:eastAsia="pl-PL"/>
        </w:rPr>
        <w:t>uzupełniane całodziennie</w:t>
      </w:r>
      <w:r w:rsidR="00E30995" w:rsidRPr="00262D5B">
        <w:rPr>
          <w:rFonts w:ascii="Calibri" w:eastAsia="Times New Roman" w:hAnsi="Calibri" w:cs="Calibri"/>
          <w:sz w:val="24"/>
          <w:szCs w:val="24"/>
          <w:lang w:eastAsia="pl-PL"/>
        </w:rPr>
        <w:t>, świeże owoce filetowane uzupełniane całodziennie</w:t>
      </w:r>
      <w:r w:rsidR="005B2FEE" w:rsidRPr="00262D5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A1B2A3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74D8E3" w14:textId="677E5AB2" w:rsidR="00262D5B" w:rsidRDefault="00262D5B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restauracji hotelowej w dniu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 marca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66B156FA" w14:textId="77777777" w:rsidR="00262D5B" w:rsidRPr="005B2FEE" w:rsidRDefault="00262D5B" w:rsidP="00262D5B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629ED8" w14:textId="071BEB0A" w:rsidR="00262D5B" w:rsidRDefault="00262D5B" w:rsidP="00262D5B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55149CF9" w14:textId="77777777" w:rsidR="00673E67" w:rsidRDefault="00673E67" w:rsidP="00262D5B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FFB0ED" w14:textId="756A5A38" w:rsidR="00673E67" w:rsidRDefault="00673E67" w:rsidP="00673E6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Obiad w dni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 18 marca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0 osób, którego menu powinno uwzględniać: </w:t>
      </w:r>
    </w:p>
    <w:p w14:paraId="76332300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D2ABF7" w14:textId="755A6012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272493B8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7FB7FB" w14:textId="0C140458" w:rsidR="00673E67" w:rsidRDefault="00673E67" w:rsidP="00673E6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całodzienna w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dniu 18 marca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DB38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osób,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której menu powinno uwzględniać: </w:t>
      </w:r>
    </w:p>
    <w:p w14:paraId="5F9FAB29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7F5D1" w14:textId="394F4DCF" w:rsidR="00262D5B" w:rsidRP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napoje gorące: kawa, herbata (min. 0,25 l/os.), napoje zimne: woda mineralna gazowana i niegazowana, soki owocowe (min. 0,25 l/os.), kruche ciasteczka (min. 80 g/os.)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9921DB8" w14:textId="77777777" w:rsidR="001A618F" w:rsidRDefault="001A618F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FE5DA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92FBC4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6AE80E9" w14:textId="77777777" w:rsidR="00E211FE" w:rsidRDefault="00E211FE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D716D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E211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</w:t>
      </w:r>
    </w:p>
    <w:p w14:paraId="47551DB7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641D52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37C5A3A3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3E94D3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5AE054FE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1CEDD62F" w:rsidR="002D480E" w:rsidRP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71FEF682" w14:textId="77777777" w:rsid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="002D480E" w:rsidRPr="006356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300267" w:rsidRPr="0063569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E30995" w:rsidRPr="0063569F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D0533F" w:rsidRPr="0063569F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proofErr w:type="spellStart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</w:t>
      </w:r>
    </w:p>
    <w:p w14:paraId="5561B613" w14:textId="7CE76E48" w:rsid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63569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  <w:t xml:space="preserve">. 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E30995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i 04 lutego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E30995" w:rsidRPr="0063569F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0 osób 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="002D480E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7486BA0D" w14:textId="69EAE27D" w:rsid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63569F">
        <w:rPr>
          <w:rFonts w:ascii="Calibri" w:eastAsia="Times New Roman" w:hAnsi="Calibri" w:cs="Calibri"/>
          <w:sz w:val="24"/>
          <w:szCs w:val="24"/>
          <w:lang w:eastAsia="pl-PL"/>
        </w:rPr>
        <w:t>3.</w:t>
      </w:r>
      <w:r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DD10C6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</w:t>
      </w:r>
      <w:proofErr w:type="spellEnd"/>
      <w:r w:rsidR="00DD10C6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konferencyjn</w:t>
      </w:r>
      <w:r w:rsidR="00DD10C6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ych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 w:rsidR="00DD10C6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ych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 w:rsidR="00E30995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i 04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E30995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DD10C6" w:rsidRPr="00773458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</w:t>
      </w:r>
    </w:p>
    <w:p w14:paraId="45244752" w14:textId="72FFC101" w:rsid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63569F">
        <w:rPr>
          <w:rFonts w:ascii="Calibri" w:eastAsia="Times New Roman" w:hAnsi="Calibri" w:cs="Calibri"/>
          <w:sz w:val="24"/>
          <w:szCs w:val="24"/>
          <w:lang w:eastAsia="pl-PL"/>
        </w:rPr>
        <w:t>4.</w:t>
      </w:r>
      <w:r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3458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ala konferencyjna „plenarna” w dni</w:t>
      </w:r>
      <w:r w:rsid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18 marca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773458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773458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="00773458"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0 osób 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773458"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773458"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</w:p>
    <w:p w14:paraId="524818E7" w14:textId="589C3D45" w:rsidR="00773458" w:rsidRP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63569F">
        <w:rPr>
          <w:rFonts w:ascii="Calibri" w:eastAsia="Times New Roman" w:hAnsi="Calibri" w:cs="Calibri"/>
          <w:sz w:val="24"/>
          <w:szCs w:val="24"/>
          <w:lang w:eastAsia="pl-PL"/>
        </w:rPr>
        <w:t>5.</w:t>
      </w:r>
      <w:r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3458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 sale konferencyjne „warsztatowe” w dniu 18 marca 2023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73458" w:rsidRPr="006356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773458" w:rsidRPr="0063569F">
        <w:rPr>
          <w:rFonts w:ascii="Calibri" w:eastAsia="Times New Roman" w:hAnsi="Calibri" w:cs="Calibri"/>
          <w:sz w:val="24"/>
          <w:szCs w:val="24"/>
          <w:lang w:eastAsia="pl-PL"/>
        </w:rPr>
        <w:t>dla 15 osób każda w ustawieniu szkolnym</w:t>
      </w:r>
    </w:p>
    <w:p w14:paraId="7A861445" w14:textId="1A8B37DD" w:rsidR="002D480E" w:rsidRPr="0063569F" w:rsidRDefault="0063569F" w:rsidP="0063569F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6.</w:t>
      </w:r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15 laptopów w każdej z </w:t>
      </w:r>
      <w:proofErr w:type="spellStart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="002D480E" w:rsidRPr="0063569F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47B3EFB9" w14:textId="07436558" w:rsidR="002D480E" w:rsidRPr="004F0B89" w:rsidRDefault="002D480E" w:rsidP="004F0B89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CB5EF6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</w:t>
      </w:r>
      <w:r w:rsid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02-04 lutego 2023 roku oraz 2 bezpłatne miejsca parkingowe w dniach 17-18 marca 2023 roku.</w:t>
      </w:r>
    </w:p>
    <w:p w14:paraId="6B605060" w14:textId="62F85237" w:rsidR="002D480E" w:rsidRPr="004F0B89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551"/>
      </w:tblGrid>
      <w:tr w:rsidR="00053278" w:rsidRPr="002D480E" w14:paraId="224E8917" w14:textId="77777777" w:rsidTr="00053278">
        <w:trPr>
          <w:trHeight w:val="315"/>
        </w:trPr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53278" w:rsidRPr="002D480E" w14:paraId="0C8CCF5A" w14:textId="77777777" w:rsidTr="00053278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053278" w:rsidRPr="002D480E" w:rsidRDefault="00053278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7A00402B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0A4C881D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09F82CDA" w:rsidR="00053278" w:rsidRPr="002D480E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053278" w:rsidRPr="002D480E" w:rsidRDefault="00053278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278" w:rsidRPr="002D480E" w14:paraId="3ABFFA42" w14:textId="77777777" w:rsidTr="00053278">
        <w:trPr>
          <w:trHeight w:val="315"/>
        </w:trPr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2ACA366F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76F0D444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20 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2A3FE36C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4E34F15A" w:rsidR="00053278" w:rsidRPr="00773458" w:rsidRDefault="007D2C15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32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53278" w:rsidRPr="002D480E" w14:paraId="4CC533D5" w14:textId="77777777" w:rsidTr="00053278">
        <w:trPr>
          <w:trHeight w:val="315"/>
        </w:trPr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BB10" w14:textId="6FE3CB9C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dwuosobowy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8219D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E64D8" w14:textId="59A0C339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F8004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F1994" w14:textId="6D570959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053278" w:rsidRPr="002D480E" w14:paraId="2D45E5DE" w14:textId="77777777" w:rsidTr="00053278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35E78418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0EE0A62E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1A03677D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6D9D423A" w:rsidR="00053278" w:rsidRPr="00773458" w:rsidRDefault="00DD10C6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053278" w:rsidRPr="002D480E" w14:paraId="6014B3F5" w14:textId="77777777" w:rsidTr="00053278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75EE2F84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 w:rsidR="0063213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2D27F9B6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DD10C6" w:rsidRPr="0077345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2A5FDAA5" w:rsidR="00053278" w:rsidRPr="00773458" w:rsidRDefault="00DD10C6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59A175A5" w:rsidR="00053278" w:rsidRPr="00773458" w:rsidRDefault="00DD10C6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53278" w:rsidRPr="002D480E" w14:paraId="4C4FA1A0" w14:textId="77777777" w:rsidTr="00053278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38E5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8D84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3098C" w14:textId="7E95804E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100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1ECA" w14:textId="233523F1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221" w14:textId="41265D65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</w:tr>
      <w:tr w:rsidR="00053278" w:rsidRPr="002D480E" w14:paraId="2907020D" w14:textId="77777777" w:rsidTr="00053278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321B8024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100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1076A000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7D5C1310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</w:tr>
      <w:tr w:rsidR="00053278" w:rsidRPr="002D480E" w14:paraId="40C16843" w14:textId="77777777" w:rsidTr="00053278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77777777" w:rsidR="00053278" w:rsidRPr="002D480E" w:rsidRDefault="00053278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79D233A9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1D5BF0DC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77777777" w:rsidR="00053278" w:rsidRPr="00773458" w:rsidRDefault="00053278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0E7EFBEF" w:rsidR="00053278" w:rsidRPr="00773458" w:rsidRDefault="00E518BA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773458">
              <w:rPr>
                <w:rFonts w:eastAsia="Times New Roman" w:cstheme="minorHAnsi"/>
                <w:color w:val="000000"/>
                <w:lang w:eastAsia="pl-PL"/>
              </w:rPr>
              <w:t>112</w:t>
            </w:r>
            <w:r w:rsidR="00053278" w:rsidRPr="0077345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7E83DE98" w14:textId="77777777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73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1304"/>
        <w:gridCol w:w="1304"/>
        <w:gridCol w:w="1825"/>
      </w:tblGrid>
      <w:tr w:rsidR="00773458" w:rsidRPr="002D480E" w14:paraId="53927BF1" w14:textId="77777777" w:rsidTr="00773458">
        <w:trPr>
          <w:trHeight w:val="327"/>
        </w:trPr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E3B36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28CD1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0EDB0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367D0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73458" w:rsidRPr="002D480E" w14:paraId="1CD88D00" w14:textId="77777777" w:rsidTr="00773458">
        <w:trPr>
          <w:trHeight w:val="46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99D40" w14:textId="77777777" w:rsidR="00773458" w:rsidRPr="002D480E" w:rsidRDefault="00773458" w:rsidP="002F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6BC7" w14:textId="0057FBE2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8EBB" w14:textId="49C13804" w:rsidR="00773458" w:rsidRPr="002D480E" w:rsidRDefault="00773458" w:rsidP="002F4EF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0BF52" w14:textId="77777777" w:rsidR="00773458" w:rsidRPr="002D480E" w:rsidRDefault="00773458" w:rsidP="002F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3458" w:rsidRPr="002D480E" w14:paraId="05E3CB1A" w14:textId="77777777" w:rsidTr="00773458">
        <w:trPr>
          <w:trHeight w:val="327"/>
        </w:trPr>
        <w:tc>
          <w:tcPr>
            <w:tcW w:w="3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5F52B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B46FE" w14:textId="2EFBF65C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F45FB" w14:textId="55E4FC6D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10B1B" w14:textId="4CB4CEEB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</w:tr>
      <w:tr w:rsidR="00773458" w:rsidRPr="002D480E" w14:paraId="13BBF51A" w14:textId="77777777" w:rsidTr="00773458">
        <w:trPr>
          <w:trHeight w:val="327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7ADB6" w14:textId="0BD2EEFE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00D7C" w14:textId="4F72E7BC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23D50" w14:textId="0630F363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FC1D5" w14:textId="1C381165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</w:tr>
      <w:tr w:rsidR="00773458" w:rsidRPr="002D480E" w14:paraId="107EC6CA" w14:textId="77777777" w:rsidTr="00773458">
        <w:trPr>
          <w:trHeight w:val="327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6AF6D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4BF49" w14:textId="1EF5D982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B59CA" w14:textId="58A62113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75F45" w14:textId="784FAF5D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</w:tr>
      <w:tr w:rsidR="00773458" w:rsidRPr="002D480E" w14:paraId="3A5440D3" w14:textId="77777777" w:rsidTr="00773458">
        <w:trPr>
          <w:trHeight w:val="327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CFC5C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A527B" w14:textId="24077E58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AF23B" w14:textId="78570529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80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0BF36" w14:textId="3E682E0D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80</w:t>
            </w:r>
          </w:p>
        </w:tc>
      </w:tr>
      <w:tr w:rsidR="00773458" w:rsidRPr="002D480E" w14:paraId="083AAF35" w14:textId="77777777" w:rsidTr="00773458">
        <w:trPr>
          <w:trHeight w:val="327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7C00F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FDE62" w14:textId="4E86BDAD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334C3" w14:textId="2227692C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80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197D5" w14:textId="3419ED12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80</w:t>
            </w:r>
          </w:p>
        </w:tc>
      </w:tr>
      <w:tr w:rsidR="00773458" w:rsidRPr="002D480E" w14:paraId="21084CC2" w14:textId="77777777" w:rsidTr="00773458">
        <w:trPr>
          <w:trHeight w:val="327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03C26" w14:textId="77777777" w:rsidR="00773458" w:rsidRPr="002D480E" w:rsidRDefault="00773458" w:rsidP="002F4EF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06AF9" w14:textId="07DD195E" w:rsidR="00773458" w:rsidRPr="00773458" w:rsidRDefault="00DB38C1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4C540" w14:textId="2013812B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FAE23" w14:textId="1DFEE006" w:rsidR="00773458" w:rsidRPr="00773458" w:rsidRDefault="00773458" w:rsidP="0077345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73458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</w:tr>
    </w:tbl>
    <w:p w14:paraId="7AD8F14E" w14:textId="77777777" w:rsidR="00773458" w:rsidRPr="002D480E" w:rsidRDefault="00773458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A28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11A1E"/>
    <w:multiLevelType w:val="multilevel"/>
    <w:tmpl w:val="50B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96C"/>
    <w:multiLevelType w:val="multilevel"/>
    <w:tmpl w:val="3C8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30AE466A"/>
    <w:multiLevelType w:val="multilevel"/>
    <w:tmpl w:val="E016446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62F78CF"/>
    <w:multiLevelType w:val="multilevel"/>
    <w:tmpl w:val="7910E3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7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D6D08"/>
    <w:multiLevelType w:val="hybridMultilevel"/>
    <w:tmpl w:val="1E3078A2"/>
    <w:lvl w:ilvl="0" w:tplc="E3D04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12B92"/>
    <w:multiLevelType w:val="multilevel"/>
    <w:tmpl w:val="1D16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F1BC9"/>
    <w:multiLevelType w:val="multilevel"/>
    <w:tmpl w:val="E0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45665"/>
    <w:multiLevelType w:val="multilevel"/>
    <w:tmpl w:val="DE620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5" w15:restartNumberingAfterBreak="0">
    <w:nsid w:val="7668443C"/>
    <w:multiLevelType w:val="multilevel"/>
    <w:tmpl w:val="22CEA8BA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314336713">
    <w:abstractNumId w:val="0"/>
  </w:num>
  <w:num w:numId="2" w16cid:durableId="645859937">
    <w:abstractNumId w:val="26"/>
  </w:num>
  <w:num w:numId="3" w16cid:durableId="1283924621">
    <w:abstractNumId w:val="5"/>
  </w:num>
  <w:num w:numId="4" w16cid:durableId="1028943381">
    <w:abstractNumId w:val="27"/>
  </w:num>
  <w:num w:numId="5" w16cid:durableId="1550338955">
    <w:abstractNumId w:val="10"/>
  </w:num>
  <w:num w:numId="6" w16cid:durableId="1648893739">
    <w:abstractNumId w:val="30"/>
  </w:num>
  <w:num w:numId="7" w16cid:durableId="1798640339">
    <w:abstractNumId w:val="32"/>
  </w:num>
  <w:num w:numId="8" w16cid:durableId="1566257135">
    <w:abstractNumId w:val="35"/>
  </w:num>
  <w:num w:numId="9" w16cid:durableId="730735171">
    <w:abstractNumId w:val="21"/>
  </w:num>
  <w:num w:numId="10" w16cid:durableId="607931442">
    <w:abstractNumId w:val="22"/>
  </w:num>
  <w:num w:numId="11" w16cid:durableId="1610048272">
    <w:abstractNumId w:val="28"/>
  </w:num>
  <w:num w:numId="12" w16cid:durableId="914360222">
    <w:abstractNumId w:val="19"/>
  </w:num>
  <w:num w:numId="13" w16cid:durableId="1937514836">
    <w:abstractNumId w:val="14"/>
  </w:num>
  <w:num w:numId="14" w16cid:durableId="1151410141">
    <w:abstractNumId w:val="34"/>
  </w:num>
  <w:num w:numId="15" w16cid:durableId="271325290">
    <w:abstractNumId w:val="2"/>
  </w:num>
  <w:num w:numId="16" w16cid:durableId="1089540030">
    <w:abstractNumId w:val="11"/>
  </w:num>
  <w:num w:numId="17" w16cid:durableId="775946841">
    <w:abstractNumId w:val="4"/>
  </w:num>
  <w:num w:numId="18" w16cid:durableId="846211553">
    <w:abstractNumId w:val="18"/>
  </w:num>
  <w:num w:numId="19" w16cid:durableId="1385913049">
    <w:abstractNumId w:val="6"/>
  </w:num>
  <w:num w:numId="20" w16cid:durableId="1923054983">
    <w:abstractNumId w:val="7"/>
  </w:num>
  <w:num w:numId="21" w16cid:durableId="1714454491">
    <w:abstractNumId w:val="25"/>
  </w:num>
  <w:num w:numId="22" w16cid:durableId="1176190142">
    <w:abstractNumId w:val="12"/>
  </w:num>
  <w:num w:numId="23" w16cid:durableId="353528">
    <w:abstractNumId w:val="24"/>
  </w:num>
  <w:num w:numId="24" w16cid:durableId="1125654509">
    <w:abstractNumId w:val="13"/>
  </w:num>
  <w:num w:numId="25" w16cid:durableId="224070741">
    <w:abstractNumId w:val="23"/>
  </w:num>
  <w:num w:numId="26" w16cid:durableId="1143932712">
    <w:abstractNumId w:val="17"/>
  </w:num>
  <w:num w:numId="27" w16cid:durableId="916402027">
    <w:abstractNumId w:val="9"/>
  </w:num>
  <w:num w:numId="28" w16cid:durableId="1506675541">
    <w:abstractNumId w:val="3"/>
  </w:num>
  <w:num w:numId="29" w16cid:durableId="2105226243">
    <w:abstractNumId w:val="33"/>
  </w:num>
  <w:num w:numId="30" w16cid:durableId="300427069">
    <w:abstractNumId w:val="8"/>
  </w:num>
  <w:num w:numId="31" w16cid:durableId="347751709">
    <w:abstractNumId w:val="31"/>
  </w:num>
  <w:num w:numId="32" w16cid:durableId="1591818367">
    <w:abstractNumId w:val="1"/>
  </w:num>
  <w:num w:numId="33" w16cid:durableId="477959396">
    <w:abstractNumId w:val="16"/>
  </w:num>
  <w:num w:numId="34" w16cid:durableId="1955743589">
    <w:abstractNumId w:val="20"/>
  </w:num>
  <w:num w:numId="35" w16cid:durableId="888951498">
    <w:abstractNumId w:val="29"/>
  </w:num>
  <w:num w:numId="36" w16cid:durableId="520896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53278"/>
    <w:rsid w:val="001A618F"/>
    <w:rsid w:val="00262D5B"/>
    <w:rsid w:val="002D480E"/>
    <w:rsid w:val="00300267"/>
    <w:rsid w:val="00326EB4"/>
    <w:rsid w:val="003D23DA"/>
    <w:rsid w:val="003D2D79"/>
    <w:rsid w:val="004C743A"/>
    <w:rsid w:val="004F0B89"/>
    <w:rsid w:val="004F7DE0"/>
    <w:rsid w:val="005B2FEE"/>
    <w:rsid w:val="00632136"/>
    <w:rsid w:val="0063569F"/>
    <w:rsid w:val="00673E67"/>
    <w:rsid w:val="006A6616"/>
    <w:rsid w:val="00773458"/>
    <w:rsid w:val="007A1FDF"/>
    <w:rsid w:val="007D2C15"/>
    <w:rsid w:val="0080343D"/>
    <w:rsid w:val="0097567E"/>
    <w:rsid w:val="00A67D12"/>
    <w:rsid w:val="00B15711"/>
    <w:rsid w:val="00B179EE"/>
    <w:rsid w:val="00BB0CB0"/>
    <w:rsid w:val="00CB5EF6"/>
    <w:rsid w:val="00D0533F"/>
    <w:rsid w:val="00D54AD3"/>
    <w:rsid w:val="00DB38C1"/>
    <w:rsid w:val="00DD10C6"/>
    <w:rsid w:val="00DF2954"/>
    <w:rsid w:val="00E211FE"/>
    <w:rsid w:val="00E30995"/>
    <w:rsid w:val="00E518BA"/>
    <w:rsid w:val="00F068AE"/>
    <w:rsid w:val="00F61A9C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B15711"/>
    <w:pPr>
      <w:ind w:left="720"/>
      <w:contextualSpacing/>
    </w:pPr>
  </w:style>
  <w:style w:type="numbering" w:customStyle="1" w:styleId="Biecalista1">
    <w:name w:val="Bieżąca lista1"/>
    <w:uiPriority w:val="99"/>
    <w:rsid w:val="0063569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84C-3DB0-4A1D-9C91-4A3C636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Waldemar Banaszek</cp:lastModifiedBy>
  <cp:revision>6</cp:revision>
  <dcterms:created xsi:type="dcterms:W3CDTF">2023-01-10T09:25:00Z</dcterms:created>
  <dcterms:modified xsi:type="dcterms:W3CDTF">2023-01-11T12:23:00Z</dcterms:modified>
</cp:coreProperties>
</file>