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B4F7" w14:textId="77777777" w:rsidR="00B45B48" w:rsidRPr="00051AE5" w:rsidRDefault="00B45B48" w:rsidP="00B45B48">
      <w:pPr>
        <w:jc w:val="center"/>
        <w:rPr>
          <w:rFonts w:ascii="Times New Roman" w:hAnsi="Times New Roman" w:cs="Times New Roman"/>
          <w:sz w:val="36"/>
          <w:szCs w:val="36"/>
        </w:rPr>
      </w:pPr>
      <w:r w:rsidRPr="00051AE5">
        <w:rPr>
          <w:rFonts w:ascii="Times New Roman" w:hAnsi="Times New Roman" w:cs="Times New Roman"/>
          <w:sz w:val="36"/>
          <w:szCs w:val="36"/>
        </w:rPr>
        <w:t xml:space="preserve">Opis przedmiotu zamówienia </w:t>
      </w:r>
    </w:p>
    <w:p w14:paraId="5CCF0ED7" w14:textId="77777777" w:rsidR="00193A26" w:rsidRPr="002F71D5" w:rsidRDefault="00B45B48" w:rsidP="00B4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na prowadzenie Archiwum Zewnętrznego oraz zakup i dostawę pojemników archiwizacyjnych</w:t>
      </w:r>
    </w:p>
    <w:p w14:paraId="3BF97A2E" w14:textId="77777777" w:rsidR="002F71D5" w:rsidRDefault="002F71D5" w:rsidP="00176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10815" w14:textId="77777777" w:rsidR="00176D83" w:rsidRPr="002F71D5" w:rsidRDefault="00176D83" w:rsidP="00176D83">
      <w:pPr>
        <w:jc w:val="both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 xml:space="preserve">Przedmiotem zamówienia jest przechowywanie dokumentów przekazanych przez Zamawiającego, ich porządkowanie i brakowanie na powierzchni magazynowej spełniającej normę PN-ISO 11799, jak również wykonywanie innych czynności wskazanych w pkt 1. </w:t>
      </w:r>
    </w:p>
    <w:p w14:paraId="2A2FF183" w14:textId="77777777" w:rsidR="00176D83" w:rsidRPr="002F71D5" w:rsidRDefault="00176D83" w:rsidP="00176D83">
      <w:pPr>
        <w:jc w:val="both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pkt. 2. Ilość metrów bieżących depozytów oraz liczba udostępnień podanych w formularzu ofertowym nie są wiążące dla Zamawiającego przy realizacji zamówienia. Rzeczywiste ilości będą realizowane sukcesywnie i będą wynikały z bieżącego zapotrzebowania Zamawiającego. </w:t>
      </w:r>
    </w:p>
    <w:p w14:paraId="0C50E704" w14:textId="77777777" w:rsidR="00B45B48" w:rsidRPr="002F71D5" w:rsidRDefault="00176D83" w:rsidP="00B45B48">
      <w:pPr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b/>
          <w:sz w:val="24"/>
          <w:szCs w:val="24"/>
        </w:rPr>
        <w:t>1. U</w:t>
      </w:r>
      <w:r w:rsidR="00B45B48" w:rsidRPr="002F71D5">
        <w:rPr>
          <w:rFonts w:ascii="Times New Roman" w:hAnsi="Times New Roman" w:cs="Times New Roman"/>
          <w:b/>
          <w:sz w:val="24"/>
          <w:szCs w:val="24"/>
        </w:rPr>
        <w:t xml:space="preserve">sługa prowadzenia Archiwum Zewnętrznego </w:t>
      </w:r>
      <w:r w:rsidRPr="002F71D5">
        <w:rPr>
          <w:rFonts w:ascii="Times New Roman" w:hAnsi="Times New Roman" w:cs="Times New Roman"/>
          <w:b/>
          <w:sz w:val="24"/>
          <w:szCs w:val="24"/>
        </w:rPr>
        <w:t xml:space="preserve">musi zostać wykonana </w:t>
      </w:r>
      <w:r w:rsidR="00B45B48" w:rsidRPr="002F71D5">
        <w:rPr>
          <w:rFonts w:ascii="Times New Roman" w:hAnsi="Times New Roman" w:cs="Times New Roman"/>
          <w:b/>
          <w:sz w:val="24"/>
          <w:szCs w:val="24"/>
        </w:rPr>
        <w:t>zgodnie z normami wynikającymi z aktualnych przepisów prawa Polskiego, w skład której wchodzą m. in. czynności</w:t>
      </w:r>
      <w:r w:rsidR="00B45B48" w:rsidRPr="002F71D5">
        <w:rPr>
          <w:rFonts w:ascii="Times New Roman" w:hAnsi="Times New Roman" w:cs="Times New Roman"/>
          <w:sz w:val="24"/>
          <w:szCs w:val="24"/>
        </w:rPr>
        <w:t>:</w:t>
      </w:r>
    </w:p>
    <w:p w14:paraId="16BB2F51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przechowywanie dokumentów,</w:t>
      </w:r>
    </w:p>
    <w:p w14:paraId="2612E602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przeprowadzenie skontrum,</w:t>
      </w:r>
    </w:p>
    <w:p w14:paraId="3E0E9B51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porządkowanie dokumentacji kat. A,</w:t>
      </w:r>
    </w:p>
    <w:p w14:paraId="51693BEE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porządkowanie dokumentacji kat. B,</w:t>
      </w:r>
    </w:p>
    <w:p w14:paraId="4D2CFA91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udostępnianie dokumentów,</w:t>
      </w:r>
    </w:p>
    <w:p w14:paraId="51957619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udostępnianie dokumentów w postaci skanów,</w:t>
      </w:r>
    </w:p>
    <w:p w14:paraId="6DE08CB9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brakowanie dokumentacji przeterminowanej,</w:t>
      </w:r>
    </w:p>
    <w:p w14:paraId="5A8387C5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odbiór dokumentów z siedziby FRSE,</w:t>
      </w:r>
    </w:p>
    <w:p w14:paraId="02FC866F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tworzenie ewidencji,</w:t>
      </w:r>
    </w:p>
    <w:p w14:paraId="2CBDF916" w14:textId="77777777" w:rsidR="00B45B48" w:rsidRPr="002F71D5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przeprowadzenie kwerendy,</w:t>
      </w:r>
    </w:p>
    <w:p w14:paraId="0F0993A5" w14:textId="77777777" w:rsidR="00B45B48" w:rsidRDefault="00B45B48" w:rsidP="00B4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D5">
        <w:rPr>
          <w:rFonts w:ascii="Times New Roman" w:hAnsi="Times New Roman" w:cs="Times New Roman"/>
          <w:sz w:val="24"/>
          <w:szCs w:val="24"/>
        </w:rPr>
        <w:t>- zastosowa</w:t>
      </w:r>
      <w:r w:rsidR="00176D83" w:rsidRPr="002F71D5">
        <w:rPr>
          <w:rFonts w:ascii="Times New Roman" w:hAnsi="Times New Roman" w:cs="Times New Roman"/>
          <w:sz w:val="24"/>
          <w:szCs w:val="24"/>
        </w:rPr>
        <w:t>nie pojemników archiwizacyjnych</w:t>
      </w:r>
    </w:p>
    <w:p w14:paraId="12A421E9" w14:textId="2ED9EFE3" w:rsidR="00176D83" w:rsidRDefault="00607820" w:rsidP="00502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pojemników archiwizacyjnych</w:t>
      </w:r>
    </w:p>
    <w:p w14:paraId="43E282E2" w14:textId="77777777" w:rsidR="009A3C4D" w:rsidRDefault="009A3C4D" w:rsidP="00176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7E334" w14:textId="71BD7E58" w:rsidR="002F71D5" w:rsidRPr="002F71D5" w:rsidRDefault="009A3C4D" w:rsidP="00176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6D83" w:rsidRPr="002F71D5">
        <w:rPr>
          <w:rFonts w:ascii="Times New Roman" w:hAnsi="Times New Roman" w:cs="Times New Roman"/>
          <w:sz w:val="24"/>
          <w:szCs w:val="24"/>
        </w:rPr>
        <w:t xml:space="preserve">. Dostawa zamówionych pudeł powinna być zrealizowana w ciągu 3 dni. W przypadku zamówienia </w:t>
      </w:r>
      <w:r w:rsidR="003509AE" w:rsidRPr="002F71D5">
        <w:rPr>
          <w:rFonts w:ascii="Times New Roman" w:hAnsi="Times New Roman" w:cs="Times New Roman"/>
          <w:sz w:val="24"/>
          <w:szCs w:val="24"/>
        </w:rPr>
        <w:t>ekspresowego</w:t>
      </w:r>
      <w:r w:rsidR="002F71D5">
        <w:rPr>
          <w:rFonts w:ascii="Times New Roman" w:hAnsi="Times New Roman" w:cs="Times New Roman"/>
          <w:sz w:val="24"/>
          <w:szCs w:val="24"/>
        </w:rPr>
        <w:t xml:space="preserve"> w ciągu 5 godzin.</w:t>
      </w:r>
    </w:p>
    <w:p w14:paraId="587BA795" w14:textId="0D849C26" w:rsidR="00E051AB" w:rsidRDefault="009A3C4D" w:rsidP="00E051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1AB" w:rsidRPr="002F71D5">
        <w:rPr>
          <w:rFonts w:ascii="Times New Roman" w:hAnsi="Times New Roman" w:cs="Times New Roman"/>
          <w:sz w:val="24"/>
          <w:szCs w:val="24"/>
        </w:rPr>
        <w:t xml:space="preserve">. Możliwość zakupu </w:t>
      </w:r>
      <w:r w:rsidR="00E051AB" w:rsidRPr="002F71D5">
        <w:rPr>
          <w:rFonts w:ascii="Times New Roman" w:hAnsi="Times New Roman" w:cs="Times New Roman"/>
          <w:color w:val="000000"/>
          <w:sz w:val="24"/>
          <w:szCs w:val="24"/>
        </w:rPr>
        <w:t>pudeł z tektury trójwarstwowej typu "fala b" o gramaturze minimum 500g/m², z odczynem ph od 5 do 9, zamykane uchylnym</w:t>
      </w:r>
      <w:r w:rsidR="002F71D5">
        <w:rPr>
          <w:rFonts w:ascii="Times New Roman" w:hAnsi="Times New Roman" w:cs="Times New Roman"/>
          <w:color w:val="000000"/>
          <w:sz w:val="24"/>
          <w:szCs w:val="24"/>
        </w:rPr>
        <w:t xml:space="preserve"> wiekiem zintegrowanym z pudłem,</w:t>
      </w:r>
      <w:r w:rsidR="00E051AB" w:rsidRPr="002F71D5">
        <w:rPr>
          <w:rFonts w:ascii="Times New Roman" w:hAnsi="Times New Roman" w:cs="Times New Roman"/>
          <w:color w:val="000000"/>
          <w:sz w:val="24"/>
          <w:szCs w:val="24"/>
        </w:rPr>
        <w:t xml:space="preserve"> wyposażone w podwójne ściany wieka i boków oraz uchwyty w formie otworów na mniejszych bokach. Wymiary zewnętrzne (dł. x sz. x wys.) 380mm x 350mm x 300mm</w:t>
      </w:r>
      <w:r w:rsidR="002F71D5">
        <w:rPr>
          <w:rFonts w:ascii="Times New Roman" w:hAnsi="Times New Roman" w:cs="Times New Roman"/>
          <w:color w:val="000000"/>
          <w:sz w:val="24"/>
          <w:szCs w:val="24"/>
        </w:rPr>
        <w:t xml:space="preserve"> lub innych spełniających</w:t>
      </w:r>
      <w:r w:rsidR="00E051AB" w:rsidRPr="002F71D5">
        <w:rPr>
          <w:rFonts w:ascii="Times New Roman" w:hAnsi="Times New Roman" w:cs="Times New Roman"/>
          <w:color w:val="000000"/>
          <w:sz w:val="24"/>
          <w:szCs w:val="24"/>
        </w:rPr>
        <w:t xml:space="preserve"> normy pudeł archiwizacyjnych.</w:t>
      </w:r>
      <w:r w:rsidR="002F71D5">
        <w:rPr>
          <w:rFonts w:ascii="Times New Roman" w:hAnsi="Times New Roman" w:cs="Times New Roman"/>
          <w:color w:val="000000"/>
          <w:sz w:val="24"/>
          <w:szCs w:val="24"/>
        </w:rPr>
        <w:t xml:space="preserve"> Cena powinna zawierać koszt dostawy. </w:t>
      </w:r>
    </w:p>
    <w:p w14:paraId="3AF0A846" w14:textId="38980421" w:rsidR="00B45B48" w:rsidRDefault="009A3C4D" w:rsidP="009A3C4D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078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A3C4D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 jako najkorzystniejsza zobowiązany będzie do przewozu pudeł archiwizacyjnych do nowego archiwum na własny koszt.</w:t>
      </w:r>
    </w:p>
    <w:sectPr w:rsidR="00B4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352255A"/>
    <w:lvl w:ilvl="0" w:tplc="7ED09878">
      <w:start w:val="2"/>
      <w:numFmt w:val="decimal"/>
      <w:lvlText w:val="%1."/>
      <w:lvlJc w:val="left"/>
      <w:pPr>
        <w:ind w:left="0" w:firstLine="0"/>
      </w:pPr>
    </w:lvl>
    <w:lvl w:ilvl="1" w:tplc="B7A49824">
      <w:numFmt w:val="decimal"/>
      <w:lvlText w:val="%2."/>
      <w:lvlJc w:val="left"/>
      <w:pPr>
        <w:ind w:left="0" w:firstLine="0"/>
      </w:pPr>
    </w:lvl>
    <w:lvl w:ilvl="2" w:tplc="44B8C020">
      <w:start w:val="1"/>
      <w:numFmt w:val="decimal"/>
      <w:lvlText w:val="%3)"/>
      <w:lvlJc w:val="left"/>
      <w:pPr>
        <w:ind w:left="0" w:firstLine="0"/>
      </w:pPr>
    </w:lvl>
    <w:lvl w:ilvl="3" w:tplc="0B80898A">
      <w:start w:val="1"/>
      <w:numFmt w:val="bullet"/>
      <w:lvlText w:val="§"/>
      <w:lvlJc w:val="left"/>
      <w:pPr>
        <w:ind w:left="0" w:firstLine="0"/>
      </w:pPr>
    </w:lvl>
    <w:lvl w:ilvl="4" w:tplc="DDD49A24">
      <w:start w:val="1"/>
      <w:numFmt w:val="bullet"/>
      <w:lvlText w:val=""/>
      <w:lvlJc w:val="left"/>
      <w:pPr>
        <w:ind w:left="0" w:firstLine="0"/>
      </w:pPr>
    </w:lvl>
    <w:lvl w:ilvl="5" w:tplc="025619C2">
      <w:start w:val="1"/>
      <w:numFmt w:val="bullet"/>
      <w:lvlText w:val=""/>
      <w:lvlJc w:val="left"/>
      <w:pPr>
        <w:ind w:left="0" w:firstLine="0"/>
      </w:pPr>
    </w:lvl>
    <w:lvl w:ilvl="6" w:tplc="AA866204">
      <w:start w:val="1"/>
      <w:numFmt w:val="bullet"/>
      <w:lvlText w:val=""/>
      <w:lvlJc w:val="left"/>
      <w:pPr>
        <w:ind w:left="0" w:firstLine="0"/>
      </w:pPr>
    </w:lvl>
    <w:lvl w:ilvl="7" w:tplc="C2BA10F6">
      <w:start w:val="1"/>
      <w:numFmt w:val="bullet"/>
      <w:lvlText w:val=""/>
      <w:lvlJc w:val="left"/>
      <w:pPr>
        <w:ind w:left="0" w:firstLine="0"/>
      </w:pPr>
    </w:lvl>
    <w:lvl w:ilvl="8" w:tplc="FBEC4E2A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7345CE1"/>
    <w:multiLevelType w:val="hybridMultilevel"/>
    <w:tmpl w:val="E708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602"/>
    <w:multiLevelType w:val="hybridMultilevel"/>
    <w:tmpl w:val="7304EC02"/>
    <w:lvl w:ilvl="0" w:tplc="7DE88B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0514">
    <w:abstractNumId w:val="1"/>
  </w:num>
  <w:num w:numId="2" w16cid:durableId="1806005460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94911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48"/>
    <w:rsid w:val="00051AE5"/>
    <w:rsid w:val="00096728"/>
    <w:rsid w:val="001120C5"/>
    <w:rsid w:val="00176D83"/>
    <w:rsid w:val="00193A26"/>
    <w:rsid w:val="002A1E53"/>
    <w:rsid w:val="002F71D5"/>
    <w:rsid w:val="003509AE"/>
    <w:rsid w:val="005021B6"/>
    <w:rsid w:val="00607820"/>
    <w:rsid w:val="008B5FAA"/>
    <w:rsid w:val="009A3C4D"/>
    <w:rsid w:val="00B45B48"/>
    <w:rsid w:val="00C3175A"/>
    <w:rsid w:val="00C41351"/>
    <w:rsid w:val="00C96E74"/>
    <w:rsid w:val="00E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461F"/>
  <w15:chartTrackingRefBased/>
  <w15:docId w15:val="{98F87D49-CF4C-4CAC-8C40-172E592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B4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4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Dylak</dc:creator>
  <cp:keywords/>
  <dc:description/>
  <cp:lastModifiedBy>Katarzyna Sobejko</cp:lastModifiedBy>
  <cp:revision>5</cp:revision>
  <dcterms:created xsi:type="dcterms:W3CDTF">2022-12-06T11:24:00Z</dcterms:created>
  <dcterms:modified xsi:type="dcterms:W3CDTF">2022-12-12T13:39:00Z</dcterms:modified>
</cp:coreProperties>
</file>