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E05" w14:textId="74997FE8" w:rsidR="004637FD" w:rsidRPr="00E3375E" w:rsidRDefault="004637FD" w:rsidP="00E3375E">
      <w:pPr>
        <w:jc w:val="center"/>
        <w:rPr>
          <w:b/>
          <w:bCs/>
        </w:rPr>
      </w:pPr>
      <w:r w:rsidRPr="00E3375E">
        <w:rPr>
          <w:b/>
          <w:bCs/>
        </w:rPr>
        <w:t>Opis przedmiotu zamówienia dotyczący sukcesywnych dostaw do siedziby FRSE papieru do urządzeń powielających i drukarek laserowych czarno-białych i kolorowych do dnia 31.12.202</w:t>
      </w:r>
      <w:r w:rsidR="0034052A" w:rsidRPr="00E3375E">
        <w:rPr>
          <w:b/>
          <w:bCs/>
        </w:rPr>
        <w:t>2</w:t>
      </w:r>
      <w:r w:rsidRPr="00E3375E">
        <w:rPr>
          <w:b/>
          <w:bCs/>
        </w:rPr>
        <w:t>r.</w:t>
      </w:r>
    </w:p>
    <w:tbl>
      <w:tblPr>
        <w:tblpPr w:leftFromText="141" w:rightFromText="141" w:vertAnchor="page" w:horzAnchor="margin" w:tblpXSpec="center" w:tblpY="1465"/>
        <w:tblW w:w="7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743"/>
      </w:tblGrid>
      <w:tr w:rsidR="00E3375E" w:rsidRPr="008D7E6E" w14:paraId="220B0AEF" w14:textId="77777777" w:rsidTr="00E3375E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157" w14:textId="77777777" w:rsidR="00E3375E" w:rsidRPr="004637FD" w:rsidRDefault="00E3375E" w:rsidP="004637F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637FD">
              <w:rPr>
                <w:rFonts w:ascii="Calibri" w:hAnsi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32F" w14:textId="77777777" w:rsidR="00E3375E" w:rsidRPr="00DF2D1E" w:rsidRDefault="00E3375E" w:rsidP="004637F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F2D1E">
              <w:rPr>
                <w:b/>
                <w:sz w:val="24"/>
                <w:szCs w:val="24"/>
              </w:rPr>
              <w:t>Nazwa</w:t>
            </w:r>
          </w:p>
          <w:p w14:paraId="242A9DFB" w14:textId="18FEFB33" w:rsidR="00E3375E" w:rsidRPr="00DF2D1E" w:rsidRDefault="00E3375E" w:rsidP="004637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3375E" w:rsidRPr="008D7E6E" w14:paraId="13BC7906" w14:textId="77777777" w:rsidTr="00E3375E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B53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0FC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 w:rsidRPr="006065FD">
              <w:rPr>
                <w:rFonts w:ascii="Calibri" w:hAnsi="Calibri"/>
                <w:b/>
                <w:color w:val="000000"/>
              </w:rPr>
              <w:t>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</w:t>
            </w:r>
            <w:r w:rsidRPr="00F8207C">
              <w:rPr>
                <w:rFonts w:ascii="Calibri" w:hAnsi="Calibri"/>
                <w:color w:val="000000"/>
              </w:rPr>
              <w:t>, posiadający certy</w:t>
            </w:r>
            <w:r>
              <w:rPr>
                <w:rFonts w:ascii="Calibri" w:hAnsi="Calibri"/>
                <w:color w:val="000000"/>
              </w:rPr>
              <w:t>fikat FSC, poziom bieli min. 168</w:t>
            </w:r>
            <w:r w:rsidRPr="00F8207C">
              <w:rPr>
                <w:rFonts w:ascii="Calibri" w:hAnsi="Calibri"/>
                <w:color w:val="000000"/>
              </w:rPr>
              <w:t>% CIE charakteryzujący się bliskim 100%-mu współcz</w:t>
            </w:r>
            <w:r>
              <w:rPr>
                <w:rFonts w:ascii="Calibri" w:hAnsi="Calibri"/>
                <w:color w:val="000000"/>
              </w:rPr>
              <w:t>ynnikiem nie zacinania urządzeń. Jedna ryza zawierająca 500 arkuszy.</w:t>
            </w:r>
          </w:p>
        </w:tc>
      </w:tr>
      <w:tr w:rsidR="00E3375E" w:rsidRPr="008D7E6E" w14:paraId="4FC54BBC" w14:textId="77777777" w:rsidTr="00E3375E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A01D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692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90g/m²</w:t>
            </w:r>
            <w:r>
              <w:rPr>
                <w:rFonts w:ascii="Calibri" w:hAnsi="Calibri"/>
                <w:color w:val="000000"/>
              </w:rPr>
              <w:t xml:space="preserve"> satynowy lub satynowany,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14001,</w:t>
            </w:r>
            <w:r w:rsidRPr="00F8207C">
              <w:rPr>
                <w:rFonts w:ascii="Calibri" w:hAnsi="Calibri"/>
                <w:color w:val="000000"/>
              </w:rPr>
              <w:t xml:space="preserve"> posiadający certy</w:t>
            </w:r>
            <w:r>
              <w:rPr>
                <w:rFonts w:ascii="Calibri" w:hAnsi="Calibri"/>
                <w:color w:val="000000"/>
              </w:rPr>
              <w:t xml:space="preserve">fikat FSC, poziom bieli min. 161% CIE, nieprzezroczystość wg ISO2471 94%, gładkość </w:t>
            </w:r>
            <w:proofErr w:type="spellStart"/>
            <w:r>
              <w:rPr>
                <w:rFonts w:ascii="Calibri" w:hAnsi="Calibri"/>
                <w:color w:val="000000"/>
              </w:rPr>
              <w:t>bekk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wg ISO5627 maksimum 105 sekund.  Jedna ryza zawierająca 500 arkuszy.</w:t>
            </w:r>
          </w:p>
        </w:tc>
      </w:tr>
      <w:tr w:rsidR="00E3375E" w:rsidRPr="008D7E6E" w14:paraId="32E1EF77" w14:textId="77777777" w:rsidTr="00E3375E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AB7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C24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160g/m²</w:t>
            </w:r>
            <w:r>
              <w:rPr>
                <w:rFonts w:ascii="Calibri" w:hAnsi="Calibri"/>
                <w:color w:val="000000"/>
              </w:rPr>
              <w:t>,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E3375E" w:rsidRPr="008D7E6E" w14:paraId="1CA67587" w14:textId="77777777" w:rsidTr="00E3375E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526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022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200g/m²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E3375E" w:rsidRPr="008D7E6E" w14:paraId="6A7E1355" w14:textId="77777777" w:rsidTr="00E3375E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742A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AF9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A3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</w:t>
            </w:r>
            <w:r w:rsidRPr="00F8207C">
              <w:rPr>
                <w:rFonts w:ascii="Calibri" w:hAnsi="Calibri"/>
                <w:color w:val="000000"/>
              </w:rPr>
              <w:t>, posiadający certy</w:t>
            </w:r>
            <w:r>
              <w:rPr>
                <w:rFonts w:ascii="Calibri" w:hAnsi="Calibri"/>
                <w:color w:val="000000"/>
              </w:rPr>
              <w:t>fikat FSC, poziom bieli min. 168</w:t>
            </w:r>
            <w:r w:rsidRPr="00F8207C">
              <w:rPr>
                <w:rFonts w:ascii="Calibri" w:hAnsi="Calibri"/>
                <w:color w:val="000000"/>
              </w:rPr>
              <w:t>% CIE char</w:t>
            </w:r>
            <w:r>
              <w:rPr>
                <w:rFonts w:ascii="Calibri" w:hAnsi="Calibri"/>
                <w:color w:val="000000"/>
              </w:rPr>
              <w:t>akteryzujący się bliskim 100%</w:t>
            </w:r>
            <w:r w:rsidRPr="00F8207C">
              <w:rPr>
                <w:rFonts w:ascii="Calibri" w:hAnsi="Calibri"/>
                <w:color w:val="000000"/>
              </w:rPr>
              <w:t xml:space="preserve"> współcz</w:t>
            </w:r>
            <w:r>
              <w:rPr>
                <w:rFonts w:ascii="Calibri" w:hAnsi="Calibri"/>
                <w:color w:val="000000"/>
              </w:rPr>
              <w:t>ynnikiem nie zacinania urządzeń. Jedna ryza zawierająca 500 arkuszy.</w:t>
            </w:r>
          </w:p>
        </w:tc>
      </w:tr>
    </w:tbl>
    <w:p w14:paraId="36DA9CFF" w14:textId="732044A2" w:rsidR="00BF5B04" w:rsidRDefault="00BF5B04" w:rsidP="004637FD">
      <w:pPr>
        <w:ind w:left="6379"/>
      </w:pPr>
    </w:p>
    <w:sectPr w:rsidR="00BF5B04" w:rsidSect="004637F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5579" w14:textId="77777777" w:rsidR="004637FD" w:rsidRDefault="004637FD" w:rsidP="004637FD">
      <w:pPr>
        <w:spacing w:after="0" w:line="240" w:lineRule="auto"/>
      </w:pPr>
      <w:r>
        <w:separator/>
      </w:r>
    </w:p>
  </w:endnote>
  <w:endnote w:type="continuationSeparator" w:id="0">
    <w:p w14:paraId="1DD283A1" w14:textId="77777777" w:rsidR="004637FD" w:rsidRDefault="004637FD" w:rsidP="004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23E" w14:textId="77777777" w:rsidR="004637FD" w:rsidRDefault="004637FD" w:rsidP="004637FD">
      <w:pPr>
        <w:spacing w:after="0" w:line="240" w:lineRule="auto"/>
      </w:pPr>
      <w:r>
        <w:separator/>
      </w:r>
    </w:p>
  </w:footnote>
  <w:footnote w:type="continuationSeparator" w:id="0">
    <w:p w14:paraId="2C6F7452" w14:textId="77777777" w:rsidR="004637FD" w:rsidRDefault="004637FD" w:rsidP="0046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6E"/>
    <w:rsid w:val="0005638E"/>
    <w:rsid w:val="00120DAC"/>
    <w:rsid w:val="001576BE"/>
    <w:rsid w:val="001651A1"/>
    <w:rsid w:val="001A4D43"/>
    <w:rsid w:val="00220E27"/>
    <w:rsid w:val="00286F46"/>
    <w:rsid w:val="002B331A"/>
    <w:rsid w:val="002B7A8B"/>
    <w:rsid w:val="00306539"/>
    <w:rsid w:val="0034052A"/>
    <w:rsid w:val="003858E5"/>
    <w:rsid w:val="00386678"/>
    <w:rsid w:val="00386DC3"/>
    <w:rsid w:val="003A5F42"/>
    <w:rsid w:val="004637FD"/>
    <w:rsid w:val="004C2D46"/>
    <w:rsid w:val="005B110E"/>
    <w:rsid w:val="005E73FD"/>
    <w:rsid w:val="006065FD"/>
    <w:rsid w:val="0074593D"/>
    <w:rsid w:val="007570D8"/>
    <w:rsid w:val="008D7E6E"/>
    <w:rsid w:val="0099008E"/>
    <w:rsid w:val="009F5EB0"/>
    <w:rsid w:val="009F634E"/>
    <w:rsid w:val="00A8007D"/>
    <w:rsid w:val="00AD361D"/>
    <w:rsid w:val="00AF1065"/>
    <w:rsid w:val="00B02703"/>
    <w:rsid w:val="00B1201D"/>
    <w:rsid w:val="00B51F98"/>
    <w:rsid w:val="00BF3943"/>
    <w:rsid w:val="00BF5B04"/>
    <w:rsid w:val="00C61FC9"/>
    <w:rsid w:val="00C77FC4"/>
    <w:rsid w:val="00C96A77"/>
    <w:rsid w:val="00D02F9B"/>
    <w:rsid w:val="00D427C0"/>
    <w:rsid w:val="00E074ED"/>
    <w:rsid w:val="00E3375E"/>
    <w:rsid w:val="00E738EC"/>
    <w:rsid w:val="00EB517F"/>
    <w:rsid w:val="00F5480D"/>
    <w:rsid w:val="00F55F46"/>
    <w:rsid w:val="00F72FDE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3BF13"/>
  <w15:docId w15:val="{D72374BB-15E2-4E49-9481-F943071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FD"/>
  </w:style>
  <w:style w:type="paragraph" w:styleId="Stopka">
    <w:name w:val="footer"/>
    <w:basedOn w:val="Normalny"/>
    <w:link w:val="Stopka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dstudzinski</dc:creator>
  <cp:lastModifiedBy>Karolina Brodalka</cp:lastModifiedBy>
  <cp:revision>15</cp:revision>
  <dcterms:created xsi:type="dcterms:W3CDTF">2021-06-21T11:54:00Z</dcterms:created>
  <dcterms:modified xsi:type="dcterms:W3CDTF">2022-07-29T06:49:00Z</dcterms:modified>
</cp:coreProperties>
</file>