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DC29" w14:textId="77777777" w:rsidR="00790BC0" w:rsidRDefault="00790BC0" w:rsidP="00790BC0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Czy(m) doradztwo zawodowe dla dorosłych różni się od doradztwa zawodowego dla młodzieży?  </w:t>
      </w:r>
    </w:p>
    <w:p w14:paraId="61ADD561" w14:textId="77777777" w:rsidR="00790BC0" w:rsidRDefault="00790BC0" w:rsidP="00790BC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Kilka różnic można wskazać. Szczególnie w obszarze celów, roli doradcy zawodowego i dynamiki procesu doradczego. </w:t>
      </w:r>
    </w:p>
    <w:p w14:paraId="64DFC4D3" w14:textId="77777777" w:rsidR="00790BC0" w:rsidRDefault="00790BC0" w:rsidP="00790BC0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Pytanie o to, czy doradztwo zawodowe dla dorosłych różni się od tego oferowanego dla młodzieży, pojawia się dość często. Mam wrażenie, iż wynika ono z rozwiązań organizacyjnych w zakresie kształcenia doradców i z możliwości realizowania przez nich kariery zawodowej. Doradcy najczęściej mają doświadczenie albo w doradztwie zawodowym realizowanym w systemie edukacji, albo w doradztwie zawodowym realizowanym w instytucjach rynku pracy. W kontekście instytucjonalnym mają doświadczenie albo ze szkół i poradni psychologiczno-pedagogicznych, albo z urzędów pracy, biur karier, biur pośrednictwa pracy.  </w:t>
      </w:r>
    </w:p>
    <w:p w14:paraId="778EC3A4" w14:textId="77777777" w:rsidR="00790BC0" w:rsidRDefault="00790BC0" w:rsidP="00790BC0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Oczywiście mam świadomość, że proponuję tu pewne uproszczenie. Są przecież doradcy pracujący jako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freelancerzy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który przełamują ten zaproponowany przeze mnie podział, albo tacy, którzy na różnych etapach swojej kariery pracowali z różnymi grupami i w różnych instytucjach.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Systemowo jednak doradztwo w Polsce jest ulokowane w dwóch obszarach – edukacji i rynku pracy.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Obie grupy mają swoje ścieżki awansu i rozwoju zawodowego. </w:t>
      </w:r>
    </w:p>
    <w:p w14:paraId="3AF4677C" w14:textId="77777777" w:rsidR="00790BC0" w:rsidRDefault="00790BC0" w:rsidP="00790BC0">
      <w:pPr>
        <w:spacing w:after="160"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 poza wiekiem osób, na których rzecz doradcy pracują, są jakieś </w:t>
      </w:r>
      <w:r>
        <w:rPr>
          <w:rStyle w:val="Pogrubienie"/>
          <w:rFonts w:asciiTheme="minorHAnsi" w:hAnsiTheme="minorHAnsi" w:cstheme="minorBidi"/>
          <w:color w:val="000000"/>
          <w:sz w:val="24"/>
          <w:szCs w:val="24"/>
        </w:rPr>
        <w:t>różnice pomiędzy doradztwem dla osób dorosłych i dla młodzieży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Moim zdaniem są. I są na tyle ważne w procesie doradczym, że warto się na chwilę przy nich zatrzymać. Myśląc o różnicach warto uruchomić obraz zbiorów. Te dwa „rodzaje doradztwa” można potraktować jako dwa zbiory, które mają dużą część wspólną. W tej wspólnej części są teorie doradcze, ogólne założenia dotyczące diagnostyki i metodyki, wiedza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zawodoznawcza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wiedza o rynku pracy. Profesjonalne kompetencje doradcy też są tu wspólne. Gdzie są różnice? Moim zdaniem</w:t>
      </w:r>
      <w:r>
        <w:rPr>
          <w:rStyle w:val="Pogrubienie"/>
          <w:rFonts w:asciiTheme="minorHAnsi" w:hAnsiTheme="minorHAnsi" w:cstheme="minorBidi"/>
          <w:color w:val="000000"/>
          <w:sz w:val="24"/>
          <w:szCs w:val="24"/>
        </w:rPr>
        <w:t xml:space="preserve"> są one ulokowane głównie w obszarze celów, wartości i dynamiki procesu doradczego</w:t>
      </w:r>
      <w:r>
        <w:rPr>
          <w:rFonts w:ascii="Times New Roman" w:hAnsi="Times New Roman" w:cs="Times New Roman"/>
          <w:color w:val="000000"/>
          <w:sz w:val="24"/>
          <w:szCs w:val="24"/>
        </w:rPr>
        <w:t>. Poniżej spróbuję je uszczegółowić. </w:t>
      </w:r>
    </w:p>
    <w:p w14:paraId="004F5E19" w14:textId="77777777" w:rsidR="00BF1C21" w:rsidRDefault="00BF1C21"/>
    <w:sectPr w:rsidR="00BF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C0"/>
    <w:rsid w:val="00790BC0"/>
    <w:rsid w:val="00955B1F"/>
    <w:rsid w:val="00B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C248"/>
  <w15:chartTrackingRefBased/>
  <w15:docId w15:val="{DEFA6F44-6A8F-4346-B33B-45B951EE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C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BC0"/>
  </w:style>
  <w:style w:type="character" w:styleId="Pogrubienie">
    <w:name w:val="Strong"/>
    <w:basedOn w:val="Domylnaczcionkaakapitu"/>
    <w:uiPriority w:val="22"/>
    <w:qFormat/>
    <w:rsid w:val="00790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Chojnacki</dc:creator>
  <cp:keywords/>
  <dc:description/>
  <cp:lastModifiedBy>Michał Chojnacki</cp:lastModifiedBy>
  <cp:revision>1</cp:revision>
  <dcterms:created xsi:type="dcterms:W3CDTF">2022-01-14T14:33:00Z</dcterms:created>
  <dcterms:modified xsi:type="dcterms:W3CDTF">2022-01-17T08:00:00Z</dcterms:modified>
</cp:coreProperties>
</file>