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B68DE" w14:textId="00470248" w:rsidR="00D52DC3" w:rsidRDefault="00D52DC3" w:rsidP="008E6C51">
      <w:pPr>
        <w:jc w:val="center"/>
        <w:rPr>
          <w:b/>
          <w:bCs/>
        </w:rPr>
      </w:pPr>
      <w:r>
        <w:rPr>
          <w:b/>
          <w:bCs/>
        </w:rPr>
        <w:t>OPIS PRZEDMIOTU ZAMÓWIENIA</w:t>
      </w:r>
    </w:p>
    <w:p w14:paraId="7087E875" w14:textId="77777777" w:rsidR="00D52DC3" w:rsidRDefault="00D52DC3" w:rsidP="00904BD5">
      <w:pPr>
        <w:jc w:val="both"/>
        <w:rPr>
          <w:b/>
          <w:bCs/>
        </w:rPr>
      </w:pPr>
    </w:p>
    <w:p w14:paraId="12D96096" w14:textId="2C1303DC" w:rsidR="008E3D5D" w:rsidRPr="00904BD5" w:rsidRDefault="00EC7960" w:rsidP="00904BD5">
      <w:pPr>
        <w:jc w:val="both"/>
        <w:rPr>
          <w:b/>
          <w:bCs/>
        </w:rPr>
      </w:pPr>
      <w:proofErr w:type="spellStart"/>
      <w:r w:rsidRPr="00904BD5">
        <w:rPr>
          <w:b/>
          <w:bCs/>
        </w:rPr>
        <w:t>Support</w:t>
      </w:r>
      <w:proofErr w:type="spellEnd"/>
    </w:p>
    <w:p w14:paraId="6016DE8B" w14:textId="4299D5EB" w:rsidR="00EC7960" w:rsidRDefault="00EC7960" w:rsidP="00904BD5">
      <w:pPr>
        <w:pStyle w:val="Akapitzlist"/>
        <w:numPr>
          <w:ilvl w:val="0"/>
          <w:numId w:val="1"/>
        </w:numPr>
        <w:jc w:val="both"/>
      </w:pPr>
      <w:r>
        <w:t xml:space="preserve">Całodobowa obsługa zgłoszeń przekazywanych przez </w:t>
      </w:r>
      <w:r w:rsidR="00C869D6">
        <w:t xml:space="preserve">Zamawiającego </w:t>
      </w:r>
      <w:r>
        <w:t xml:space="preserve">realizowana przed dedykowany zespół wsparcia </w:t>
      </w:r>
      <w:r w:rsidR="00C869D6">
        <w:t>technicznego</w:t>
      </w:r>
      <w:r>
        <w:t>.</w:t>
      </w:r>
    </w:p>
    <w:p w14:paraId="550D6682" w14:textId="59C86B06" w:rsidR="00EC7960" w:rsidRDefault="00EC7960" w:rsidP="00904BD5">
      <w:pPr>
        <w:pStyle w:val="Akapitzlist"/>
        <w:numPr>
          <w:ilvl w:val="1"/>
          <w:numId w:val="1"/>
        </w:numPr>
        <w:jc w:val="both"/>
      </w:pPr>
      <w:r>
        <w:t xml:space="preserve">Czas reakcji na zgłoszenie do 1h od poinformowania przez </w:t>
      </w:r>
      <w:r w:rsidR="00C869D6">
        <w:t xml:space="preserve">Zamawiającego </w:t>
      </w:r>
      <w:r>
        <w:t>poprzez mail i telefon.</w:t>
      </w:r>
    </w:p>
    <w:p w14:paraId="526BAE56" w14:textId="70D9F71E" w:rsidR="00EC7960" w:rsidRDefault="00EC7960" w:rsidP="00904BD5">
      <w:pPr>
        <w:pStyle w:val="Akapitzlist"/>
        <w:numPr>
          <w:ilvl w:val="0"/>
          <w:numId w:val="1"/>
        </w:numPr>
        <w:jc w:val="both"/>
      </w:pPr>
      <w:r>
        <w:t>W ramach abonamentu Wykonawca zobowiązuje się do realizacji zleceń i usuwanie uszkodzeń w godzinach 8-18 od poniedziałku do piątku.</w:t>
      </w:r>
    </w:p>
    <w:p w14:paraId="74EA3F0B" w14:textId="3B7E4424" w:rsidR="00EC7960" w:rsidRDefault="00EC7960" w:rsidP="00904BD5">
      <w:pPr>
        <w:pStyle w:val="Akapitzlist"/>
        <w:numPr>
          <w:ilvl w:val="1"/>
          <w:numId w:val="1"/>
        </w:numPr>
        <w:jc w:val="both"/>
      </w:pPr>
      <w:r>
        <w:t>Czas realizacji zleceń lub uszkodzeń do 6h od przyjęcia zgłoszenia przez Wykonawcę.</w:t>
      </w:r>
    </w:p>
    <w:p w14:paraId="7608E08F" w14:textId="5FA2EC0D" w:rsidR="00112BB3" w:rsidRDefault="00112BB3" w:rsidP="00904BD5">
      <w:pPr>
        <w:pStyle w:val="Akapitzlist"/>
        <w:numPr>
          <w:ilvl w:val="0"/>
          <w:numId w:val="1"/>
        </w:numPr>
        <w:jc w:val="both"/>
      </w:pPr>
      <w:r>
        <w:t>Wykonawca zobowiązuje się przydzielić dedykowanego inżyniera, który posiada minimum jeden certyfikat potwierdzający znajomość technologii VoIP wystawiony przez producenta central IP lub producenta urządzeń dostarczanych do budowania infrastruktury VoIP.</w:t>
      </w:r>
    </w:p>
    <w:p w14:paraId="50351286" w14:textId="44A02360" w:rsidR="00EC7960" w:rsidRDefault="00112BB3" w:rsidP="00904BD5">
      <w:pPr>
        <w:pStyle w:val="Akapitzlist"/>
        <w:numPr>
          <w:ilvl w:val="0"/>
          <w:numId w:val="1"/>
        </w:numPr>
        <w:jc w:val="both"/>
      </w:pPr>
      <w:r>
        <w:t xml:space="preserve">Zamawiający oczekuje od wykonawcy, że w ramach abonamentu, w ciągu jednego miesiąca, dedykowany inżynier będzie dostępny minimum 3h zdalnie oraz 1h </w:t>
      </w:r>
      <w:r w:rsidR="005F6D5C">
        <w:t>stacjonarnie</w:t>
      </w:r>
      <w:r>
        <w:t xml:space="preserve"> na potrzeby wprowadzania zmian w systemie i administracji.</w:t>
      </w:r>
    </w:p>
    <w:p w14:paraId="0C521750" w14:textId="21E48253" w:rsidR="00112BB3" w:rsidRDefault="00112BB3" w:rsidP="00904BD5">
      <w:pPr>
        <w:pStyle w:val="Akapitzlist"/>
        <w:numPr>
          <w:ilvl w:val="0"/>
          <w:numId w:val="1"/>
        </w:numPr>
        <w:jc w:val="both"/>
      </w:pPr>
      <w:r>
        <w:t>System musi umożliwiać administrowanie zdalne przez administratorów Zamawiającego.</w:t>
      </w:r>
    </w:p>
    <w:p w14:paraId="1133C8B3" w14:textId="4A08DA72" w:rsidR="00D52DC3" w:rsidRPr="00C72FB9" w:rsidRDefault="006C2E4A" w:rsidP="00904BD5">
      <w:pPr>
        <w:pStyle w:val="Akapitzlist"/>
        <w:numPr>
          <w:ilvl w:val="0"/>
          <w:numId w:val="1"/>
        </w:numPr>
        <w:jc w:val="both"/>
      </w:pPr>
      <w:r>
        <w:t xml:space="preserve">Wymagane jest </w:t>
      </w:r>
      <w:r w:rsidR="00112BB3">
        <w:t xml:space="preserve">aby Wykonawca </w:t>
      </w:r>
      <w:r>
        <w:t>zapewnił</w:t>
      </w:r>
      <w:r w:rsidR="00112BB3">
        <w:t xml:space="preserve"> dedykowanego opiekuna klienta, który będzie współpracował </w:t>
      </w:r>
      <w:r>
        <w:t>z Zamawiającym w pełnym zakresie umowy.</w:t>
      </w:r>
    </w:p>
    <w:p w14:paraId="068FBCB6" w14:textId="589CC4B9" w:rsidR="00346174" w:rsidRPr="00904BD5" w:rsidRDefault="00B918B3" w:rsidP="00904BD5">
      <w:pPr>
        <w:jc w:val="both"/>
        <w:rPr>
          <w:b/>
          <w:bCs/>
        </w:rPr>
      </w:pPr>
      <w:r w:rsidRPr="00904BD5">
        <w:rPr>
          <w:b/>
          <w:bCs/>
        </w:rPr>
        <w:t>Wymagania</w:t>
      </w:r>
      <w:r w:rsidR="00976214" w:rsidRPr="00904BD5">
        <w:rPr>
          <w:b/>
          <w:bCs/>
        </w:rPr>
        <w:t>/Założenia</w:t>
      </w:r>
    </w:p>
    <w:p w14:paraId="050ED756" w14:textId="77777777" w:rsidR="00ED454F" w:rsidRDefault="00346174" w:rsidP="00904BD5">
      <w:pPr>
        <w:pStyle w:val="Akapitzlist"/>
        <w:numPr>
          <w:ilvl w:val="0"/>
          <w:numId w:val="4"/>
        </w:numPr>
        <w:jc w:val="both"/>
      </w:pPr>
      <w:r>
        <w:t>Do obowiązków Wykonawcy należy w szczególności:</w:t>
      </w:r>
    </w:p>
    <w:p w14:paraId="0BFC17E9" w14:textId="2714B1E2" w:rsidR="00ED454F" w:rsidRDefault="00273CC6" w:rsidP="00904BD5">
      <w:pPr>
        <w:pStyle w:val="Akapitzlist"/>
        <w:numPr>
          <w:ilvl w:val="1"/>
          <w:numId w:val="4"/>
        </w:numPr>
        <w:jc w:val="both"/>
      </w:pPr>
      <w:bookmarkStart w:id="0" w:name="_Hlk84319578"/>
      <w:r>
        <w:t>Podłączenia 15 linii wraz z telefonami</w:t>
      </w:r>
      <w:r w:rsidR="00C72FB9">
        <w:t>.</w:t>
      </w:r>
    </w:p>
    <w:p w14:paraId="6971DA3B" w14:textId="77777777" w:rsidR="00273CC6" w:rsidRDefault="00273CC6" w:rsidP="00273CC6">
      <w:pPr>
        <w:pStyle w:val="Akapitzlist"/>
        <w:numPr>
          <w:ilvl w:val="1"/>
          <w:numId w:val="4"/>
        </w:numPr>
        <w:jc w:val="both"/>
      </w:pPr>
      <w:r>
        <w:t>Przeniesienie obecnie używanej numeracji krajowej stacjonarnej przez Zamawiającego na oferowany system Wykonawcy.</w:t>
      </w:r>
    </w:p>
    <w:p w14:paraId="5660D811" w14:textId="75FEC4E7" w:rsidR="00ED454F" w:rsidRDefault="00346174" w:rsidP="00904BD5">
      <w:pPr>
        <w:pStyle w:val="Akapitzlist"/>
        <w:numPr>
          <w:ilvl w:val="1"/>
          <w:numId w:val="4"/>
        </w:numPr>
        <w:jc w:val="both"/>
      </w:pPr>
      <w:r>
        <w:t>administrowanie wirtualną centralką telefoniczną dla minimum</w:t>
      </w:r>
      <w:r w:rsidR="00ED454F">
        <w:t xml:space="preserve"> 5</w:t>
      </w:r>
      <w:r>
        <w:t>00 abonentów wyposażonych w telefony IP</w:t>
      </w:r>
      <w:r w:rsidR="00D042B9">
        <w:t>.</w:t>
      </w:r>
    </w:p>
    <w:p w14:paraId="32B7450F" w14:textId="77777777" w:rsidR="00F42BC9" w:rsidRDefault="00346174" w:rsidP="00904BD5">
      <w:pPr>
        <w:pStyle w:val="Akapitzlist"/>
        <w:numPr>
          <w:ilvl w:val="1"/>
          <w:numId w:val="4"/>
        </w:numPr>
        <w:jc w:val="both"/>
      </w:pPr>
      <w:r>
        <w:t>połączenia z siecią PSTN za pomocą niezależnego, własnego i dedykowanego</w:t>
      </w:r>
      <w:r w:rsidR="00F42BC9">
        <w:t xml:space="preserve"> </w:t>
      </w:r>
      <w:r>
        <w:t>światłowodowego łącza dostępowego oraz łącza zapasowego w technologii</w:t>
      </w:r>
      <w:r w:rsidR="00F42BC9">
        <w:t xml:space="preserve"> </w:t>
      </w:r>
      <w:r>
        <w:t>radiowej;</w:t>
      </w:r>
    </w:p>
    <w:p w14:paraId="52CADAC4" w14:textId="05BE734E" w:rsidR="00F42BC9" w:rsidRDefault="00F42BC9" w:rsidP="00904BD5">
      <w:pPr>
        <w:pStyle w:val="Akapitzlist"/>
        <w:numPr>
          <w:ilvl w:val="1"/>
          <w:numId w:val="4"/>
        </w:numPr>
        <w:jc w:val="both"/>
      </w:pPr>
      <w:r>
        <w:t>zapewnienie wystarczającej ilości kanałów rozmównych – minimum dwa na jedno konto SIP</w:t>
      </w:r>
      <w:r w:rsidR="00D042B9">
        <w:t>.</w:t>
      </w:r>
    </w:p>
    <w:p w14:paraId="74B2D204" w14:textId="49599B83" w:rsidR="00F42BC9" w:rsidRDefault="00346174" w:rsidP="00904BD5">
      <w:pPr>
        <w:pStyle w:val="Akapitzlist"/>
        <w:numPr>
          <w:ilvl w:val="1"/>
          <w:numId w:val="4"/>
        </w:numPr>
        <w:jc w:val="both"/>
      </w:pPr>
      <w:r>
        <w:t>opiek</w:t>
      </w:r>
      <w:r w:rsidR="00F42BC9">
        <w:t>a nad</w:t>
      </w:r>
      <w:r>
        <w:t xml:space="preserve"> system</w:t>
      </w:r>
      <w:r w:rsidR="00F42BC9">
        <w:t>em</w:t>
      </w:r>
      <w:r>
        <w:t xml:space="preserve"> telekomunikacy</w:t>
      </w:r>
      <w:r w:rsidR="00F42BC9">
        <w:t>jnym</w:t>
      </w:r>
      <w:r>
        <w:t xml:space="preserve"> (utrzymania</w:t>
      </w:r>
      <w:r w:rsidR="00F42BC9">
        <w:t xml:space="preserve"> </w:t>
      </w:r>
      <w:r w:rsidR="00A77E71">
        <w:t xml:space="preserve">wirtualnej </w:t>
      </w:r>
      <w:r>
        <w:t>centrali telefonicznej, zarządzania oraz wprowadzania zmian na centrali,</w:t>
      </w:r>
      <w:r w:rsidR="00F42BC9">
        <w:t xml:space="preserve"> </w:t>
      </w:r>
      <w:r>
        <w:t>aparatach itp.);</w:t>
      </w:r>
    </w:p>
    <w:p w14:paraId="2F15DBC5" w14:textId="7AEA2D96" w:rsidR="00F42BC9" w:rsidRDefault="00346174" w:rsidP="00904BD5">
      <w:pPr>
        <w:pStyle w:val="Akapitzlist"/>
        <w:numPr>
          <w:ilvl w:val="1"/>
          <w:numId w:val="4"/>
        </w:numPr>
        <w:jc w:val="both"/>
      </w:pPr>
      <w:r>
        <w:t>wprowadzenia niezbędnych zmian konfiguracyjnych i innych w celu poprawnego</w:t>
      </w:r>
      <w:r w:rsidR="00F42BC9">
        <w:t xml:space="preserve"> </w:t>
      </w:r>
      <w:r>
        <w:t>działania zainstalowanego rozwiązania</w:t>
      </w:r>
      <w:r w:rsidR="00D042B9">
        <w:t>.</w:t>
      </w:r>
    </w:p>
    <w:p w14:paraId="308B5E2D" w14:textId="32BEAB1A" w:rsidR="00F42BC9" w:rsidRDefault="00346174" w:rsidP="00904BD5">
      <w:pPr>
        <w:pStyle w:val="Akapitzlist"/>
        <w:numPr>
          <w:ilvl w:val="1"/>
          <w:numId w:val="4"/>
        </w:numPr>
        <w:jc w:val="both"/>
      </w:pPr>
      <w:r>
        <w:lastRenderedPageBreak/>
        <w:t xml:space="preserve">świadczenie usług utrzymania </w:t>
      </w:r>
      <w:r w:rsidR="00F42BC9">
        <w:t>s</w:t>
      </w:r>
      <w:r>
        <w:t xml:space="preserve">ystemu </w:t>
      </w:r>
      <w:r w:rsidR="00A77E71">
        <w:t xml:space="preserve">telekomunikacyjnego </w:t>
      </w:r>
      <w:r>
        <w:t>wraz</w:t>
      </w:r>
      <w:r w:rsidR="00F42BC9">
        <w:t xml:space="preserve"> </w:t>
      </w:r>
      <w:r>
        <w:t>z licencjami wymaganymi do</w:t>
      </w:r>
      <w:r w:rsidR="00A77E71">
        <w:t xml:space="preserve"> jego</w:t>
      </w:r>
      <w:r>
        <w:t xml:space="preserve"> utrzymania</w:t>
      </w:r>
      <w:r w:rsidR="00D042B9">
        <w:t>.</w:t>
      </w:r>
    </w:p>
    <w:p w14:paraId="7C277176" w14:textId="0FFABFF7" w:rsidR="00F42BC9" w:rsidRDefault="00346174" w:rsidP="00904BD5">
      <w:pPr>
        <w:pStyle w:val="Akapitzlist"/>
        <w:numPr>
          <w:ilvl w:val="1"/>
          <w:numId w:val="4"/>
        </w:numPr>
        <w:jc w:val="both"/>
      </w:pPr>
      <w:r>
        <w:t>zapewnienie dostępności przez okres obowiązywania umowy do urządzeń</w:t>
      </w:r>
      <w:r w:rsidR="00F42BC9">
        <w:t xml:space="preserve"> </w:t>
      </w:r>
      <w:r>
        <w:t xml:space="preserve">kompatybilnych z </w:t>
      </w:r>
      <w:r w:rsidR="00F42BC9">
        <w:t>s</w:t>
      </w:r>
      <w:r>
        <w:t xml:space="preserve">ystemem </w:t>
      </w:r>
      <w:r w:rsidR="00A77E71">
        <w:t xml:space="preserve">telekomunikacyjnym </w:t>
      </w:r>
      <w:r>
        <w:t>w terminie 5 dni: co najmniej</w:t>
      </w:r>
      <w:r w:rsidR="00F42BC9">
        <w:t xml:space="preserve"> </w:t>
      </w:r>
      <w:r w:rsidR="00B25544">
        <w:br/>
      </w:r>
      <w:r>
        <w:t xml:space="preserve">10 aparatów </w:t>
      </w:r>
      <w:r w:rsidR="00A77E71">
        <w:t>opisanych w specyfikacji</w:t>
      </w:r>
      <w:r w:rsidR="00D042B9">
        <w:t>.</w:t>
      </w:r>
    </w:p>
    <w:p w14:paraId="4D7EA7C1" w14:textId="47E01F8E" w:rsidR="00346174" w:rsidRDefault="00346174" w:rsidP="00904BD5">
      <w:pPr>
        <w:pStyle w:val="Akapitzlist"/>
        <w:numPr>
          <w:ilvl w:val="1"/>
          <w:numId w:val="4"/>
        </w:numPr>
        <w:jc w:val="both"/>
      </w:pPr>
      <w:r>
        <w:t>świadczenie usług telekomunikacyjnych.</w:t>
      </w:r>
    </w:p>
    <w:bookmarkEnd w:id="0"/>
    <w:p w14:paraId="194A7D37" w14:textId="5DC70047" w:rsidR="00ED454F" w:rsidRDefault="00ED454F" w:rsidP="00904BD5">
      <w:pPr>
        <w:pStyle w:val="Akapitzlist"/>
        <w:numPr>
          <w:ilvl w:val="0"/>
          <w:numId w:val="4"/>
        </w:numPr>
        <w:jc w:val="both"/>
      </w:pPr>
      <w:r>
        <w:t xml:space="preserve">System </w:t>
      </w:r>
      <w:r w:rsidR="00F42BC9">
        <w:t>telekomunikacyjny</w:t>
      </w:r>
      <w:r>
        <w:t xml:space="preserve"> musi być zlokalizowany w infrastrukturze </w:t>
      </w:r>
      <w:r w:rsidR="00C869D6">
        <w:t xml:space="preserve">Wykonawcy </w:t>
      </w:r>
      <w:r w:rsidR="00D042B9">
        <w:br/>
      </w:r>
      <w:r w:rsidR="00E43AEC">
        <w:t>na terytorium Polski</w:t>
      </w:r>
      <w:r w:rsidR="00F42BC9">
        <w:t xml:space="preserve"> z wyjątkiem koniecznych do uruchomienia usługi urządzeń sieciowych </w:t>
      </w:r>
      <w:r w:rsidR="00D042B9">
        <w:br/>
      </w:r>
      <w:r w:rsidR="00F42BC9">
        <w:t>i aparatów telefonicznych.</w:t>
      </w:r>
    </w:p>
    <w:p w14:paraId="59B27175" w14:textId="2DE2C489" w:rsidR="00ED454F" w:rsidRDefault="00ED454F" w:rsidP="00904BD5">
      <w:pPr>
        <w:pStyle w:val="Akapitzlist"/>
        <w:numPr>
          <w:ilvl w:val="0"/>
          <w:numId w:val="4"/>
        </w:numPr>
        <w:jc w:val="both"/>
      </w:pPr>
      <w:r>
        <w:t xml:space="preserve">Dostęp zdalny do zarządzania centralą musi być możliwy z każdego miejsca poprzez dedykowany </w:t>
      </w:r>
      <w:r w:rsidR="00E43AEC">
        <w:t>portal</w:t>
      </w:r>
      <w:r>
        <w:t xml:space="preserve"> www</w:t>
      </w:r>
      <w:r w:rsidR="00E43AEC">
        <w:t xml:space="preserve"> z wykorzystaniem sieci Internet</w:t>
      </w:r>
      <w:r w:rsidR="00F42BC9">
        <w:t xml:space="preserve"> – bez użycia tuneli lub innego rodzaju połączeń pośrednich.</w:t>
      </w:r>
    </w:p>
    <w:p w14:paraId="6F9A8473" w14:textId="21A31DCE" w:rsidR="00E43AEC" w:rsidRDefault="00E43AEC" w:rsidP="00904BD5">
      <w:pPr>
        <w:pStyle w:val="Akapitzlist"/>
        <w:numPr>
          <w:ilvl w:val="0"/>
          <w:numId w:val="4"/>
        </w:numPr>
        <w:jc w:val="both"/>
      </w:pPr>
      <w:r>
        <w:t xml:space="preserve">Zapewnienie systemu </w:t>
      </w:r>
      <w:proofErr w:type="spellStart"/>
      <w:r>
        <w:t>FaxServer</w:t>
      </w:r>
      <w:proofErr w:type="spellEnd"/>
      <w:r>
        <w:t xml:space="preserve"> dla wskazanych z przydzielonej puli numerów dla usługi Fax2Mail, Mail2Fax i </w:t>
      </w:r>
      <w:proofErr w:type="spellStart"/>
      <w:r>
        <w:t>WebFax</w:t>
      </w:r>
      <w:proofErr w:type="spellEnd"/>
      <w:r>
        <w:t xml:space="preserve">. Usługa musi być uruchomiona tak jak system telekomunikacyjny w infrastrukturze </w:t>
      </w:r>
      <w:r w:rsidR="00C869D6">
        <w:t>Wykonawcy</w:t>
      </w:r>
      <w:r>
        <w:t xml:space="preserve">. Obsługa musi ograniczać się tylko do dedykowanego panelu www oraz aplikacji pocztowej Zamawiającego bez instalowania dodatkowych programów oraz wtyczek. Jest to rozwiązanie przyszłościowe, Zamawiający na dzień uruchomienia usługi </w:t>
      </w:r>
      <w:r w:rsidR="00B25544">
        <w:br/>
      </w:r>
      <w:r>
        <w:t xml:space="preserve">nie planuje konfiguracji </w:t>
      </w:r>
      <w:proofErr w:type="spellStart"/>
      <w:r>
        <w:t>FaxServera</w:t>
      </w:r>
      <w:proofErr w:type="spellEnd"/>
      <w:r>
        <w:t>.</w:t>
      </w:r>
    </w:p>
    <w:p w14:paraId="092BDEE7" w14:textId="3A475843" w:rsidR="00E43AEC" w:rsidRDefault="00E43AEC" w:rsidP="00904BD5">
      <w:pPr>
        <w:pStyle w:val="Akapitzlist"/>
        <w:numPr>
          <w:ilvl w:val="0"/>
          <w:numId w:val="4"/>
        </w:numPr>
        <w:jc w:val="both"/>
      </w:pPr>
      <w:r>
        <w:t xml:space="preserve">Zamawiający zapewni niezbędną do realizacji przedmiotu zamówienia infrastrukturę kablową wewnątrz własnej siedziby - do każdego stanowiska pracy z telefonem prowadzi niezależny kabel miedziany min. kategoria 5A wpięty do punktu </w:t>
      </w:r>
      <w:proofErr w:type="spellStart"/>
      <w:r>
        <w:t>krosowniczego</w:t>
      </w:r>
      <w:proofErr w:type="spellEnd"/>
      <w:r>
        <w:t xml:space="preserve"> (PK).</w:t>
      </w:r>
    </w:p>
    <w:p w14:paraId="128629F5" w14:textId="4EF57259" w:rsidR="00976214" w:rsidRDefault="00C869D6" w:rsidP="00904BD5">
      <w:pPr>
        <w:pStyle w:val="Akapitzlist"/>
        <w:numPr>
          <w:ilvl w:val="0"/>
          <w:numId w:val="4"/>
        </w:numPr>
        <w:jc w:val="both"/>
      </w:pPr>
      <w:r>
        <w:t xml:space="preserve">Wykonawca </w:t>
      </w:r>
      <w:r w:rsidR="00BE4C6E">
        <w:t xml:space="preserve">będzie zobowiązany do instalacji i dostarczenia wszelkich urządzeń, </w:t>
      </w:r>
      <w:r w:rsidR="00332DB7">
        <w:t xml:space="preserve"> </w:t>
      </w:r>
      <w:r w:rsidR="00BE4C6E">
        <w:t>oprogramowania, licencji i łączy niezbędnych do realizacji przedmiotu zamówienia.</w:t>
      </w:r>
    </w:p>
    <w:p w14:paraId="3A938F6E" w14:textId="7E57808B" w:rsidR="00976214" w:rsidRDefault="00BE4C6E" w:rsidP="00904BD5">
      <w:pPr>
        <w:pStyle w:val="Akapitzlist"/>
        <w:numPr>
          <w:ilvl w:val="0"/>
          <w:numId w:val="4"/>
        </w:numPr>
        <w:jc w:val="both"/>
      </w:pPr>
      <w:r>
        <w:t>Wszystkie aparaty telefoniczne muszą pochodzić od tego samego producenta –</w:t>
      </w:r>
      <w:r w:rsidR="00D042B9">
        <w:t xml:space="preserve"> </w:t>
      </w:r>
      <w:r>
        <w:t>dotyczy</w:t>
      </w:r>
      <w:r w:rsidR="00976214">
        <w:t xml:space="preserve"> </w:t>
      </w:r>
      <w:r w:rsidR="00D042B9">
        <w:br/>
      </w:r>
      <w:r w:rsidR="00976214">
        <w:t>to także</w:t>
      </w:r>
      <w:r>
        <w:t xml:space="preserve"> urządzeń podlegających wymianie.</w:t>
      </w:r>
    </w:p>
    <w:p w14:paraId="487BA683" w14:textId="7DEB452F" w:rsidR="00E43AEC" w:rsidRDefault="00BE4C6E" w:rsidP="00904BD5">
      <w:pPr>
        <w:pStyle w:val="Akapitzlist"/>
        <w:numPr>
          <w:ilvl w:val="0"/>
          <w:numId w:val="4"/>
        </w:numPr>
        <w:jc w:val="both"/>
      </w:pPr>
      <w:r>
        <w:t>Zamawiający wymaga, aby wszystkie dostarczone urządzenia pochodziły</w:t>
      </w:r>
      <w:r w:rsidR="00976214">
        <w:t xml:space="preserve"> </w:t>
      </w:r>
      <w:r>
        <w:t>z oficjalnego kanału dystrybucyjnego danego producenta, a serwis gwarancyjny był</w:t>
      </w:r>
      <w:r w:rsidR="00976214">
        <w:t xml:space="preserve"> </w:t>
      </w:r>
      <w:r>
        <w:t>autoryzowany przez producenta urządzeń i oprogramowania oraz świadczony przez</w:t>
      </w:r>
      <w:r w:rsidR="00976214">
        <w:t xml:space="preserve"> </w:t>
      </w:r>
      <w:r>
        <w:t xml:space="preserve">producenta </w:t>
      </w:r>
      <w:r w:rsidR="00D042B9">
        <w:br/>
      </w:r>
      <w:r>
        <w:t>lub autoryzowanych partnerów w centrach serwisowych na terenie</w:t>
      </w:r>
      <w:r w:rsidR="00976214">
        <w:t xml:space="preserve"> </w:t>
      </w:r>
      <w:r>
        <w:t>Polski.</w:t>
      </w:r>
    </w:p>
    <w:p w14:paraId="4140FEF6" w14:textId="36F03214" w:rsidR="00976214" w:rsidRDefault="00976214" w:rsidP="00904BD5">
      <w:pPr>
        <w:pStyle w:val="Akapitzlist"/>
        <w:numPr>
          <w:ilvl w:val="0"/>
          <w:numId w:val="4"/>
        </w:numPr>
        <w:jc w:val="both"/>
      </w:pPr>
      <w:r>
        <w:t>Wymagana minimalna funkcjonalność systemu telekomunikacyjnego:</w:t>
      </w:r>
    </w:p>
    <w:p w14:paraId="37BE0AD3" w14:textId="465465A2" w:rsidR="00976214" w:rsidRDefault="00385E24" w:rsidP="00904BD5">
      <w:pPr>
        <w:pStyle w:val="Akapitzlist"/>
        <w:numPr>
          <w:ilvl w:val="1"/>
          <w:numId w:val="4"/>
        </w:numPr>
        <w:jc w:val="both"/>
      </w:pPr>
      <w:r>
        <w:t xml:space="preserve">Możliwość tworzenia numeracji wewnętrznej </w:t>
      </w:r>
      <w:r w:rsidR="00C72FB9">
        <w:t>trzycyfrowej i czterocyfrowej</w:t>
      </w:r>
      <w:r>
        <w:t>;</w:t>
      </w:r>
    </w:p>
    <w:p w14:paraId="6D4466AA" w14:textId="15AB4909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>Połączenia wychodzące na numery Polskie z poza sieci systemu nie powinny być poprzedzane prefiksami np. 0 lub 9;</w:t>
      </w:r>
    </w:p>
    <w:p w14:paraId="671D908C" w14:textId="79A63F73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>Funkcjonalność Grup dzwonienia (</w:t>
      </w:r>
      <w:proofErr w:type="spellStart"/>
      <w:r>
        <w:t>Hunt</w:t>
      </w:r>
      <w:proofErr w:type="spellEnd"/>
      <w:r>
        <w:t xml:space="preserve"> </w:t>
      </w:r>
      <w:proofErr w:type="spellStart"/>
      <w:r>
        <w:t>Group</w:t>
      </w:r>
      <w:proofErr w:type="spellEnd"/>
      <w:r>
        <w:t>);</w:t>
      </w:r>
    </w:p>
    <w:p w14:paraId="79DD2353" w14:textId="0343CCD0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>Możliwość tworzenia własnych numerów skróconych (</w:t>
      </w:r>
      <w:proofErr w:type="spellStart"/>
      <w:r>
        <w:t>Speed</w:t>
      </w:r>
      <w:proofErr w:type="spellEnd"/>
      <w:r>
        <w:t xml:space="preserve"> </w:t>
      </w:r>
      <w:proofErr w:type="spellStart"/>
      <w:r>
        <w:t>Dial</w:t>
      </w:r>
      <w:proofErr w:type="spellEnd"/>
      <w:r>
        <w:t>);</w:t>
      </w:r>
    </w:p>
    <w:p w14:paraId="5B14E6BB" w14:textId="45DC105B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>Funkcjonalność transferowania połączeń wewnątrz systemu lub poza;</w:t>
      </w:r>
    </w:p>
    <w:p w14:paraId="266C4448" w14:textId="4C2B45C6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lastRenderedPageBreak/>
        <w:t>Funkcjonalność przekierowania połączeń w przypadku:</w:t>
      </w:r>
    </w:p>
    <w:p w14:paraId="3320A24F" w14:textId="7BD10F16" w:rsidR="00385E24" w:rsidRDefault="00385E24" w:rsidP="00904BD5">
      <w:pPr>
        <w:pStyle w:val="Akapitzlist"/>
        <w:numPr>
          <w:ilvl w:val="2"/>
          <w:numId w:val="4"/>
        </w:numPr>
        <w:jc w:val="both"/>
      </w:pPr>
      <w:r>
        <w:t>Zajętości;</w:t>
      </w:r>
    </w:p>
    <w:p w14:paraId="1E3CCC4F" w14:textId="45972309" w:rsidR="00385E24" w:rsidRDefault="00385E24" w:rsidP="00904BD5">
      <w:pPr>
        <w:pStyle w:val="Akapitzlist"/>
        <w:numPr>
          <w:ilvl w:val="2"/>
          <w:numId w:val="4"/>
        </w:numPr>
        <w:jc w:val="both"/>
      </w:pPr>
      <w:r>
        <w:t>Nie odbierania;</w:t>
      </w:r>
    </w:p>
    <w:p w14:paraId="5227DBA6" w14:textId="03CF839C" w:rsidR="00385E24" w:rsidRDefault="00385E24" w:rsidP="00904BD5">
      <w:pPr>
        <w:pStyle w:val="Akapitzlist"/>
        <w:numPr>
          <w:ilvl w:val="2"/>
          <w:numId w:val="4"/>
        </w:numPr>
        <w:jc w:val="both"/>
      </w:pPr>
      <w:r>
        <w:t>Niedostępności aparatu;</w:t>
      </w:r>
    </w:p>
    <w:p w14:paraId="3E0E6E4B" w14:textId="3FC2204B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>Funkcjonalność zawieszania połączeń (HOLD);</w:t>
      </w:r>
    </w:p>
    <w:p w14:paraId="155DA208" w14:textId="04E8A43D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>Identyfikacja połączeń przychodzących;</w:t>
      </w:r>
    </w:p>
    <w:p w14:paraId="59EE5993" w14:textId="6B449E16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>Obsługa połączeń oczekujących;</w:t>
      </w:r>
    </w:p>
    <w:p w14:paraId="41FAF178" w14:textId="41B6B8F3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>Możliwość ustawienia systemowej muzyki w trakcie oczekiwania na połączenie (MOH);</w:t>
      </w:r>
    </w:p>
    <w:p w14:paraId="5858F6ED" w14:textId="284483D9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>Funkcjonalność układu sekretarsko-dyrektorskiego;</w:t>
      </w:r>
    </w:p>
    <w:p w14:paraId="085EC25E" w14:textId="6C2E6E2C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 xml:space="preserve">Możliwość uruchomienia jednego konta SIP na wielu urządzeniach tj. </w:t>
      </w:r>
      <w:proofErr w:type="spellStart"/>
      <w:r>
        <w:t>Softphone</w:t>
      </w:r>
      <w:proofErr w:type="spellEnd"/>
      <w:r>
        <w:t xml:space="preserve"> </w:t>
      </w:r>
      <w:r w:rsidR="001D0737">
        <w:br/>
      </w:r>
      <w:r>
        <w:t>i telefon stacjonarny;</w:t>
      </w:r>
    </w:p>
    <w:p w14:paraId="67E2CEFD" w14:textId="47A1C704" w:rsidR="00385E24" w:rsidRDefault="00385E24" w:rsidP="00904BD5">
      <w:pPr>
        <w:pStyle w:val="Akapitzlist"/>
        <w:numPr>
          <w:ilvl w:val="1"/>
          <w:numId w:val="4"/>
        </w:numPr>
        <w:jc w:val="both"/>
      </w:pPr>
      <w:r>
        <w:t>Blokada połączeń (Black list);</w:t>
      </w:r>
    </w:p>
    <w:p w14:paraId="05168774" w14:textId="68A259A6" w:rsidR="00385E24" w:rsidRDefault="00942A36" w:rsidP="00904BD5">
      <w:pPr>
        <w:pStyle w:val="Akapitzlist"/>
        <w:numPr>
          <w:ilvl w:val="1"/>
          <w:numId w:val="4"/>
        </w:numPr>
        <w:jc w:val="both"/>
      </w:pPr>
      <w:r>
        <w:t>Możliwość n</w:t>
      </w:r>
      <w:r w:rsidR="00385E24">
        <w:t>agrywani</w:t>
      </w:r>
      <w:r>
        <w:t>a</w:t>
      </w:r>
      <w:r w:rsidR="00385E24">
        <w:t xml:space="preserve"> połączeń </w:t>
      </w:r>
      <w:r>
        <w:t xml:space="preserve">i przechowywania nagrań </w:t>
      </w:r>
      <w:r w:rsidR="00385E24">
        <w:t>do 30 dni</w:t>
      </w:r>
      <w:r>
        <w:t xml:space="preserve"> na każdym numerze wewnętrznym;</w:t>
      </w:r>
    </w:p>
    <w:p w14:paraId="37563548" w14:textId="17385A9A" w:rsidR="00942A36" w:rsidRDefault="00942A36" w:rsidP="00904BD5">
      <w:pPr>
        <w:pStyle w:val="Akapitzlist"/>
        <w:numPr>
          <w:ilvl w:val="1"/>
          <w:numId w:val="4"/>
        </w:numPr>
        <w:jc w:val="both"/>
      </w:pPr>
      <w:r>
        <w:t>Funkcjonalność sprawdzania statusu linii na telefonach (BLF);</w:t>
      </w:r>
    </w:p>
    <w:p w14:paraId="67F89451" w14:textId="7E95CA0F" w:rsidR="00942A36" w:rsidRDefault="00942A36" w:rsidP="00904BD5">
      <w:pPr>
        <w:pStyle w:val="Akapitzlist"/>
        <w:numPr>
          <w:ilvl w:val="1"/>
          <w:numId w:val="4"/>
        </w:numPr>
        <w:jc w:val="both"/>
      </w:pPr>
      <w:r>
        <w:t>Możliwość ustawiania warunków czasowych (godzin pracy);</w:t>
      </w:r>
    </w:p>
    <w:p w14:paraId="53758B8C" w14:textId="231064E4" w:rsidR="00942A36" w:rsidRDefault="00942A36" w:rsidP="00904BD5">
      <w:pPr>
        <w:pStyle w:val="Akapitzlist"/>
        <w:numPr>
          <w:ilvl w:val="1"/>
          <w:numId w:val="4"/>
        </w:numPr>
        <w:jc w:val="both"/>
      </w:pPr>
      <w:r>
        <w:t>Możliwość wgrywania do systemu własnych zapowiedzi głosowych;</w:t>
      </w:r>
    </w:p>
    <w:p w14:paraId="46FB5239" w14:textId="3FB5FF70" w:rsidR="00942A36" w:rsidRDefault="00942A36" w:rsidP="00904BD5">
      <w:pPr>
        <w:pStyle w:val="Akapitzlist"/>
        <w:numPr>
          <w:ilvl w:val="1"/>
          <w:numId w:val="4"/>
        </w:numPr>
        <w:jc w:val="both"/>
      </w:pPr>
      <w:r>
        <w:t>Funkcjonalność IVR czyli tworzenia drzewek wyboru;</w:t>
      </w:r>
    </w:p>
    <w:p w14:paraId="44153006" w14:textId="4F6FD30A" w:rsidR="00942A36" w:rsidRDefault="00942A36" w:rsidP="00904BD5">
      <w:pPr>
        <w:pStyle w:val="Akapitzlist"/>
        <w:numPr>
          <w:ilvl w:val="1"/>
          <w:numId w:val="4"/>
        </w:numPr>
        <w:jc w:val="both"/>
      </w:pPr>
      <w:r>
        <w:t>Funkcjonalność kolejkowania połączeń;</w:t>
      </w:r>
    </w:p>
    <w:p w14:paraId="0C00C3C9" w14:textId="07222C07" w:rsidR="00942A36" w:rsidRDefault="00942A36" w:rsidP="00904BD5">
      <w:pPr>
        <w:pStyle w:val="Akapitzlist"/>
        <w:numPr>
          <w:ilvl w:val="1"/>
          <w:numId w:val="4"/>
        </w:numPr>
        <w:jc w:val="both"/>
      </w:pPr>
      <w:r>
        <w:t xml:space="preserve">Możliwość definiowania wielu grup </w:t>
      </w:r>
      <w:proofErr w:type="spellStart"/>
      <w:r>
        <w:t>PickUp</w:t>
      </w:r>
      <w:proofErr w:type="spellEnd"/>
      <w:r>
        <w:t>;</w:t>
      </w:r>
    </w:p>
    <w:p w14:paraId="44FFBC78" w14:textId="22C1B65C" w:rsidR="00942A36" w:rsidRDefault="00942A36" w:rsidP="00904BD5">
      <w:pPr>
        <w:pStyle w:val="Akapitzlist"/>
        <w:numPr>
          <w:ilvl w:val="1"/>
          <w:numId w:val="4"/>
        </w:numPr>
        <w:jc w:val="both"/>
      </w:pPr>
      <w:r>
        <w:t>Możliwość przeglądania historii połączeń poprzez panel www;</w:t>
      </w:r>
    </w:p>
    <w:p w14:paraId="4D4532BD" w14:textId="2EA46784" w:rsidR="00942A36" w:rsidRDefault="00942A36" w:rsidP="00904BD5">
      <w:pPr>
        <w:pStyle w:val="Akapitzlist"/>
        <w:numPr>
          <w:ilvl w:val="1"/>
          <w:numId w:val="4"/>
        </w:numPr>
        <w:jc w:val="both"/>
      </w:pPr>
      <w:r>
        <w:t>Funkcjonalność poczty głosowej</w:t>
      </w:r>
      <w:r w:rsidR="00E16CA4">
        <w:t xml:space="preserve"> z możliwością wysyłki nagrań na adres e-mail;</w:t>
      </w:r>
    </w:p>
    <w:p w14:paraId="74240931" w14:textId="37582982" w:rsidR="00E16CA4" w:rsidRDefault="00E16CA4" w:rsidP="00904BD5">
      <w:pPr>
        <w:pStyle w:val="Akapitzlist"/>
        <w:numPr>
          <w:ilvl w:val="1"/>
          <w:numId w:val="4"/>
        </w:numPr>
        <w:jc w:val="both"/>
      </w:pPr>
      <w:r>
        <w:t xml:space="preserve">Funkcjonalność </w:t>
      </w:r>
      <w:proofErr w:type="spellStart"/>
      <w:r>
        <w:t>FaxServer</w:t>
      </w:r>
      <w:proofErr w:type="spellEnd"/>
      <w:r>
        <w:t>;</w:t>
      </w:r>
    </w:p>
    <w:p w14:paraId="1B764AD9" w14:textId="77777777" w:rsidR="00E16CA4" w:rsidRDefault="00E16CA4" w:rsidP="00904BD5">
      <w:pPr>
        <w:pStyle w:val="Akapitzlist"/>
        <w:numPr>
          <w:ilvl w:val="0"/>
          <w:numId w:val="4"/>
        </w:numPr>
        <w:jc w:val="both"/>
      </w:pPr>
      <w:r>
        <w:t>Rozwiązanie będzie uwzględniać wszystkie inne koszty związane z uruchomieniem usługi, dostawy i montażu sprzętu, konfiguracji sprzętu, serwisu niezbędnych do prawidłowego realizowania usługi.</w:t>
      </w:r>
    </w:p>
    <w:p w14:paraId="4C3D2F47" w14:textId="488BCABB" w:rsidR="00E16CA4" w:rsidRDefault="00E16CA4" w:rsidP="00904BD5">
      <w:pPr>
        <w:pStyle w:val="Akapitzlist"/>
        <w:numPr>
          <w:ilvl w:val="0"/>
          <w:numId w:val="4"/>
        </w:numPr>
        <w:jc w:val="both"/>
      </w:pPr>
      <w:r>
        <w:t>Wszystkie połączenia wewnątrz sieci Zamawiającego będą bezpłatne.</w:t>
      </w:r>
    </w:p>
    <w:p w14:paraId="35ED3449" w14:textId="1B3DD72E" w:rsidR="00E16CA4" w:rsidRDefault="00E16CA4" w:rsidP="00904BD5">
      <w:pPr>
        <w:pStyle w:val="Akapitzlist"/>
        <w:numPr>
          <w:ilvl w:val="0"/>
          <w:numId w:val="4"/>
        </w:numPr>
        <w:jc w:val="both"/>
      </w:pPr>
      <w:r>
        <w:t xml:space="preserve">Wykonawca w ramach abonamentu </w:t>
      </w:r>
      <w:r w:rsidR="005C7883">
        <w:t>udostępni</w:t>
      </w:r>
      <w:r>
        <w:t xml:space="preserve"> dla wszystkich użytkowników systemu </w:t>
      </w:r>
      <w:r w:rsidR="001D0737">
        <w:br/>
      </w:r>
      <w:r>
        <w:t>(nie więcej niż 500)</w:t>
      </w:r>
      <w:r w:rsidR="005C7883">
        <w:t xml:space="preserve"> aplikację typu </w:t>
      </w:r>
      <w:proofErr w:type="spellStart"/>
      <w:r w:rsidR="005C7883">
        <w:t>softphone</w:t>
      </w:r>
      <w:proofErr w:type="spellEnd"/>
      <w:r w:rsidR="005C7883">
        <w:t xml:space="preserve"> współpracującą z zamawianym systemem. Aplikacja musi współpracować z platformami Windows, </w:t>
      </w:r>
      <w:proofErr w:type="spellStart"/>
      <w:r w:rsidR="005C7883">
        <w:t>MacOS</w:t>
      </w:r>
      <w:proofErr w:type="spellEnd"/>
      <w:r w:rsidR="005C7883">
        <w:t xml:space="preserve">, Android i iOS. </w:t>
      </w:r>
      <w:r w:rsidR="00C2571D">
        <w:br/>
      </w:r>
      <w:r w:rsidR="005C7883">
        <w:t>Każdy z użytkowników aplikacji niezależnie gdzie się znajduje (poza biurem) ma mieć możliwość korzystania z funkcjonalności systemu, a przede wszystkim:</w:t>
      </w:r>
    </w:p>
    <w:p w14:paraId="438D8B65" w14:textId="66CD6866" w:rsidR="005C7883" w:rsidRDefault="005C7883" w:rsidP="00904BD5">
      <w:pPr>
        <w:pStyle w:val="Akapitzlist"/>
        <w:numPr>
          <w:ilvl w:val="1"/>
          <w:numId w:val="4"/>
        </w:numPr>
        <w:jc w:val="both"/>
      </w:pPr>
      <w:r>
        <w:t>Wykonywania i odbierania połączeń głosowych oraz wideo;</w:t>
      </w:r>
    </w:p>
    <w:p w14:paraId="01BD7704" w14:textId="035E0AA5" w:rsidR="005C7883" w:rsidRDefault="005C7883" w:rsidP="00904BD5">
      <w:pPr>
        <w:pStyle w:val="Akapitzlist"/>
        <w:numPr>
          <w:ilvl w:val="1"/>
          <w:numId w:val="4"/>
        </w:numPr>
        <w:jc w:val="both"/>
      </w:pPr>
      <w:r>
        <w:t>Przekierowywania i transferowania połączeń;</w:t>
      </w:r>
    </w:p>
    <w:p w14:paraId="27220647" w14:textId="27B2FDA0" w:rsidR="00B918B3" w:rsidRDefault="005C7883" w:rsidP="00904BD5">
      <w:pPr>
        <w:pStyle w:val="Akapitzlist"/>
        <w:numPr>
          <w:ilvl w:val="1"/>
          <w:numId w:val="4"/>
        </w:numPr>
        <w:jc w:val="both"/>
      </w:pPr>
      <w:r>
        <w:t>Odsłuchiwania poczty głosowej;</w:t>
      </w:r>
    </w:p>
    <w:p w14:paraId="18B8AF8E" w14:textId="6D626353" w:rsidR="005C7883" w:rsidRDefault="005C7883" w:rsidP="00904BD5">
      <w:pPr>
        <w:pStyle w:val="Akapitzlist"/>
        <w:numPr>
          <w:ilvl w:val="1"/>
          <w:numId w:val="4"/>
        </w:numPr>
        <w:jc w:val="both"/>
      </w:pPr>
      <w:r>
        <w:t>Wymiany wiadomości tekstowych z innymi użytkownikami aplikacji;</w:t>
      </w:r>
    </w:p>
    <w:p w14:paraId="585A5252" w14:textId="4391FF7C" w:rsidR="005C7883" w:rsidRDefault="005C7883" w:rsidP="00904BD5">
      <w:pPr>
        <w:pStyle w:val="Akapitzlist"/>
        <w:numPr>
          <w:ilvl w:val="1"/>
          <w:numId w:val="4"/>
        </w:numPr>
        <w:jc w:val="both"/>
      </w:pPr>
      <w:r>
        <w:lastRenderedPageBreak/>
        <w:t>Podgląd statusu innych użytkowników systemu</w:t>
      </w:r>
      <w:r w:rsidR="001D0737">
        <w:t>.</w:t>
      </w:r>
    </w:p>
    <w:p w14:paraId="043D00FA" w14:textId="0DA8481D" w:rsidR="005C7883" w:rsidRDefault="00132621" w:rsidP="00904BD5">
      <w:pPr>
        <w:pStyle w:val="Akapitzlist"/>
        <w:numPr>
          <w:ilvl w:val="0"/>
          <w:numId w:val="4"/>
        </w:numPr>
        <w:jc w:val="both"/>
      </w:pPr>
      <w:r>
        <w:t>W</w:t>
      </w:r>
      <w:r w:rsidR="001945D3">
        <w:t>ymagania dotyczące dostarczanych aparatów:</w:t>
      </w:r>
    </w:p>
    <w:p w14:paraId="7FE409A3" w14:textId="01F8E16C" w:rsidR="00132621" w:rsidRDefault="00132621" w:rsidP="00904BD5">
      <w:pPr>
        <w:pStyle w:val="Akapitzlist"/>
        <w:numPr>
          <w:ilvl w:val="1"/>
          <w:numId w:val="4"/>
        </w:numPr>
        <w:jc w:val="both"/>
      </w:pPr>
      <w:r>
        <w:t>Wyświetlacz kolorowy o przekątnej nie mniejszej niż 7”;</w:t>
      </w:r>
    </w:p>
    <w:p w14:paraId="31749E85" w14:textId="5C4A275F" w:rsidR="00132621" w:rsidRDefault="00132621" w:rsidP="00904BD5">
      <w:pPr>
        <w:pStyle w:val="Akapitzlist"/>
        <w:numPr>
          <w:ilvl w:val="1"/>
          <w:numId w:val="4"/>
        </w:numPr>
        <w:jc w:val="both"/>
      </w:pPr>
      <w:r>
        <w:t>Rozdzielczość wyświetlacza nie może być mniejsza niż 480x272 pikseli;</w:t>
      </w:r>
    </w:p>
    <w:p w14:paraId="23D53C42" w14:textId="3422DF25" w:rsidR="00132621" w:rsidRDefault="00132621" w:rsidP="00904BD5">
      <w:pPr>
        <w:pStyle w:val="Akapitzlist"/>
        <w:numPr>
          <w:ilvl w:val="1"/>
          <w:numId w:val="4"/>
        </w:numPr>
        <w:jc w:val="both"/>
      </w:pPr>
      <w:r>
        <w:t>Podświetlany wyświetlacz;</w:t>
      </w:r>
    </w:p>
    <w:p w14:paraId="1009800D" w14:textId="0E6AB5F8" w:rsidR="00132621" w:rsidRDefault="00132621" w:rsidP="00904BD5">
      <w:pPr>
        <w:pStyle w:val="Akapitzlist"/>
        <w:numPr>
          <w:ilvl w:val="1"/>
          <w:numId w:val="4"/>
        </w:numPr>
        <w:jc w:val="both"/>
      </w:pPr>
      <w:r>
        <w:t>Możliwość zaprogramowania minimum 16 linii SIP;</w:t>
      </w:r>
    </w:p>
    <w:p w14:paraId="2ED39B93" w14:textId="45781A43" w:rsidR="00132621" w:rsidRDefault="00132621" w:rsidP="00904BD5">
      <w:pPr>
        <w:pStyle w:val="Akapitzlist"/>
        <w:numPr>
          <w:ilvl w:val="1"/>
          <w:numId w:val="4"/>
        </w:numPr>
        <w:jc w:val="both"/>
      </w:pPr>
      <w:r>
        <w:t xml:space="preserve">Minimum 10 </w:t>
      </w:r>
      <w:r w:rsidR="008D7F85">
        <w:t xml:space="preserve">fizycznych </w:t>
      </w:r>
      <w:r>
        <w:t>przycisków linii;</w:t>
      </w:r>
    </w:p>
    <w:p w14:paraId="4E563152" w14:textId="5FC317BD" w:rsidR="00132621" w:rsidRDefault="00132621" w:rsidP="00904BD5">
      <w:pPr>
        <w:pStyle w:val="Akapitzlist"/>
        <w:numPr>
          <w:ilvl w:val="1"/>
          <w:numId w:val="4"/>
        </w:numPr>
        <w:jc w:val="both"/>
      </w:pPr>
      <w:r>
        <w:t>Możliwość zaprogramowania minimum 27 funkcji na przyciskach programowalnych;</w:t>
      </w:r>
    </w:p>
    <w:p w14:paraId="5A7288EC" w14:textId="13062DCE" w:rsidR="00132621" w:rsidRDefault="00132621" w:rsidP="00904BD5">
      <w:pPr>
        <w:pStyle w:val="Akapitzlist"/>
        <w:numPr>
          <w:ilvl w:val="1"/>
          <w:numId w:val="4"/>
        </w:numPr>
        <w:jc w:val="both"/>
      </w:pPr>
      <w:r>
        <w:t>Słuchawka jak i głośnik powinien emitować dźwięki w jakości HD;</w:t>
      </w:r>
    </w:p>
    <w:p w14:paraId="6F18023D" w14:textId="60C94575" w:rsidR="00132621" w:rsidRDefault="00132621" w:rsidP="00904BD5">
      <w:pPr>
        <w:pStyle w:val="Akapitzlist"/>
        <w:numPr>
          <w:ilvl w:val="1"/>
          <w:numId w:val="4"/>
        </w:numPr>
        <w:jc w:val="both"/>
      </w:pPr>
      <w:r>
        <w:t>Obsługa kodeków G.711a, G.722 oraz Opus;</w:t>
      </w:r>
    </w:p>
    <w:p w14:paraId="34114277" w14:textId="6D35EF92" w:rsidR="00132621" w:rsidRDefault="00132621" w:rsidP="00904BD5">
      <w:pPr>
        <w:pStyle w:val="Akapitzlist"/>
        <w:numPr>
          <w:ilvl w:val="1"/>
          <w:numId w:val="4"/>
        </w:numPr>
        <w:jc w:val="both"/>
      </w:pPr>
      <w:r>
        <w:t>Możliwość tworzenia minimum jednej konferencji 10-cio stronnej z pozycji aparatu;</w:t>
      </w:r>
    </w:p>
    <w:p w14:paraId="4934B1D8" w14:textId="07D08D4D" w:rsidR="00132621" w:rsidRDefault="00D11180" w:rsidP="00904BD5">
      <w:pPr>
        <w:pStyle w:val="Akapitzlist"/>
        <w:numPr>
          <w:ilvl w:val="1"/>
          <w:numId w:val="4"/>
        </w:numPr>
        <w:jc w:val="both"/>
      </w:pPr>
      <w:r>
        <w:t xml:space="preserve">Zasilanie </w:t>
      </w:r>
      <w:proofErr w:type="spellStart"/>
      <w:r>
        <w:t>PoE</w:t>
      </w:r>
      <w:proofErr w:type="spellEnd"/>
      <w:r>
        <w:t>;</w:t>
      </w:r>
    </w:p>
    <w:p w14:paraId="66C96E34" w14:textId="67DA3919" w:rsidR="00D11180" w:rsidRDefault="00D11180" w:rsidP="00904BD5">
      <w:pPr>
        <w:pStyle w:val="Akapitzlist"/>
        <w:numPr>
          <w:ilvl w:val="1"/>
          <w:numId w:val="4"/>
        </w:numPr>
        <w:jc w:val="both"/>
      </w:pPr>
      <w:r>
        <w:t>Port słuchawek nagłownych RJ-9;</w:t>
      </w:r>
    </w:p>
    <w:p w14:paraId="39CD7376" w14:textId="472746FC" w:rsidR="00D11180" w:rsidRDefault="00D11180" w:rsidP="00904BD5">
      <w:pPr>
        <w:pStyle w:val="Akapitzlist"/>
        <w:numPr>
          <w:ilvl w:val="1"/>
          <w:numId w:val="4"/>
        </w:numPr>
        <w:jc w:val="both"/>
      </w:pPr>
      <w:r>
        <w:t>Minimum dwa porty USB typu A wykorzystywane w celu:</w:t>
      </w:r>
    </w:p>
    <w:p w14:paraId="0537452D" w14:textId="106D61BE" w:rsidR="00D11180" w:rsidRDefault="00D11180" w:rsidP="00904BD5">
      <w:pPr>
        <w:pStyle w:val="Akapitzlist"/>
        <w:numPr>
          <w:ilvl w:val="2"/>
          <w:numId w:val="4"/>
        </w:numPr>
        <w:jc w:val="both"/>
      </w:pPr>
      <w:r>
        <w:t>Podłączenia słuchawek nagłownych USB;</w:t>
      </w:r>
    </w:p>
    <w:p w14:paraId="26FD038A" w14:textId="0C178CCC" w:rsidR="00D11180" w:rsidRDefault="00D11180" w:rsidP="00904BD5">
      <w:pPr>
        <w:pStyle w:val="Akapitzlist"/>
        <w:numPr>
          <w:ilvl w:val="2"/>
          <w:numId w:val="4"/>
        </w:numPr>
        <w:jc w:val="both"/>
      </w:pPr>
      <w:r>
        <w:t>Nagrywania połączeń na zewnętrzne nośniki;</w:t>
      </w:r>
    </w:p>
    <w:p w14:paraId="7E811A17" w14:textId="53030E4A" w:rsidR="00D11180" w:rsidRDefault="00D11180" w:rsidP="00904BD5">
      <w:pPr>
        <w:pStyle w:val="Akapitzlist"/>
        <w:numPr>
          <w:ilvl w:val="1"/>
          <w:numId w:val="4"/>
        </w:numPr>
        <w:jc w:val="both"/>
      </w:pPr>
      <w:r>
        <w:t xml:space="preserve">Minimum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Ready</w:t>
      </w:r>
      <w:proofErr w:type="spellEnd"/>
      <w:r>
        <w:t xml:space="preserve"> oraz Bluetooth </w:t>
      </w:r>
      <w:proofErr w:type="spellStart"/>
      <w:r>
        <w:t>Re</w:t>
      </w:r>
      <w:r w:rsidR="001D0737">
        <w:t>a</w:t>
      </w:r>
      <w:r>
        <w:t>dy</w:t>
      </w:r>
      <w:proofErr w:type="spellEnd"/>
      <w:r>
        <w:t xml:space="preserve">, czyli możliwość uruchomienia funkcjonalności </w:t>
      </w:r>
      <w:proofErr w:type="spellStart"/>
      <w:r>
        <w:t>WiFi</w:t>
      </w:r>
      <w:proofErr w:type="spellEnd"/>
      <w:r>
        <w:t xml:space="preserve"> lub Bluetooth poprzez dedykowane moduły zewnętrzne;</w:t>
      </w:r>
    </w:p>
    <w:p w14:paraId="1737816D" w14:textId="5B5481F0" w:rsidR="00D11180" w:rsidRDefault="00D11180" w:rsidP="00904BD5">
      <w:pPr>
        <w:pStyle w:val="Akapitzlist"/>
        <w:numPr>
          <w:ilvl w:val="1"/>
          <w:numId w:val="4"/>
        </w:numPr>
        <w:jc w:val="both"/>
      </w:pPr>
      <w:r>
        <w:t>Możliwość podłączenia dodatkowego moduły rozszerzającego przyciski programowalne;</w:t>
      </w:r>
    </w:p>
    <w:p w14:paraId="33AC79CE" w14:textId="0A0781B3" w:rsidR="00D11180" w:rsidRDefault="00D11180" w:rsidP="00904BD5">
      <w:pPr>
        <w:pStyle w:val="Akapitzlist"/>
        <w:numPr>
          <w:ilvl w:val="1"/>
          <w:numId w:val="4"/>
        </w:numPr>
        <w:jc w:val="both"/>
      </w:pPr>
      <w:r>
        <w:t>Możliwość regulacji wysokości, przynajmniej w dwóch stopniach;</w:t>
      </w:r>
    </w:p>
    <w:p w14:paraId="210FC8DB" w14:textId="7A4921C0" w:rsidR="00D11180" w:rsidRDefault="00D11180" w:rsidP="00904BD5">
      <w:pPr>
        <w:pStyle w:val="Akapitzlist"/>
        <w:numPr>
          <w:ilvl w:val="0"/>
          <w:numId w:val="4"/>
        </w:numPr>
        <w:jc w:val="both"/>
      </w:pPr>
      <w:r>
        <w:t>Wymagania dotyczące dostarczanych modułów rozszerzających:</w:t>
      </w:r>
    </w:p>
    <w:p w14:paraId="62A0C7AC" w14:textId="0D867779" w:rsidR="00D11180" w:rsidRDefault="00D11180" w:rsidP="00904BD5">
      <w:pPr>
        <w:pStyle w:val="Akapitzlist"/>
        <w:numPr>
          <w:ilvl w:val="1"/>
          <w:numId w:val="4"/>
        </w:numPr>
        <w:jc w:val="both"/>
      </w:pPr>
      <w:r>
        <w:t xml:space="preserve">Moduły muszą być tego samego producenta co aparaty telefoniczne </w:t>
      </w:r>
      <w:r w:rsidR="00C2571D">
        <w:br/>
      </w:r>
      <w:r>
        <w:t>oraz kompatybilne</w:t>
      </w:r>
      <w:r w:rsidR="00C72FB9">
        <w:t xml:space="preserve"> </w:t>
      </w:r>
      <w:r>
        <w:t>z zaproponowanymi urządzeniami;</w:t>
      </w:r>
    </w:p>
    <w:p w14:paraId="0DB4A3B4" w14:textId="2B9451FC" w:rsidR="00D11180" w:rsidRDefault="000B767B" w:rsidP="00904BD5">
      <w:pPr>
        <w:pStyle w:val="Akapitzlist"/>
        <w:numPr>
          <w:ilvl w:val="1"/>
          <w:numId w:val="4"/>
        </w:numPr>
        <w:jc w:val="both"/>
      </w:pPr>
      <w:r>
        <w:t>Wyświetlacz kolorowy minimum 4,3”;</w:t>
      </w:r>
    </w:p>
    <w:p w14:paraId="7419FB9F" w14:textId="22B92F47" w:rsidR="008D7F85" w:rsidRDefault="008D7F85" w:rsidP="00904BD5">
      <w:pPr>
        <w:pStyle w:val="Akapitzlist"/>
        <w:numPr>
          <w:ilvl w:val="1"/>
          <w:numId w:val="4"/>
        </w:numPr>
        <w:jc w:val="both"/>
      </w:pPr>
      <w:r>
        <w:t>Rozdzielczość wyświetlacza nie może być mniejsza niż 272x480 pikseli;</w:t>
      </w:r>
    </w:p>
    <w:p w14:paraId="5E4E142D" w14:textId="5135359D" w:rsidR="000B767B" w:rsidRDefault="000B767B" w:rsidP="00904BD5">
      <w:pPr>
        <w:pStyle w:val="Akapitzlist"/>
        <w:numPr>
          <w:ilvl w:val="1"/>
          <w:numId w:val="4"/>
        </w:numPr>
        <w:jc w:val="both"/>
      </w:pPr>
      <w:r>
        <w:t>20 fizycznych programowalnych przycisków;</w:t>
      </w:r>
    </w:p>
    <w:p w14:paraId="38F141A8" w14:textId="35577728" w:rsidR="000B767B" w:rsidRDefault="000B767B" w:rsidP="00904BD5">
      <w:pPr>
        <w:pStyle w:val="Akapitzlist"/>
        <w:numPr>
          <w:ilvl w:val="1"/>
          <w:numId w:val="4"/>
        </w:numPr>
        <w:jc w:val="both"/>
      </w:pPr>
      <w:r>
        <w:t>Możliwość programowania łącznie 60 funkcji dostępnych z panelu;</w:t>
      </w:r>
    </w:p>
    <w:p w14:paraId="5D37C177" w14:textId="77777777" w:rsidR="008D7F85" w:rsidRPr="008D7F85" w:rsidRDefault="008D7F85" w:rsidP="00904BD5">
      <w:pPr>
        <w:pStyle w:val="Akapitzlist"/>
        <w:numPr>
          <w:ilvl w:val="1"/>
          <w:numId w:val="4"/>
        </w:numPr>
        <w:jc w:val="both"/>
      </w:pPr>
      <w:r w:rsidRPr="008D7F85">
        <w:t>Możliwość regulacji w wysokości, przynajmniej w dwóch stopniach;</w:t>
      </w:r>
    </w:p>
    <w:p w14:paraId="7783147E" w14:textId="1CBAF3E4" w:rsidR="008D7F85" w:rsidRDefault="008D7F85" w:rsidP="00904BD5">
      <w:pPr>
        <w:pStyle w:val="Akapitzlist"/>
        <w:numPr>
          <w:ilvl w:val="1"/>
          <w:numId w:val="4"/>
        </w:numPr>
        <w:jc w:val="both"/>
      </w:pPr>
      <w:r>
        <w:t>Możliwość podłączenia szeregowego wielu modułów, minimum 3;</w:t>
      </w:r>
    </w:p>
    <w:p w14:paraId="781A8028" w14:textId="562758D3" w:rsidR="008D7F85" w:rsidRDefault="008D7F85" w:rsidP="00947B48">
      <w:pPr>
        <w:pStyle w:val="Akapitzlist"/>
        <w:numPr>
          <w:ilvl w:val="1"/>
          <w:numId w:val="4"/>
        </w:numPr>
        <w:jc w:val="both"/>
      </w:pPr>
      <w:r>
        <w:t>Minimum jeden port USB;</w:t>
      </w:r>
    </w:p>
    <w:sectPr w:rsidR="008D7F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57F82" w14:textId="77777777" w:rsidR="00A20FAF" w:rsidRDefault="00A20FAF" w:rsidP="00A20FAF">
      <w:pPr>
        <w:spacing w:after="0" w:line="240" w:lineRule="auto"/>
      </w:pPr>
      <w:r>
        <w:separator/>
      </w:r>
    </w:p>
  </w:endnote>
  <w:endnote w:type="continuationSeparator" w:id="0">
    <w:p w14:paraId="48B31FFD" w14:textId="77777777" w:rsidR="00A20FAF" w:rsidRDefault="00A20FAF" w:rsidP="00A20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2B8B" w14:textId="77777777" w:rsidR="00A20FAF" w:rsidRDefault="00A20FAF" w:rsidP="00A20FAF">
      <w:pPr>
        <w:spacing w:after="0" w:line="240" w:lineRule="auto"/>
      </w:pPr>
      <w:r>
        <w:separator/>
      </w:r>
    </w:p>
  </w:footnote>
  <w:footnote w:type="continuationSeparator" w:id="0">
    <w:p w14:paraId="3C90AAA1" w14:textId="77777777" w:rsidR="00A20FAF" w:rsidRDefault="00A20FAF" w:rsidP="00A20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E611E" w14:textId="77777777" w:rsidR="00A20FAF" w:rsidRDefault="00A20FAF" w:rsidP="00A20FAF">
    <w:pPr>
      <w:pStyle w:val="Nagwek"/>
    </w:pPr>
  </w:p>
  <w:p w14:paraId="530DC856" w14:textId="77777777" w:rsidR="00A20FAF" w:rsidRDefault="00A20F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23DB5"/>
    <w:multiLevelType w:val="hybridMultilevel"/>
    <w:tmpl w:val="A8BCA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35E73"/>
    <w:multiLevelType w:val="hybridMultilevel"/>
    <w:tmpl w:val="3D24D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02160"/>
    <w:multiLevelType w:val="hybridMultilevel"/>
    <w:tmpl w:val="3B28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C0C"/>
    <w:multiLevelType w:val="hybridMultilevel"/>
    <w:tmpl w:val="F03274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E2D2B"/>
    <w:multiLevelType w:val="hybridMultilevel"/>
    <w:tmpl w:val="F1669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960"/>
    <w:rsid w:val="00041995"/>
    <w:rsid w:val="00044491"/>
    <w:rsid w:val="000B767B"/>
    <w:rsid w:val="0010610D"/>
    <w:rsid w:val="00112BB3"/>
    <w:rsid w:val="00132621"/>
    <w:rsid w:val="0013771B"/>
    <w:rsid w:val="001945D3"/>
    <w:rsid w:val="001A3595"/>
    <w:rsid w:val="001D0737"/>
    <w:rsid w:val="00273CC6"/>
    <w:rsid w:val="00332DB7"/>
    <w:rsid w:val="00346174"/>
    <w:rsid w:val="00385E24"/>
    <w:rsid w:val="00394AEA"/>
    <w:rsid w:val="003D6C50"/>
    <w:rsid w:val="003F4C48"/>
    <w:rsid w:val="0042146D"/>
    <w:rsid w:val="0047294D"/>
    <w:rsid w:val="0048411C"/>
    <w:rsid w:val="005172E7"/>
    <w:rsid w:val="00544B02"/>
    <w:rsid w:val="00562B67"/>
    <w:rsid w:val="00564E37"/>
    <w:rsid w:val="005C7883"/>
    <w:rsid w:val="005E6FCC"/>
    <w:rsid w:val="005F6472"/>
    <w:rsid w:val="005F6D5C"/>
    <w:rsid w:val="006A308D"/>
    <w:rsid w:val="006C2E4A"/>
    <w:rsid w:val="006F53C4"/>
    <w:rsid w:val="00705AE2"/>
    <w:rsid w:val="008A1C96"/>
    <w:rsid w:val="008D7F85"/>
    <w:rsid w:val="008D7FB9"/>
    <w:rsid w:val="008E3D5D"/>
    <w:rsid w:val="008E6C51"/>
    <w:rsid w:val="00904BD5"/>
    <w:rsid w:val="00942A36"/>
    <w:rsid w:val="00947B48"/>
    <w:rsid w:val="0095641E"/>
    <w:rsid w:val="00966983"/>
    <w:rsid w:val="00976214"/>
    <w:rsid w:val="009860F7"/>
    <w:rsid w:val="009C6F54"/>
    <w:rsid w:val="009F5FD9"/>
    <w:rsid w:val="00A0410B"/>
    <w:rsid w:val="00A1375E"/>
    <w:rsid w:val="00A20FAF"/>
    <w:rsid w:val="00A36D86"/>
    <w:rsid w:val="00A64C3A"/>
    <w:rsid w:val="00A77E71"/>
    <w:rsid w:val="00A93AA7"/>
    <w:rsid w:val="00AA6292"/>
    <w:rsid w:val="00B00BA7"/>
    <w:rsid w:val="00B25544"/>
    <w:rsid w:val="00B918B3"/>
    <w:rsid w:val="00BA2D3C"/>
    <w:rsid w:val="00BE4C6E"/>
    <w:rsid w:val="00C153D5"/>
    <w:rsid w:val="00C2571D"/>
    <w:rsid w:val="00C336C7"/>
    <w:rsid w:val="00C72FB9"/>
    <w:rsid w:val="00C869D6"/>
    <w:rsid w:val="00CB1C20"/>
    <w:rsid w:val="00CC0E74"/>
    <w:rsid w:val="00D042B9"/>
    <w:rsid w:val="00D11180"/>
    <w:rsid w:val="00D1678F"/>
    <w:rsid w:val="00D52DC3"/>
    <w:rsid w:val="00D71802"/>
    <w:rsid w:val="00DD24D3"/>
    <w:rsid w:val="00DE4FC8"/>
    <w:rsid w:val="00E03094"/>
    <w:rsid w:val="00E05E19"/>
    <w:rsid w:val="00E16CA4"/>
    <w:rsid w:val="00E22DD4"/>
    <w:rsid w:val="00E43AEC"/>
    <w:rsid w:val="00EC7960"/>
    <w:rsid w:val="00ED454F"/>
    <w:rsid w:val="00EF6F7F"/>
    <w:rsid w:val="00F42BC9"/>
    <w:rsid w:val="00F7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CEBF"/>
  <w15:chartTrackingRefBased/>
  <w15:docId w15:val="{3A2A8D98-ED3E-4DA0-9479-4AE97378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9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42B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B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B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B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BC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2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0FAF"/>
  </w:style>
  <w:style w:type="paragraph" w:styleId="Stopka">
    <w:name w:val="footer"/>
    <w:basedOn w:val="Normalny"/>
    <w:link w:val="StopkaZnak"/>
    <w:uiPriority w:val="99"/>
    <w:unhideWhenUsed/>
    <w:rsid w:val="00A20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0FAF"/>
  </w:style>
  <w:style w:type="paragraph" w:customStyle="1" w:styleId="Nagwek1">
    <w:name w:val="Nagłówek1"/>
    <w:basedOn w:val="Normalny"/>
    <w:next w:val="Tekstpodstawowy"/>
    <w:rsid w:val="00A20FA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20F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20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1582C-F557-4A8F-B5B1-1A8964C0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Mikuła</dc:creator>
  <cp:keywords/>
  <dc:description/>
  <cp:lastModifiedBy>Adam Filarowicz</cp:lastModifiedBy>
  <cp:revision>13</cp:revision>
  <dcterms:created xsi:type="dcterms:W3CDTF">2021-10-05T06:24:00Z</dcterms:created>
  <dcterms:modified xsi:type="dcterms:W3CDTF">2021-10-06T11:44:00Z</dcterms:modified>
</cp:coreProperties>
</file>