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>gólne rozporządzenie o ochronie danych) (Dz. Urz. UE L 119 z 04.05.201</w:t>
      </w:r>
      <w:bookmarkStart w:id="0" w:name="_GoBack"/>
      <w:bookmarkEnd w:id="0"/>
      <w:r w:rsidRPr="00BD408C">
        <w:rPr>
          <w:rFonts w:asciiTheme="minorHAnsi" w:hAnsiTheme="minorHAnsi"/>
        </w:rPr>
        <w:t xml:space="preserve">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EF2EE0">
      <w:rPr>
        <w:i/>
      </w:rPr>
      <w:t xml:space="preserve">4 </w:t>
    </w:r>
    <w:r>
      <w:rPr>
        <w:i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75F94"/>
    <w:rsid w:val="000A4A2C"/>
    <w:rsid w:val="00132284"/>
    <w:rsid w:val="001C25AE"/>
    <w:rsid w:val="001C6DB6"/>
    <w:rsid w:val="002134CD"/>
    <w:rsid w:val="003163FE"/>
    <w:rsid w:val="003F7695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97108C"/>
    <w:rsid w:val="00AD70CF"/>
    <w:rsid w:val="00B41490"/>
    <w:rsid w:val="00BD408C"/>
    <w:rsid w:val="00D067BF"/>
    <w:rsid w:val="00D2237E"/>
    <w:rsid w:val="00D60F02"/>
    <w:rsid w:val="00DC5374"/>
    <w:rsid w:val="00DF2641"/>
    <w:rsid w:val="00EF2EE0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8BA0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Załuska</cp:lastModifiedBy>
  <cp:revision>3</cp:revision>
  <cp:lastPrinted>2021-02-02T12:31:00Z</cp:lastPrinted>
  <dcterms:created xsi:type="dcterms:W3CDTF">2021-06-23T10:26:00Z</dcterms:created>
  <dcterms:modified xsi:type="dcterms:W3CDTF">2021-07-05T08:43:00Z</dcterms:modified>
</cp:coreProperties>
</file>