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94574" w14:textId="42AD4382" w:rsidR="00C433D1" w:rsidRPr="004A5595" w:rsidRDefault="00C433D1" w:rsidP="004A5595">
      <w:pPr>
        <w:spacing w:after="0" w:line="240" w:lineRule="auto"/>
        <w:ind w:right="403"/>
        <w:rPr>
          <w:b/>
          <w:sz w:val="16"/>
          <w:szCs w:val="16"/>
        </w:rPr>
      </w:pPr>
    </w:p>
    <w:p w14:paraId="5DA2994A" w14:textId="16253D92" w:rsidR="00B90C6F" w:rsidRPr="00A04A4B" w:rsidRDefault="00B90C6F" w:rsidP="00A04A4B">
      <w:pPr>
        <w:spacing w:after="0" w:line="240" w:lineRule="auto"/>
        <w:jc w:val="both"/>
        <w:rPr>
          <w:rFonts w:cstheme="minorHAnsi"/>
        </w:rPr>
      </w:pPr>
    </w:p>
    <w:p w14:paraId="41DF8BA4" w14:textId="77777777" w:rsidR="00B90C6F" w:rsidRPr="00A04A4B" w:rsidRDefault="00296378" w:rsidP="00A04A4B">
      <w:pPr>
        <w:spacing w:after="0" w:line="240" w:lineRule="auto"/>
        <w:jc w:val="center"/>
        <w:rPr>
          <w:rFonts w:cstheme="minorHAnsi"/>
          <w:b/>
        </w:rPr>
      </w:pPr>
      <w:r w:rsidRPr="00A04A4B">
        <w:rPr>
          <w:rFonts w:cstheme="minorHAnsi"/>
          <w:b/>
        </w:rPr>
        <w:t>Umowa powierzenia przetwarzania danych osobowych</w:t>
      </w:r>
    </w:p>
    <w:p w14:paraId="37FCF1AA" w14:textId="018CAD15" w:rsidR="00B90C6F" w:rsidRPr="00A04A4B" w:rsidRDefault="004A5595" w:rsidP="00A04A4B">
      <w:pPr>
        <w:spacing w:after="0" w:line="240" w:lineRule="auto"/>
        <w:jc w:val="center"/>
        <w:rPr>
          <w:rFonts w:cstheme="minorHAnsi"/>
        </w:rPr>
      </w:pPr>
      <w:r>
        <w:rPr>
          <w:rFonts w:cstheme="minorHAnsi"/>
        </w:rPr>
        <w:t xml:space="preserve">zawarta dnia </w:t>
      </w:r>
      <w:r w:rsidR="003403FB">
        <w:rPr>
          <w:rFonts w:cstheme="minorHAnsi"/>
        </w:rPr>
        <w:t>………..</w:t>
      </w:r>
      <w:r w:rsidR="00296378" w:rsidRPr="00A04A4B">
        <w:rPr>
          <w:rFonts w:cstheme="minorHAnsi"/>
        </w:rPr>
        <w:t xml:space="preserve"> pomiędzy:</w:t>
      </w:r>
    </w:p>
    <w:p w14:paraId="7DCFCD7D" w14:textId="77777777" w:rsidR="00B90C6F" w:rsidRPr="00A04A4B" w:rsidRDefault="00296378" w:rsidP="00A04A4B">
      <w:pPr>
        <w:spacing w:after="0" w:line="240" w:lineRule="auto"/>
        <w:jc w:val="center"/>
        <w:rPr>
          <w:rFonts w:cstheme="minorHAnsi"/>
        </w:rPr>
      </w:pPr>
      <w:r w:rsidRPr="00A04A4B">
        <w:rPr>
          <w:rFonts w:cstheme="minorHAnsi"/>
        </w:rPr>
        <w:t>(zwana dalej „Umową”)</w:t>
      </w:r>
    </w:p>
    <w:p w14:paraId="280B203C" w14:textId="3B6C6B1C" w:rsidR="00B90C6F" w:rsidRDefault="00B90C6F" w:rsidP="004A5595">
      <w:pPr>
        <w:spacing w:after="0" w:line="240" w:lineRule="auto"/>
        <w:jc w:val="both"/>
        <w:rPr>
          <w:rFonts w:cstheme="minorHAnsi"/>
        </w:rPr>
      </w:pPr>
    </w:p>
    <w:p w14:paraId="7982E75B" w14:textId="77777777" w:rsidR="004A5595" w:rsidRPr="00221DB8" w:rsidRDefault="004A5595" w:rsidP="004A5595">
      <w:pPr>
        <w:spacing w:after="0" w:line="240" w:lineRule="auto"/>
        <w:rPr>
          <w:rFonts w:cstheme="minorHAnsi"/>
        </w:rPr>
      </w:pPr>
      <w:r w:rsidRPr="00221DB8">
        <w:rPr>
          <w:rFonts w:cstheme="minorHAnsi"/>
        </w:rPr>
        <w:t>pomiędzy:</w:t>
      </w:r>
    </w:p>
    <w:p w14:paraId="2DF288CB" w14:textId="77777777" w:rsidR="004A5595" w:rsidRPr="00221DB8" w:rsidRDefault="004A5595" w:rsidP="004A5595">
      <w:pPr>
        <w:spacing w:before="120" w:after="0" w:line="240" w:lineRule="auto"/>
        <w:jc w:val="both"/>
        <w:rPr>
          <w:rFonts w:eastAsia="Times New Roman" w:cs="Times New Roman"/>
          <w:lang w:eastAsia="pl-PL"/>
        </w:rPr>
      </w:pPr>
      <w:r w:rsidRPr="00221DB8">
        <w:rPr>
          <w:rFonts w:eastAsia="Times New Roman" w:cs="Times New Roman"/>
          <w:b/>
          <w:lang w:eastAsia="pl-PL"/>
        </w:rPr>
        <w:t xml:space="preserve">Fundacją Rozwoju Systemu Edukacji </w:t>
      </w:r>
      <w:r w:rsidRPr="00221DB8">
        <w:rPr>
          <w:rFonts w:eastAsia="Times New Roman" w:cs="Times New Roman"/>
          <w:lang w:eastAsia="pl-PL"/>
        </w:rPr>
        <w:t>z siedzibą w Warszawie (02-305), Al. Jerozolimskie 142A, wpisaną do rejestru fundacji Krajowego Rejestru Sądowego, prowadzonego przez Sąd Rejonowy dla m.st. Warszawy w Warszawie XII Wydział Gospodarczy pod nr KRS 0000024777, nr NIP 526-10-00-645, REGON: 090393032,</w:t>
      </w:r>
    </w:p>
    <w:p w14:paraId="4C769B9A" w14:textId="77777777" w:rsidR="004A5595" w:rsidRPr="00221DB8" w:rsidRDefault="004A5595" w:rsidP="004A5595">
      <w:pPr>
        <w:spacing w:after="0" w:line="240" w:lineRule="auto"/>
        <w:rPr>
          <w:rFonts w:eastAsia="Times New Roman" w:cs="Times New Roman"/>
          <w:lang w:eastAsia="pl-PL"/>
        </w:rPr>
      </w:pPr>
      <w:r w:rsidRPr="00221DB8">
        <w:rPr>
          <w:rFonts w:eastAsia="Times New Roman" w:cs="Times New Roman"/>
          <w:lang w:eastAsia="pl-PL"/>
        </w:rPr>
        <w:t xml:space="preserve">zwaną dalszej </w:t>
      </w:r>
      <w:r w:rsidRPr="00221DB8">
        <w:rPr>
          <w:rFonts w:eastAsia="Times New Roman" w:cs="Times New Roman"/>
          <w:b/>
          <w:lang w:eastAsia="pl-PL"/>
        </w:rPr>
        <w:t>„FRSE”</w:t>
      </w:r>
    </w:p>
    <w:p w14:paraId="4955D80E" w14:textId="2EF7A697" w:rsidR="004A5595" w:rsidRPr="00A04A4B" w:rsidRDefault="00831446" w:rsidP="004A5595">
      <w:pPr>
        <w:spacing w:after="0" w:line="240" w:lineRule="auto"/>
        <w:jc w:val="both"/>
        <w:rPr>
          <w:rFonts w:cstheme="minorHAnsi"/>
        </w:rPr>
      </w:pPr>
      <w:r>
        <w:rPr>
          <w:rFonts w:cstheme="minorHAnsi"/>
        </w:rPr>
        <w:t>……………………………………………….</w:t>
      </w:r>
    </w:p>
    <w:p w14:paraId="5A9B1DA9" w14:textId="77777777" w:rsidR="004A5595" w:rsidRPr="004A5595" w:rsidRDefault="004A5595" w:rsidP="004A5595">
      <w:pPr>
        <w:spacing w:after="0" w:line="240" w:lineRule="auto"/>
        <w:jc w:val="both"/>
        <w:rPr>
          <w:rFonts w:cstheme="minorHAnsi"/>
        </w:rPr>
      </w:pPr>
      <w:r w:rsidRPr="004A5595">
        <w:rPr>
          <w:rFonts w:cstheme="minorHAnsi"/>
        </w:rPr>
        <w:t xml:space="preserve">zwaną dalszej </w:t>
      </w:r>
      <w:r w:rsidRPr="004A5595">
        <w:rPr>
          <w:rFonts w:cstheme="minorHAnsi"/>
          <w:b/>
        </w:rPr>
        <w:t>„Przetwarzającym</w:t>
      </w:r>
      <w:r w:rsidRPr="004A5595">
        <w:rPr>
          <w:rFonts w:cstheme="minorHAnsi"/>
        </w:rPr>
        <w:t>”,</w:t>
      </w:r>
    </w:p>
    <w:p w14:paraId="24085779" w14:textId="77777777" w:rsidR="004A5595" w:rsidRPr="00221DB8" w:rsidRDefault="004A5595" w:rsidP="004A5595">
      <w:pPr>
        <w:spacing w:after="0" w:line="360" w:lineRule="auto"/>
        <w:jc w:val="both"/>
        <w:rPr>
          <w:rFonts w:eastAsia="Times New Roman" w:cs="Times New Roman"/>
          <w:lang w:eastAsia="pl-PL"/>
        </w:rPr>
      </w:pPr>
      <w:r w:rsidRPr="00221DB8">
        <w:rPr>
          <w:rFonts w:eastAsia="Times New Roman" w:cs="Times New Roman"/>
          <w:lang w:eastAsia="pl-PL"/>
        </w:rPr>
        <w:t>zwanych dalej „Stroną” lub „Stronami”</w:t>
      </w:r>
    </w:p>
    <w:p w14:paraId="4DE05FF5" w14:textId="77777777" w:rsidR="00B90C6F" w:rsidRPr="00A04A4B" w:rsidRDefault="00B90C6F" w:rsidP="004A5595">
      <w:pPr>
        <w:spacing w:after="0" w:line="240" w:lineRule="auto"/>
        <w:jc w:val="both"/>
        <w:rPr>
          <w:rFonts w:cstheme="minorHAnsi"/>
        </w:rPr>
      </w:pPr>
    </w:p>
    <w:p w14:paraId="72EB2FB4" w14:textId="601E5525" w:rsidR="00B90C6F" w:rsidRPr="004A5595" w:rsidRDefault="004A5595" w:rsidP="004A5595">
      <w:pPr>
        <w:spacing w:after="0" w:line="240" w:lineRule="auto"/>
        <w:rPr>
          <w:rFonts w:cstheme="minorHAnsi"/>
        </w:rPr>
      </w:pPr>
      <w:r w:rsidRPr="004A5595">
        <w:rPr>
          <w:rFonts w:cstheme="minorHAnsi"/>
        </w:rPr>
        <w:t xml:space="preserve"> </w:t>
      </w:r>
    </w:p>
    <w:p w14:paraId="439200D4" w14:textId="6BA86FBF" w:rsidR="00B90C6F" w:rsidRPr="00A04A4B" w:rsidRDefault="00296378" w:rsidP="00A04A4B">
      <w:pPr>
        <w:spacing w:after="0" w:line="240" w:lineRule="auto"/>
        <w:jc w:val="center"/>
        <w:rPr>
          <w:rFonts w:cstheme="minorHAnsi"/>
          <w:b/>
        </w:rPr>
      </w:pPr>
      <w:r w:rsidRPr="00A04A4B">
        <w:rPr>
          <w:rFonts w:cstheme="minorHAnsi"/>
          <w:b/>
        </w:rPr>
        <w:t>§ 1</w:t>
      </w:r>
    </w:p>
    <w:p w14:paraId="37D3E4E1" w14:textId="74DE8339" w:rsidR="008C0C91" w:rsidRPr="00A04A4B" w:rsidRDefault="008C0C91" w:rsidP="00A04A4B">
      <w:pPr>
        <w:spacing w:after="0" w:line="240" w:lineRule="auto"/>
        <w:jc w:val="center"/>
        <w:rPr>
          <w:rFonts w:cstheme="minorHAnsi"/>
          <w:b/>
        </w:rPr>
      </w:pPr>
      <w:r w:rsidRPr="00A04A4B">
        <w:rPr>
          <w:rFonts w:cstheme="minorHAnsi"/>
          <w:b/>
        </w:rPr>
        <w:t>Postanowienia ogólne</w:t>
      </w:r>
    </w:p>
    <w:p w14:paraId="585BC49D" w14:textId="77777777" w:rsidR="008B0A68" w:rsidRDefault="008B0A68" w:rsidP="008B0A68">
      <w:pPr>
        <w:pStyle w:val="Akapitzlist"/>
        <w:numPr>
          <w:ilvl w:val="0"/>
          <w:numId w:val="30"/>
        </w:numPr>
        <w:spacing w:before="120" w:after="0" w:line="240" w:lineRule="auto"/>
        <w:ind w:left="714" w:hanging="357"/>
        <w:jc w:val="both"/>
        <w:rPr>
          <w:rFonts w:cstheme="minorHAnsi"/>
          <w:b/>
        </w:rPr>
      </w:pPr>
      <w:r>
        <w:rPr>
          <w:rFonts w:cstheme="minorHAnsi"/>
          <w:bCs/>
        </w:rPr>
        <w:t xml:space="preserve">Ilekroć Umowa dotyczy podejmowania czynności przetwarzania danych w ramach zadań związanych z wdrożeniem, wykonaniem i rozliczeniem programu: </w:t>
      </w:r>
    </w:p>
    <w:p w14:paraId="53929493" w14:textId="77777777" w:rsidR="008B0A68" w:rsidRDefault="008B0A68" w:rsidP="008B0A68">
      <w:pPr>
        <w:pStyle w:val="Akapitzlist"/>
        <w:numPr>
          <w:ilvl w:val="0"/>
          <w:numId w:val="31"/>
        </w:numPr>
        <w:spacing w:before="120" w:after="0" w:line="240" w:lineRule="auto"/>
        <w:jc w:val="both"/>
        <w:rPr>
          <w:rFonts w:cstheme="minorHAnsi"/>
          <w:b/>
        </w:rPr>
      </w:pPr>
      <w:r>
        <w:rPr>
          <w:rFonts w:cstheme="minorHAnsi"/>
          <w:b/>
        </w:rPr>
        <w:t xml:space="preserve">Erasmus+, SALTO, ECVET, </w:t>
      </w:r>
      <w:proofErr w:type="spellStart"/>
      <w:r>
        <w:rPr>
          <w:rFonts w:cstheme="minorHAnsi"/>
          <w:b/>
        </w:rPr>
        <w:t>eTwinning</w:t>
      </w:r>
      <w:proofErr w:type="spellEnd"/>
      <w:r>
        <w:rPr>
          <w:rFonts w:cstheme="minorHAnsi"/>
          <w:b/>
        </w:rPr>
        <w:t xml:space="preserve">,  </w:t>
      </w:r>
      <w:proofErr w:type="spellStart"/>
      <w:r>
        <w:rPr>
          <w:rFonts w:cstheme="minorHAnsi"/>
          <w:b/>
        </w:rPr>
        <w:t>Europass</w:t>
      </w:r>
      <w:proofErr w:type="spellEnd"/>
      <w:r>
        <w:rPr>
          <w:rFonts w:cstheme="minorHAnsi"/>
          <w:b/>
        </w:rPr>
        <w:t xml:space="preserve">, EPALE, </w:t>
      </w:r>
      <w:proofErr w:type="spellStart"/>
      <w:r>
        <w:rPr>
          <w:rFonts w:cstheme="minorHAnsi"/>
          <w:b/>
        </w:rPr>
        <w:t>Eurydice</w:t>
      </w:r>
      <w:proofErr w:type="spellEnd"/>
      <w:r>
        <w:rPr>
          <w:rFonts w:cstheme="minorHAnsi"/>
          <w:b/>
        </w:rPr>
        <w:t>, Europejski Korpus Solidarności</w:t>
      </w:r>
      <w:r>
        <w:rPr>
          <w:rFonts w:cstheme="minorHAnsi"/>
        </w:rPr>
        <w:t xml:space="preserve"> - </w:t>
      </w:r>
      <w:r>
        <w:rPr>
          <w:rFonts w:cstheme="minorHAnsi"/>
          <w:bCs/>
        </w:rPr>
        <w:t>Administratorem danych osobowych podlegających powierzeniu w ramach Umowy jest Komisja Europejska;</w:t>
      </w:r>
    </w:p>
    <w:p w14:paraId="395AA791" w14:textId="77777777" w:rsidR="008B0A68" w:rsidRDefault="008B0A68" w:rsidP="008B0A68">
      <w:pPr>
        <w:spacing w:before="120" w:after="0" w:line="240" w:lineRule="auto"/>
        <w:ind w:left="1080"/>
        <w:jc w:val="both"/>
        <w:rPr>
          <w:rFonts w:cstheme="minorHAnsi"/>
          <w:bCs/>
        </w:rPr>
      </w:pPr>
      <w:r>
        <w:rPr>
          <w:rFonts w:cstheme="minorHAnsi"/>
          <w:bCs/>
        </w:rPr>
        <w:t>W takiej sytuacji podejmowane procesy przetwarzania danych regulują przepisy Rozporządzenia Parlamentu Europejskiego i Rady (UE) 2018/1725 z dnia 23 października 2018 r. w sprawie ochrony osób fizycznych w związku z przetwarzaniem danych osobowych przez instytucje, organy i jednostki organizacyjne Unii i swobodnego przepływu takich danych oraz uchylenia rozporządzenia (WE) nr 45/2001 i decyzji nr 1247/2002/WE („</w:t>
      </w:r>
      <w:r>
        <w:rPr>
          <w:rFonts w:cstheme="minorHAnsi"/>
          <w:b/>
        </w:rPr>
        <w:t>Rozporządzenie 1725</w:t>
      </w:r>
      <w:r>
        <w:rPr>
          <w:rFonts w:cstheme="minorHAnsi"/>
          <w:bCs/>
        </w:rPr>
        <w:t xml:space="preserve">”). </w:t>
      </w:r>
    </w:p>
    <w:p w14:paraId="65DB292F" w14:textId="218DF0EB" w:rsidR="008B0A68" w:rsidRDefault="008B0A68" w:rsidP="008B0A68">
      <w:pPr>
        <w:spacing w:before="120" w:after="0" w:line="240" w:lineRule="auto"/>
        <w:ind w:left="1080"/>
        <w:jc w:val="both"/>
        <w:rPr>
          <w:rFonts w:cstheme="minorHAnsi"/>
          <w:b/>
        </w:rPr>
      </w:pPr>
      <w:r>
        <w:rPr>
          <w:rFonts w:cstheme="minorHAnsi"/>
          <w:bCs/>
        </w:rPr>
        <w:t>W przypadku określonym powyżej, na podstawie zawartych umów z beneficjentami, FRSE uprawniona jest zarówno do przetwarzania danych osobowych jako podmiot przetwarzający jak i do ich dalszego powierzenia na rzecz Przetwarzającego.</w:t>
      </w:r>
    </w:p>
    <w:p w14:paraId="23C7E32B" w14:textId="77777777" w:rsidR="008B0A68" w:rsidRDefault="008B0A68" w:rsidP="008B0A68">
      <w:pPr>
        <w:pStyle w:val="Akapitzlist"/>
        <w:spacing w:before="120" w:after="0" w:line="240" w:lineRule="auto"/>
        <w:ind w:left="1080" w:hanging="371"/>
        <w:jc w:val="both"/>
        <w:rPr>
          <w:rFonts w:cstheme="minorHAnsi"/>
          <w:b/>
        </w:rPr>
      </w:pPr>
      <w:r>
        <w:rPr>
          <w:rFonts w:cstheme="minorHAnsi"/>
          <w:b/>
        </w:rPr>
        <w:t>b) POWER:</w:t>
      </w:r>
      <w:r>
        <w:rPr>
          <w:rFonts w:cstheme="minorHAnsi"/>
        </w:rPr>
        <w:t xml:space="preserve"> </w:t>
      </w:r>
      <w:r>
        <w:rPr>
          <w:rFonts w:cstheme="minorHAnsi"/>
          <w:b/>
        </w:rPr>
        <w:t>PMU, VET, HE, SE, AE, SZANSA</w:t>
      </w:r>
      <w:r>
        <w:rPr>
          <w:rFonts w:cstheme="minorHAnsi"/>
        </w:rPr>
        <w:t xml:space="preserve"> - </w:t>
      </w:r>
      <w:r>
        <w:rPr>
          <w:rFonts w:cstheme="minorHAnsi"/>
          <w:bCs/>
        </w:rPr>
        <w:t>Administratorem danych osobowych podlegających powierzeniu w ramach Umowy jest Ministerstwo Funduszy i Polityki Regionalnej;</w:t>
      </w:r>
    </w:p>
    <w:p w14:paraId="46629C19" w14:textId="77777777" w:rsidR="008B0A68" w:rsidRDefault="008B0A68" w:rsidP="008B0A68">
      <w:pPr>
        <w:spacing w:before="120" w:after="0" w:line="240" w:lineRule="auto"/>
        <w:ind w:left="1080"/>
        <w:jc w:val="both"/>
        <w:rPr>
          <w:b/>
        </w:rPr>
      </w:pPr>
      <w:r>
        <w:rPr>
          <w:rFonts w:cstheme="minorHAnsi"/>
          <w:bCs/>
        </w:rPr>
        <w:t>W takiej sytuacji, przetwarzanie następuje w trybie określonym przepisami Rozporządzenia Parlamentu Europejskiego i Rady (UE) 2016/679 z dnia 27 kwietnia 2016 r. w sprawie ochrony osób fizycznych w związku z przetwarzaniem danych osobowych i w sprawie swobodnego przepływu takich danych oraz uchylenia dyrektywy 95/46/WE („</w:t>
      </w:r>
      <w:r>
        <w:rPr>
          <w:rFonts w:cstheme="minorHAnsi"/>
          <w:b/>
        </w:rPr>
        <w:t>Rozporządzenie</w:t>
      </w:r>
      <w:r>
        <w:rPr>
          <w:rFonts w:cstheme="minorHAnsi"/>
          <w:bCs/>
        </w:rPr>
        <w:t>”).</w:t>
      </w:r>
    </w:p>
    <w:p w14:paraId="500B3CC1" w14:textId="39B64BFD" w:rsidR="008B0A68" w:rsidRDefault="008B0A68" w:rsidP="008B0A68">
      <w:pPr>
        <w:spacing w:before="120" w:after="0" w:line="240" w:lineRule="auto"/>
        <w:ind w:left="1134" w:hanging="294"/>
        <w:jc w:val="both"/>
        <w:rPr>
          <w:rFonts w:cstheme="minorHAnsi"/>
          <w:bCs/>
        </w:rPr>
      </w:pPr>
      <w:r>
        <w:rPr>
          <w:rFonts w:cstheme="minorHAnsi"/>
          <w:b/>
        </w:rPr>
        <w:t>c)  Edukacja-EOG</w:t>
      </w:r>
      <w:r>
        <w:rPr>
          <w:rFonts w:cstheme="minorHAnsi"/>
        </w:rPr>
        <w:t>,</w:t>
      </w:r>
      <w:r>
        <w:t xml:space="preserve"> </w:t>
      </w:r>
      <w:r>
        <w:rPr>
          <w:b/>
        </w:rPr>
        <w:t>Polsko-Litewski Fundusz Wymiany Młodzieży (PLFWM),</w:t>
      </w:r>
      <w:r>
        <w:t xml:space="preserve"> </w:t>
      </w:r>
      <w:r>
        <w:rPr>
          <w:b/>
        </w:rPr>
        <w:t>Polsko-Ukraińska Rada Wymiany Młodzieży (PURWM)</w:t>
      </w:r>
      <w:r w:rsidR="004B5B4B">
        <w:rPr>
          <w:b/>
        </w:rPr>
        <w:t>,</w:t>
      </w:r>
      <w:r w:rsidR="004B5B4B" w:rsidRPr="004B5B4B">
        <w:rPr>
          <w:b/>
        </w:rPr>
        <w:t xml:space="preserve"> </w:t>
      </w:r>
      <w:proofErr w:type="spellStart"/>
      <w:r w:rsidR="004B5B4B">
        <w:rPr>
          <w:b/>
        </w:rPr>
        <w:t>WorldSkills</w:t>
      </w:r>
      <w:proofErr w:type="spellEnd"/>
      <w:r w:rsidR="004B5B4B">
        <w:rPr>
          <w:b/>
        </w:rPr>
        <w:t xml:space="preserve"> Poland</w:t>
      </w:r>
      <w:r>
        <w:rPr>
          <w:rFonts w:cstheme="minorHAnsi"/>
          <w:b/>
        </w:rPr>
        <w:t xml:space="preserve"> - </w:t>
      </w:r>
      <w:r>
        <w:rPr>
          <w:rFonts w:cstheme="minorHAnsi"/>
          <w:bCs/>
        </w:rPr>
        <w:t>Administratorem danych osobowych podlegających powierzeniu w ramach Umowy jest FRSE .</w:t>
      </w:r>
    </w:p>
    <w:p w14:paraId="5A269180" w14:textId="77777777" w:rsidR="008B0A68" w:rsidRDefault="008B0A68" w:rsidP="008B0A68">
      <w:pPr>
        <w:pStyle w:val="Akapitzlist"/>
        <w:numPr>
          <w:ilvl w:val="0"/>
          <w:numId w:val="30"/>
        </w:numPr>
        <w:spacing w:before="120" w:after="0" w:line="240" w:lineRule="auto"/>
        <w:jc w:val="both"/>
        <w:rPr>
          <w:rFonts w:cstheme="minorHAnsi"/>
          <w:bCs/>
        </w:rPr>
      </w:pPr>
      <w:r>
        <w:rPr>
          <w:rFonts w:cstheme="minorHAnsi"/>
          <w:bCs/>
        </w:rPr>
        <w:t>W pozostałych przypadkach FRSE występuje jako administrator danych osobowych uprawniony do określenia celów i sposobu przetwarzania danych a przetwarzanie danych następuje zgodnie z przepisami Rozporządzenia.</w:t>
      </w:r>
    </w:p>
    <w:p w14:paraId="14A8D017" w14:textId="77777777" w:rsidR="008B0A68" w:rsidRDefault="008B0A68" w:rsidP="008B0A68">
      <w:pPr>
        <w:pStyle w:val="Akapitzlist"/>
        <w:spacing w:before="120" w:after="0" w:line="240" w:lineRule="auto"/>
        <w:jc w:val="both"/>
        <w:rPr>
          <w:rFonts w:cstheme="minorHAnsi"/>
          <w:bCs/>
        </w:rPr>
      </w:pPr>
    </w:p>
    <w:p w14:paraId="6D82CD72" w14:textId="31750826" w:rsidR="00844DF7" w:rsidRPr="00844DF7" w:rsidRDefault="00844DF7" w:rsidP="00844DF7">
      <w:pPr>
        <w:spacing w:after="0" w:line="240" w:lineRule="auto"/>
        <w:jc w:val="both"/>
        <w:rPr>
          <w:rFonts w:cstheme="minorHAnsi"/>
          <w:bCs/>
        </w:rPr>
      </w:pPr>
    </w:p>
    <w:p w14:paraId="1315F9DE" w14:textId="40959B9F" w:rsidR="004126BD" w:rsidRPr="00A04A4B" w:rsidRDefault="004126BD" w:rsidP="00A04A4B">
      <w:pPr>
        <w:spacing w:after="0" w:line="240" w:lineRule="auto"/>
        <w:jc w:val="center"/>
        <w:rPr>
          <w:rFonts w:cstheme="minorHAnsi"/>
          <w:b/>
        </w:rPr>
      </w:pPr>
      <w:r w:rsidRPr="00A04A4B">
        <w:rPr>
          <w:rFonts w:cstheme="minorHAnsi"/>
          <w:b/>
        </w:rPr>
        <w:t>§ 2</w:t>
      </w:r>
    </w:p>
    <w:p w14:paraId="46800105" w14:textId="52F1AE0A" w:rsidR="004126BD" w:rsidRDefault="004126BD" w:rsidP="00A04A4B">
      <w:pPr>
        <w:spacing w:after="0" w:line="240" w:lineRule="auto"/>
        <w:jc w:val="center"/>
        <w:rPr>
          <w:rFonts w:cstheme="minorHAnsi"/>
          <w:b/>
        </w:rPr>
      </w:pPr>
      <w:r w:rsidRPr="00A04A4B">
        <w:rPr>
          <w:rFonts w:cstheme="minorHAnsi"/>
          <w:b/>
        </w:rPr>
        <w:t>Oświadczenia Stron</w:t>
      </w:r>
    </w:p>
    <w:p w14:paraId="1CAE8DC0" w14:textId="77777777" w:rsidR="00451BB2" w:rsidRPr="00A04A4B" w:rsidRDefault="00451BB2" w:rsidP="00A04A4B">
      <w:pPr>
        <w:spacing w:after="0" w:line="240" w:lineRule="auto"/>
        <w:jc w:val="center"/>
        <w:rPr>
          <w:rFonts w:cstheme="minorHAnsi"/>
          <w:b/>
        </w:rPr>
      </w:pPr>
    </w:p>
    <w:p w14:paraId="63B99002" w14:textId="2B1CDC6B" w:rsidR="004126BD" w:rsidRPr="00A04A4B" w:rsidRDefault="004126BD" w:rsidP="00A04A4B">
      <w:pPr>
        <w:pStyle w:val="Akapitzlist"/>
        <w:numPr>
          <w:ilvl w:val="0"/>
          <w:numId w:val="17"/>
        </w:numPr>
        <w:spacing w:after="0" w:line="240" w:lineRule="auto"/>
        <w:contextualSpacing w:val="0"/>
        <w:jc w:val="both"/>
        <w:rPr>
          <w:rFonts w:cstheme="minorHAnsi"/>
          <w:bCs/>
        </w:rPr>
      </w:pPr>
      <w:r w:rsidRPr="00A04A4B">
        <w:rPr>
          <w:rFonts w:cstheme="minorHAnsi"/>
          <w:bCs/>
        </w:rPr>
        <w:t xml:space="preserve">FRSE oświadcza, że jest </w:t>
      </w:r>
      <w:r w:rsidR="00905243" w:rsidRPr="00A04A4B">
        <w:rPr>
          <w:rFonts w:cstheme="minorHAnsi"/>
          <w:bCs/>
        </w:rPr>
        <w:t>a</w:t>
      </w:r>
      <w:r w:rsidRPr="00A04A4B">
        <w:rPr>
          <w:rFonts w:cstheme="minorHAnsi"/>
          <w:bCs/>
        </w:rPr>
        <w:t>dministratorem danych osobowych lub podmiotem przetwarzającym dane osobowe</w:t>
      </w:r>
      <w:r w:rsidR="00AF46A2" w:rsidRPr="00A04A4B">
        <w:rPr>
          <w:rFonts w:cstheme="minorHAnsi"/>
          <w:bCs/>
        </w:rPr>
        <w:t>,</w:t>
      </w:r>
      <w:r w:rsidRPr="00A04A4B">
        <w:rPr>
          <w:rFonts w:cstheme="minorHAnsi"/>
          <w:bCs/>
        </w:rPr>
        <w:t xml:space="preserve"> </w:t>
      </w:r>
      <w:r w:rsidR="00905243" w:rsidRPr="00A04A4B">
        <w:rPr>
          <w:rFonts w:cstheme="minorHAnsi"/>
          <w:bCs/>
        </w:rPr>
        <w:t xml:space="preserve">uprawnionym do </w:t>
      </w:r>
      <w:proofErr w:type="spellStart"/>
      <w:r w:rsidR="00905243" w:rsidRPr="00A04A4B">
        <w:rPr>
          <w:rFonts w:cstheme="minorHAnsi"/>
          <w:bCs/>
        </w:rPr>
        <w:t>podpowierzenia</w:t>
      </w:r>
      <w:proofErr w:type="spellEnd"/>
      <w:r w:rsidR="00905243" w:rsidRPr="00A04A4B">
        <w:rPr>
          <w:rFonts w:cstheme="minorHAnsi"/>
          <w:bCs/>
        </w:rPr>
        <w:t xml:space="preserve"> ich przetwarzania w zakresie objętym </w:t>
      </w:r>
      <w:r w:rsidR="00AF46A2" w:rsidRPr="00A04A4B">
        <w:rPr>
          <w:rFonts w:cstheme="minorHAnsi"/>
          <w:bCs/>
        </w:rPr>
        <w:t xml:space="preserve">niniejszą </w:t>
      </w:r>
      <w:r w:rsidR="00905243" w:rsidRPr="00A04A4B">
        <w:rPr>
          <w:rFonts w:cstheme="minorHAnsi"/>
          <w:bCs/>
        </w:rPr>
        <w:t xml:space="preserve">Umową </w:t>
      </w:r>
      <w:r w:rsidRPr="00A04A4B">
        <w:rPr>
          <w:rFonts w:cstheme="minorHAnsi"/>
          <w:bCs/>
        </w:rPr>
        <w:t xml:space="preserve">na podstawie upoważnienia </w:t>
      </w:r>
      <w:r w:rsidR="00905243" w:rsidRPr="00A04A4B">
        <w:rPr>
          <w:rFonts w:cstheme="minorHAnsi"/>
          <w:bCs/>
        </w:rPr>
        <w:t>udzielonego przez administratora tych danych.</w:t>
      </w:r>
    </w:p>
    <w:p w14:paraId="60F2FC4F" w14:textId="0D8A4971" w:rsidR="00802174" w:rsidRPr="00A04A4B" w:rsidRDefault="00802174" w:rsidP="00A04A4B">
      <w:pPr>
        <w:pStyle w:val="Akapitzlist"/>
        <w:numPr>
          <w:ilvl w:val="0"/>
          <w:numId w:val="17"/>
        </w:numPr>
        <w:spacing w:after="0" w:line="240" w:lineRule="auto"/>
        <w:contextualSpacing w:val="0"/>
        <w:jc w:val="both"/>
        <w:rPr>
          <w:rFonts w:eastAsia="Calibri" w:cstheme="minorHAnsi"/>
          <w:color w:val="000000" w:themeColor="text1"/>
        </w:rPr>
      </w:pPr>
      <w:r w:rsidRPr="00A04A4B">
        <w:rPr>
          <w:rFonts w:cstheme="minorHAnsi"/>
          <w:color w:val="000000" w:themeColor="text1"/>
        </w:rPr>
        <w:t xml:space="preserve">Przetwarzający oświadcza, że </w:t>
      </w:r>
      <w:r w:rsidRPr="00A04A4B">
        <w:rPr>
          <w:rFonts w:eastAsia="Calibri" w:cstheme="minorHAnsi"/>
          <w:color w:val="000000" w:themeColor="text1"/>
        </w:rPr>
        <w:t xml:space="preserve">znane mu są przepisy Rozporządzenia oraz Rozporządzenia 1725 a wszelkie podejmowane przez niego działania są zgodne </w:t>
      </w:r>
      <w:r w:rsidRPr="00A04A4B">
        <w:rPr>
          <w:rFonts w:cstheme="minorHAnsi"/>
          <w:color w:val="000000" w:themeColor="text1"/>
        </w:rPr>
        <w:t xml:space="preserve">z obowiązkami wynikającymi z </w:t>
      </w:r>
      <w:r w:rsidRPr="00A04A4B">
        <w:rPr>
          <w:rFonts w:cstheme="minorHAnsi"/>
          <w:color w:val="000000" w:themeColor="text1"/>
          <w:lang w:eastAsia="ar-SA"/>
        </w:rPr>
        <w:t>ww. regulacji oraz innych powszechnie obowiązujących przepisów prawa</w:t>
      </w:r>
      <w:r w:rsidRPr="00A04A4B">
        <w:rPr>
          <w:rFonts w:eastAsia="Calibri" w:cstheme="minorHAnsi"/>
          <w:color w:val="000000" w:themeColor="text1"/>
        </w:rPr>
        <w:t>.</w:t>
      </w:r>
    </w:p>
    <w:p w14:paraId="7A5BFB14" w14:textId="3FCB3299" w:rsidR="00905243" w:rsidRPr="00A04A4B" w:rsidRDefault="00905243" w:rsidP="00A04A4B">
      <w:pPr>
        <w:pStyle w:val="Akapitzlist"/>
        <w:numPr>
          <w:ilvl w:val="0"/>
          <w:numId w:val="17"/>
        </w:numPr>
        <w:spacing w:after="0" w:line="240" w:lineRule="auto"/>
        <w:contextualSpacing w:val="0"/>
        <w:jc w:val="both"/>
        <w:rPr>
          <w:rFonts w:cstheme="minorHAnsi"/>
        </w:rPr>
      </w:pPr>
      <w:r w:rsidRPr="00A04A4B">
        <w:rPr>
          <w:rFonts w:cstheme="minorHAnsi"/>
        </w:rPr>
        <w:t xml:space="preserve">Przetwarzający oświadcza, że dokonał analizy ryzyka naruszenia danych w ramach jego przedsiębiorstwa w związku z realizacją niniejszej Umowy i stosuje adekwatne do występujących zagrożeń naruszenia danych, środki bezpieczeństwa pozwalające na bezpieczne przetwarzanie. W szczególności Przetwarzający oświadcza, że stosowane przez niego środki bezpieczeństwa minimalizują występujące ryzyka naruszenia danych oraz umożliwiają sprawowanie kontroli nad zachodzącymi procesami przetwarzania i ich bezpieczeństwem. </w:t>
      </w:r>
    </w:p>
    <w:p w14:paraId="7160EEF2" w14:textId="77777777" w:rsidR="00084737" w:rsidRPr="00A04A4B" w:rsidRDefault="00084737" w:rsidP="00A04A4B">
      <w:pPr>
        <w:pStyle w:val="Akapitzlist"/>
        <w:spacing w:after="0" w:line="240" w:lineRule="auto"/>
        <w:contextualSpacing w:val="0"/>
        <w:jc w:val="both"/>
        <w:rPr>
          <w:rFonts w:cstheme="minorHAnsi"/>
        </w:rPr>
      </w:pPr>
    </w:p>
    <w:p w14:paraId="0DDF93E6" w14:textId="338927A4" w:rsidR="00905243" w:rsidRPr="00A04A4B" w:rsidRDefault="00905243" w:rsidP="00A04A4B">
      <w:pPr>
        <w:spacing w:after="0" w:line="240" w:lineRule="auto"/>
        <w:jc w:val="center"/>
        <w:rPr>
          <w:rFonts w:cstheme="minorHAnsi"/>
          <w:b/>
        </w:rPr>
      </w:pPr>
      <w:r w:rsidRPr="00A04A4B">
        <w:rPr>
          <w:rFonts w:cstheme="minorHAnsi"/>
          <w:b/>
        </w:rPr>
        <w:t>§ 3</w:t>
      </w:r>
    </w:p>
    <w:p w14:paraId="5336A958" w14:textId="71C664E1" w:rsidR="00B90C6F" w:rsidRDefault="00296378" w:rsidP="00A04A4B">
      <w:pPr>
        <w:spacing w:after="0" w:line="240" w:lineRule="auto"/>
        <w:jc w:val="center"/>
        <w:rPr>
          <w:rFonts w:cstheme="minorHAnsi"/>
          <w:b/>
        </w:rPr>
      </w:pPr>
      <w:r w:rsidRPr="00A04A4B">
        <w:rPr>
          <w:rFonts w:cstheme="minorHAnsi"/>
          <w:b/>
        </w:rPr>
        <w:t>Powierzenie przetwarzania danych osobowych</w:t>
      </w:r>
    </w:p>
    <w:p w14:paraId="63190C17" w14:textId="77777777" w:rsidR="00451BB2" w:rsidRPr="00A04A4B" w:rsidRDefault="00451BB2" w:rsidP="00A04A4B">
      <w:pPr>
        <w:spacing w:after="0" w:line="240" w:lineRule="auto"/>
        <w:jc w:val="center"/>
        <w:rPr>
          <w:rFonts w:cstheme="minorHAnsi"/>
          <w:b/>
        </w:rPr>
      </w:pPr>
    </w:p>
    <w:p w14:paraId="730B771F" w14:textId="0959583B" w:rsidR="00B90C6F" w:rsidRPr="00A04A4B" w:rsidRDefault="00190B1D" w:rsidP="00A04A4B">
      <w:pPr>
        <w:pStyle w:val="Akapitzlist"/>
        <w:numPr>
          <w:ilvl w:val="0"/>
          <w:numId w:val="1"/>
        </w:numPr>
        <w:spacing w:after="0" w:line="240" w:lineRule="auto"/>
        <w:contextualSpacing w:val="0"/>
        <w:jc w:val="both"/>
        <w:rPr>
          <w:rFonts w:cstheme="minorHAnsi"/>
        </w:rPr>
      </w:pPr>
      <w:r w:rsidRPr="00A04A4B">
        <w:rPr>
          <w:rFonts w:cstheme="minorHAnsi"/>
        </w:rPr>
        <w:t>FRSE</w:t>
      </w:r>
      <w:r w:rsidR="00296378" w:rsidRPr="00A04A4B">
        <w:rPr>
          <w:rFonts w:cstheme="minorHAnsi"/>
        </w:rPr>
        <w:t xml:space="preserve"> powierza </w:t>
      </w:r>
      <w:r w:rsidRPr="00A04A4B">
        <w:rPr>
          <w:rFonts w:cstheme="minorHAnsi"/>
        </w:rPr>
        <w:t>Przetwarzającemu</w:t>
      </w:r>
      <w:r w:rsidR="00296378" w:rsidRPr="00A04A4B">
        <w:rPr>
          <w:rFonts w:cstheme="minorHAnsi"/>
        </w:rPr>
        <w:t xml:space="preserve">, dane osobowe do przetwarzania, na zasadach </w:t>
      </w:r>
      <w:r w:rsidR="00296378" w:rsidRPr="00A04A4B">
        <w:rPr>
          <w:rFonts w:cstheme="minorHAnsi"/>
        </w:rPr>
        <w:br/>
        <w:t>i w celu określonym w niniejszej Umowie.</w:t>
      </w:r>
    </w:p>
    <w:p w14:paraId="19E5DE85" w14:textId="2E503658" w:rsidR="00B90C6F" w:rsidRDefault="007F6F4C" w:rsidP="00A04A4B">
      <w:pPr>
        <w:pStyle w:val="Akapitzlist"/>
        <w:numPr>
          <w:ilvl w:val="0"/>
          <w:numId w:val="1"/>
        </w:numPr>
        <w:spacing w:after="0" w:line="240" w:lineRule="auto"/>
        <w:contextualSpacing w:val="0"/>
        <w:jc w:val="both"/>
        <w:rPr>
          <w:rFonts w:cstheme="minorHAnsi"/>
        </w:rPr>
      </w:pPr>
      <w:r w:rsidRPr="00A04A4B">
        <w:rPr>
          <w:rFonts w:cstheme="minorHAnsi"/>
        </w:rPr>
        <w:t>P</w:t>
      </w:r>
      <w:r w:rsidR="00296378" w:rsidRPr="00A04A4B">
        <w:rPr>
          <w:rFonts w:cstheme="minorHAnsi"/>
        </w:rPr>
        <w:t xml:space="preserve">rzetwarzający zobowiązuje się przetwarzać powierzone mu dane osobowe zgodnie z niniejszą </w:t>
      </w:r>
      <w:r w:rsidR="006E5F75" w:rsidRPr="00A04A4B">
        <w:rPr>
          <w:rFonts w:cstheme="minorHAnsi"/>
        </w:rPr>
        <w:t>Umową</w:t>
      </w:r>
      <w:r w:rsidRPr="00A04A4B">
        <w:rPr>
          <w:rFonts w:cstheme="minorHAnsi"/>
        </w:rPr>
        <w:t xml:space="preserve"> oraz powszechnie obowiązującymi przepisami prawa, w szczególności </w:t>
      </w:r>
      <w:r w:rsidR="00296378" w:rsidRPr="00A04A4B">
        <w:rPr>
          <w:rFonts w:cstheme="minorHAnsi"/>
        </w:rPr>
        <w:t xml:space="preserve">Rozporządzeniem </w:t>
      </w:r>
      <w:r w:rsidRPr="00A04A4B">
        <w:rPr>
          <w:rFonts w:cstheme="minorHAnsi"/>
        </w:rPr>
        <w:t>albo Rozporządzeniem 1725</w:t>
      </w:r>
      <w:r w:rsidR="00296378" w:rsidRPr="00A04A4B">
        <w:rPr>
          <w:rFonts w:cstheme="minorHAnsi"/>
        </w:rPr>
        <w:t>, które chronią prawa osób</w:t>
      </w:r>
      <w:r w:rsidRPr="00A04A4B">
        <w:rPr>
          <w:rFonts w:cstheme="minorHAnsi"/>
        </w:rPr>
        <w:t xml:space="preserve"> fizycznych</w:t>
      </w:r>
      <w:r w:rsidR="00296378" w:rsidRPr="00A04A4B">
        <w:rPr>
          <w:rFonts w:cstheme="minorHAnsi"/>
        </w:rPr>
        <w:t>, których dane dotyczą.</w:t>
      </w:r>
    </w:p>
    <w:p w14:paraId="564859C5" w14:textId="77777777" w:rsidR="00786D63" w:rsidRPr="009E3A93" w:rsidRDefault="00786D63" w:rsidP="00786D63">
      <w:pPr>
        <w:numPr>
          <w:ilvl w:val="0"/>
          <w:numId w:val="1"/>
        </w:numPr>
        <w:spacing w:before="120" w:after="0" w:line="240" w:lineRule="auto"/>
        <w:jc w:val="both"/>
        <w:rPr>
          <w:rFonts w:cstheme="minorHAnsi"/>
        </w:rPr>
      </w:pPr>
      <w:r w:rsidRPr="00786D63">
        <w:rPr>
          <w:rFonts w:cstheme="minorHAnsi"/>
        </w:rPr>
        <w:t xml:space="preserve">Dane określone w § 1 </w:t>
      </w:r>
      <w:r w:rsidRPr="009E3A93">
        <w:rPr>
          <w:rFonts w:cstheme="minorHAnsi"/>
        </w:rPr>
        <w:t>pkt 1 umowy obejmują następujące kategorie:</w:t>
      </w:r>
    </w:p>
    <w:p w14:paraId="30A8D17B" w14:textId="6D868663" w:rsidR="00786D63" w:rsidRPr="00347697" w:rsidRDefault="00786D63" w:rsidP="00786D63">
      <w:pPr>
        <w:numPr>
          <w:ilvl w:val="0"/>
          <w:numId w:val="29"/>
        </w:numPr>
        <w:spacing w:after="0" w:line="240" w:lineRule="auto"/>
        <w:contextualSpacing/>
        <w:jc w:val="both"/>
        <w:rPr>
          <w:rFonts w:cstheme="minorHAnsi"/>
        </w:rPr>
      </w:pPr>
      <w:r w:rsidRPr="009E3A93">
        <w:rPr>
          <w:rFonts w:cstheme="minorHAnsi"/>
        </w:rPr>
        <w:t xml:space="preserve">kategorie osób: </w:t>
      </w:r>
      <w:r w:rsidR="00710131" w:rsidRPr="009E3A93">
        <w:rPr>
          <w:rFonts w:ascii="Calibri" w:eastAsia="Calibri" w:hAnsi="Calibri" w:cs="Times New Roman"/>
        </w:rPr>
        <w:t xml:space="preserve"> </w:t>
      </w:r>
      <w:r w:rsidR="001301AD" w:rsidRPr="009E3A93">
        <w:rPr>
          <w:rFonts w:ascii="Calibri" w:eastAsia="Calibri" w:hAnsi="Calibri" w:cs="Times New Roman"/>
        </w:rPr>
        <w:t xml:space="preserve">uczestnicy turnieju </w:t>
      </w:r>
      <w:proofErr w:type="spellStart"/>
      <w:r w:rsidR="00CB318A" w:rsidRPr="009E3A93">
        <w:rPr>
          <w:rFonts w:ascii="Calibri" w:eastAsia="Calibri" w:hAnsi="Calibri" w:cs="Times New Roman"/>
        </w:rPr>
        <w:t>g</w:t>
      </w:r>
      <w:r w:rsidR="001301AD" w:rsidRPr="009E3A93">
        <w:rPr>
          <w:rFonts w:ascii="Calibri" w:eastAsia="Calibri" w:hAnsi="Calibri" w:cs="Times New Roman"/>
        </w:rPr>
        <w:t>aming</w:t>
      </w:r>
      <w:r w:rsidR="00CB318A" w:rsidRPr="009E3A93">
        <w:rPr>
          <w:rFonts w:ascii="Calibri" w:eastAsia="Calibri" w:hAnsi="Calibri" w:cs="Times New Roman"/>
        </w:rPr>
        <w:t>owego</w:t>
      </w:r>
      <w:proofErr w:type="spellEnd"/>
      <w:r w:rsidR="001301AD" w:rsidRPr="009E3A93">
        <w:rPr>
          <w:rFonts w:ascii="Calibri" w:eastAsia="Calibri" w:hAnsi="Calibri" w:cs="Times New Roman"/>
        </w:rPr>
        <w:tab/>
      </w:r>
      <w:r w:rsidR="001301AD">
        <w:rPr>
          <w:rFonts w:ascii="Calibri" w:eastAsia="Calibri" w:hAnsi="Calibri" w:cs="Times New Roman"/>
          <w:color w:val="FF0000"/>
        </w:rPr>
        <w:tab/>
      </w:r>
    </w:p>
    <w:p w14:paraId="57791946" w14:textId="113C0F19" w:rsidR="00786D63" w:rsidRPr="00347697" w:rsidRDefault="00786D63" w:rsidP="00786D63">
      <w:pPr>
        <w:numPr>
          <w:ilvl w:val="0"/>
          <w:numId w:val="29"/>
        </w:numPr>
        <w:spacing w:after="0" w:line="240" w:lineRule="auto"/>
        <w:contextualSpacing/>
        <w:jc w:val="both"/>
        <w:rPr>
          <w:rFonts w:cstheme="minorHAnsi"/>
        </w:rPr>
      </w:pPr>
      <w:r w:rsidRPr="00347697">
        <w:rPr>
          <w:rFonts w:cstheme="minorHAnsi"/>
        </w:rPr>
        <w:t xml:space="preserve">kategorie danych:  </w:t>
      </w:r>
      <w:r w:rsidR="00710131">
        <w:rPr>
          <w:rFonts w:ascii="Calibri" w:eastAsia="Calibri" w:hAnsi="Calibri" w:cs="Times New Roman"/>
        </w:rPr>
        <w:t xml:space="preserve"> </w:t>
      </w:r>
      <w:r w:rsidR="001301AD">
        <w:rPr>
          <w:rFonts w:ascii="Calibri" w:eastAsia="Calibri" w:hAnsi="Calibri" w:cs="Times New Roman"/>
        </w:rPr>
        <w:t xml:space="preserve">imię, nazwisko, adres email </w:t>
      </w:r>
    </w:p>
    <w:p w14:paraId="5641AC4D" w14:textId="77777777" w:rsidR="00786D63" w:rsidRPr="00A04A4B" w:rsidRDefault="00786D63" w:rsidP="00786D63">
      <w:pPr>
        <w:pStyle w:val="Akapitzlist"/>
        <w:spacing w:after="0" w:line="240" w:lineRule="auto"/>
        <w:contextualSpacing w:val="0"/>
        <w:jc w:val="both"/>
        <w:rPr>
          <w:rFonts w:cstheme="minorHAnsi"/>
        </w:rPr>
      </w:pPr>
    </w:p>
    <w:p w14:paraId="7AAEC405" w14:textId="77777777" w:rsidR="00B90C6F" w:rsidRPr="00A04A4B" w:rsidRDefault="00B90C6F" w:rsidP="00A04A4B">
      <w:pPr>
        <w:pStyle w:val="Akapitzlist"/>
        <w:spacing w:after="0" w:line="240" w:lineRule="auto"/>
        <w:contextualSpacing w:val="0"/>
        <w:jc w:val="both"/>
        <w:rPr>
          <w:rFonts w:cstheme="minorHAnsi"/>
        </w:rPr>
      </w:pPr>
    </w:p>
    <w:p w14:paraId="1DA2DA8C" w14:textId="65635E70" w:rsidR="00B90C6F" w:rsidRPr="00A04A4B" w:rsidRDefault="00296378" w:rsidP="00A04A4B">
      <w:pPr>
        <w:spacing w:after="0" w:line="240" w:lineRule="auto"/>
        <w:jc w:val="center"/>
        <w:rPr>
          <w:rFonts w:cstheme="minorHAnsi"/>
          <w:b/>
        </w:rPr>
      </w:pPr>
      <w:r w:rsidRPr="00A04A4B">
        <w:rPr>
          <w:rFonts w:cstheme="minorHAnsi"/>
          <w:b/>
        </w:rPr>
        <w:t>§</w:t>
      </w:r>
      <w:r w:rsidR="00805755" w:rsidRPr="00A04A4B">
        <w:rPr>
          <w:rFonts w:cstheme="minorHAnsi"/>
          <w:b/>
        </w:rPr>
        <w:t xml:space="preserve"> </w:t>
      </w:r>
      <w:r w:rsidR="00C62928" w:rsidRPr="00A04A4B">
        <w:rPr>
          <w:rFonts w:cstheme="minorHAnsi"/>
          <w:b/>
        </w:rPr>
        <w:t>4</w:t>
      </w:r>
    </w:p>
    <w:p w14:paraId="0BA6E18A" w14:textId="6F80C99A" w:rsidR="00B90C6F" w:rsidRDefault="00296378" w:rsidP="00A04A4B">
      <w:pPr>
        <w:spacing w:after="0" w:line="240" w:lineRule="auto"/>
        <w:jc w:val="center"/>
        <w:rPr>
          <w:rFonts w:cstheme="minorHAnsi"/>
          <w:b/>
        </w:rPr>
      </w:pPr>
      <w:r w:rsidRPr="00A04A4B">
        <w:rPr>
          <w:rFonts w:cstheme="minorHAnsi"/>
          <w:b/>
        </w:rPr>
        <w:t>Zakres i cel przetwarzania danych</w:t>
      </w:r>
    </w:p>
    <w:p w14:paraId="3AC30465" w14:textId="77777777" w:rsidR="00451BB2" w:rsidRPr="00A04A4B" w:rsidRDefault="00451BB2" w:rsidP="00A04A4B">
      <w:pPr>
        <w:spacing w:after="0" w:line="240" w:lineRule="auto"/>
        <w:jc w:val="center"/>
        <w:rPr>
          <w:rFonts w:cstheme="minorHAnsi"/>
          <w:b/>
        </w:rPr>
      </w:pPr>
    </w:p>
    <w:p w14:paraId="62504984" w14:textId="10F1144D" w:rsidR="00AF46A2" w:rsidRPr="00A04A4B" w:rsidRDefault="00AF46A2" w:rsidP="00A04A4B">
      <w:pPr>
        <w:pStyle w:val="Akapitzlist"/>
        <w:numPr>
          <w:ilvl w:val="0"/>
          <w:numId w:val="2"/>
        </w:numPr>
        <w:spacing w:after="0" w:line="240" w:lineRule="auto"/>
        <w:contextualSpacing w:val="0"/>
        <w:jc w:val="both"/>
        <w:rPr>
          <w:rFonts w:cstheme="minorHAnsi"/>
        </w:rPr>
      </w:pPr>
      <w:r w:rsidRPr="00A04A4B">
        <w:rPr>
          <w:rFonts w:cstheme="minorHAnsi"/>
        </w:rPr>
        <w:t>Powierzone przez FRSE dane osobowe będą przetwarzane przez Przetwarzającego wyłączni</w:t>
      </w:r>
      <w:r w:rsidR="004A5595">
        <w:rPr>
          <w:rFonts w:cstheme="minorHAnsi"/>
        </w:rPr>
        <w:t xml:space="preserve">e w celu realizacji umowy z dnia </w:t>
      </w:r>
      <w:r w:rsidR="00710131">
        <w:rPr>
          <w:rFonts w:cstheme="minorHAnsi"/>
        </w:rPr>
        <w:t>………</w:t>
      </w:r>
      <w:r w:rsidR="00A02A4A" w:rsidRPr="00710131" w:rsidDel="00A02A4A">
        <w:rPr>
          <w:rFonts w:cstheme="minorHAnsi"/>
          <w:color w:val="FF0000"/>
        </w:rPr>
        <w:t xml:space="preserve"> </w:t>
      </w:r>
      <w:r w:rsidR="00CB318A">
        <w:rPr>
          <w:rFonts w:ascii="Calibri" w:eastAsia="Calibri" w:hAnsi="Calibri" w:cs="Calibri"/>
        </w:rPr>
        <w:t>Są one niezbędne</w:t>
      </w:r>
      <w:r w:rsidR="009E3A93">
        <w:rPr>
          <w:rFonts w:ascii="Calibri" w:eastAsia="Calibri" w:hAnsi="Calibri" w:cs="Calibri"/>
        </w:rPr>
        <w:t xml:space="preserve"> do</w:t>
      </w:r>
      <w:r w:rsidR="00CB318A">
        <w:rPr>
          <w:rFonts w:ascii="Calibri" w:eastAsia="Calibri" w:hAnsi="Calibri" w:cs="Calibri"/>
        </w:rPr>
        <w:t xml:space="preserve"> </w:t>
      </w:r>
      <w:r w:rsidR="005A2CE8" w:rsidRPr="00AD17E8">
        <w:rPr>
          <w:rFonts w:cstheme="minorHAnsi"/>
        </w:rPr>
        <w:t>zorganizowani</w:t>
      </w:r>
      <w:r w:rsidR="00CB318A">
        <w:rPr>
          <w:rFonts w:cstheme="minorHAnsi"/>
        </w:rPr>
        <w:t>a</w:t>
      </w:r>
      <w:r w:rsidR="005A2CE8" w:rsidRPr="00AD17E8">
        <w:rPr>
          <w:rFonts w:cstheme="minorHAnsi"/>
        </w:rPr>
        <w:t xml:space="preserve"> </w:t>
      </w:r>
      <w:r w:rsidR="00CB318A">
        <w:rPr>
          <w:rFonts w:cstheme="minorHAnsi"/>
        </w:rPr>
        <w:t xml:space="preserve">przedmiotu umowy </w:t>
      </w:r>
      <w:r w:rsidR="005A2CE8">
        <w:rPr>
          <w:rFonts w:cstheme="minorHAnsi"/>
        </w:rPr>
        <w:t>-</w:t>
      </w:r>
      <w:r w:rsidR="005A2CE8" w:rsidRPr="00AD17E8">
        <w:rPr>
          <w:rFonts w:cstheme="minorHAnsi"/>
        </w:rPr>
        <w:t xml:space="preserve"> </w:t>
      </w:r>
      <w:r w:rsidR="009E3A93" w:rsidRPr="009E3A93">
        <w:rPr>
          <w:rFonts w:cstheme="minorHAnsi"/>
          <w:b/>
        </w:rPr>
        <w:t xml:space="preserve">organizacja wydarzenia, którego głównym elementem będzie międzyszkolny turniej e-sportowy w dyscyplinie </w:t>
      </w:r>
      <w:proofErr w:type="spellStart"/>
      <w:r w:rsidR="009E3A93" w:rsidRPr="009E3A93">
        <w:rPr>
          <w:rFonts w:cstheme="minorHAnsi"/>
          <w:b/>
        </w:rPr>
        <w:t>League</w:t>
      </w:r>
      <w:proofErr w:type="spellEnd"/>
      <w:r w:rsidR="009E3A93" w:rsidRPr="009E3A93">
        <w:rPr>
          <w:rFonts w:cstheme="minorHAnsi"/>
          <w:b/>
        </w:rPr>
        <w:t xml:space="preserve"> of </w:t>
      </w:r>
      <w:proofErr w:type="spellStart"/>
      <w:r w:rsidR="009E3A93" w:rsidRPr="009E3A93">
        <w:rPr>
          <w:rFonts w:cstheme="minorHAnsi"/>
          <w:b/>
        </w:rPr>
        <w:t>Legends</w:t>
      </w:r>
      <w:proofErr w:type="spellEnd"/>
      <w:r w:rsidR="009E3A93">
        <w:rPr>
          <w:rFonts w:cstheme="minorHAnsi"/>
          <w:b/>
        </w:rPr>
        <w:t>.</w:t>
      </w:r>
      <w:bookmarkStart w:id="0" w:name="_GoBack"/>
      <w:bookmarkEnd w:id="0"/>
      <w:r w:rsidR="009E3A93" w:rsidRPr="009E3A93">
        <w:rPr>
          <w:rFonts w:cstheme="minorHAnsi"/>
        </w:rPr>
        <w:t xml:space="preserve"> </w:t>
      </w:r>
      <w:r w:rsidR="00CB318A">
        <w:rPr>
          <w:rFonts w:ascii="Calibri" w:eastAsia="Calibri" w:hAnsi="Calibri" w:cs="Calibri"/>
        </w:rPr>
        <w:t>Umowa dalej zwana jest</w:t>
      </w:r>
      <w:r w:rsidRPr="00A04A4B">
        <w:rPr>
          <w:rFonts w:cstheme="minorHAnsi"/>
        </w:rPr>
        <w:t xml:space="preserve"> „</w:t>
      </w:r>
      <w:r w:rsidRPr="00A04A4B">
        <w:rPr>
          <w:rFonts w:cstheme="minorHAnsi"/>
          <w:b/>
          <w:bCs/>
        </w:rPr>
        <w:t>Umow</w:t>
      </w:r>
      <w:r w:rsidR="00CB318A">
        <w:rPr>
          <w:rFonts w:cstheme="minorHAnsi"/>
          <w:b/>
          <w:bCs/>
        </w:rPr>
        <w:t xml:space="preserve">ą </w:t>
      </w:r>
      <w:r w:rsidR="00E40235" w:rsidRPr="00A04A4B">
        <w:rPr>
          <w:rFonts w:cstheme="minorHAnsi"/>
          <w:b/>
          <w:bCs/>
        </w:rPr>
        <w:t>Główn</w:t>
      </w:r>
      <w:r w:rsidR="00CB318A">
        <w:rPr>
          <w:rFonts w:cstheme="minorHAnsi"/>
          <w:b/>
          <w:bCs/>
        </w:rPr>
        <w:t>ą</w:t>
      </w:r>
      <w:r w:rsidRPr="00A04A4B">
        <w:rPr>
          <w:rFonts w:cstheme="minorHAnsi"/>
        </w:rPr>
        <w:t>”.</w:t>
      </w:r>
    </w:p>
    <w:p w14:paraId="71AF305A" w14:textId="4925594B" w:rsidR="00084737" w:rsidRPr="005812C7" w:rsidRDefault="00084737" w:rsidP="005812C7">
      <w:pPr>
        <w:pStyle w:val="Akapitzlist"/>
        <w:numPr>
          <w:ilvl w:val="0"/>
          <w:numId w:val="2"/>
        </w:numPr>
        <w:spacing w:before="120" w:after="0" w:line="240" w:lineRule="auto"/>
        <w:ind w:left="714" w:hanging="357"/>
        <w:contextualSpacing w:val="0"/>
        <w:jc w:val="both"/>
        <w:rPr>
          <w:rFonts w:cstheme="minorHAnsi"/>
        </w:rPr>
      </w:pPr>
      <w:r w:rsidRPr="00A04A4B">
        <w:rPr>
          <w:rFonts w:cstheme="minorHAnsi"/>
        </w:rPr>
        <w:t xml:space="preserve">Realizacja </w:t>
      </w:r>
      <w:r w:rsidRPr="00347697">
        <w:rPr>
          <w:rFonts w:cstheme="minorHAnsi"/>
        </w:rPr>
        <w:t xml:space="preserve">Umowy </w:t>
      </w:r>
      <w:r w:rsidRPr="00431A93">
        <w:rPr>
          <w:rFonts w:cstheme="minorHAnsi"/>
          <w:iCs/>
          <w:strike/>
        </w:rPr>
        <w:t>n</w:t>
      </w:r>
      <w:r w:rsidR="004A503C" w:rsidRPr="00431A93">
        <w:rPr>
          <w:rFonts w:cstheme="minorHAnsi"/>
          <w:iCs/>
          <w:strike/>
        </w:rPr>
        <w:t>astępuje</w:t>
      </w:r>
      <w:r w:rsidR="00710131">
        <w:rPr>
          <w:rFonts w:cstheme="minorHAnsi"/>
          <w:iCs/>
        </w:rPr>
        <w:t>/nie następuje</w:t>
      </w:r>
      <w:r w:rsidRPr="00347697">
        <w:rPr>
          <w:rFonts w:cstheme="minorHAnsi"/>
        </w:rPr>
        <w:t xml:space="preserve"> w</w:t>
      </w:r>
      <w:r w:rsidRPr="00A04A4B">
        <w:rPr>
          <w:rFonts w:cstheme="minorHAnsi"/>
        </w:rPr>
        <w:t xml:space="preserve"> związku </w:t>
      </w:r>
      <w:r w:rsidRPr="00A04A4B">
        <w:rPr>
          <w:rFonts w:cstheme="minorHAnsi"/>
          <w:bCs/>
        </w:rPr>
        <w:t>z wdrożeniem, wykonaniem i rozliczeniem programu</w:t>
      </w:r>
      <w:r w:rsidR="005812C7" w:rsidRPr="00786D63">
        <w:rPr>
          <w:rFonts w:cstheme="minorHAnsi"/>
          <w:b/>
          <w:bCs/>
        </w:rPr>
        <w:t>,</w:t>
      </w:r>
      <w:r w:rsidR="005812C7">
        <w:rPr>
          <w:rFonts w:cstheme="minorHAnsi"/>
          <w:bCs/>
        </w:rPr>
        <w:t xml:space="preserve"> </w:t>
      </w:r>
      <w:r w:rsidR="005812C7" w:rsidRPr="005812C7">
        <w:rPr>
          <w:rFonts w:cstheme="minorHAnsi"/>
        </w:rPr>
        <w:t>zatem w takiej sytuacji Administratorem Danych Osobowych  jest</w:t>
      </w:r>
      <w:r w:rsidR="001A3A35">
        <w:rPr>
          <w:rFonts w:cstheme="minorHAnsi"/>
        </w:rPr>
        <w:t xml:space="preserve"> </w:t>
      </w:r>
      <w:r w:rsidR="001E28C7">
        <w:rPr>
          <w:rFonts w:cstheme="minorHAnsi"/>
        </w:rPr>
        <w:t>FRSE.</w:t>
      </w:r>
    </w:p>
    <w:p w14:paraId="1C2712D9" w14:textId="6B38B61D" w:rsidR="00215883" w:rsidRPr="00A04A4B" w:rsidRDefault="006E5F75" w:rsidP="00A04A4B">
      <w:pPr>
        <w:pStyle w:val="Akapitzlist"/>
        <w:numPr>
          <w:ilvl w:val="0"/>
          <w:numId w:val="2"/>
        </w:numPr>
        <w:spacing w:after="0" w:line="240" w:lineRule="auto"/>
        <w:contextualSpacing w:val="0"/>
        <w:jc w:val="both"/>
        <w:rPr>
          <w:rFonts w:cstheme="minorHAnsi"/>
        </w:rPr>
      </w:pPr>
      <w:r w:rsidRPr="00A04A4B">
        <w:rPr>
          <w:rFonts w:cstheme="minorHAnsi"/>
        </w:rPr>
        <w:t xml:space="preserve">Na podstawie niniejszej Umowy, </w:t>
      </w:r>
      <w:r w:rsidR="007F6F4C" w:rsidRPr="00A04A4B">
        <w:rPr>
          <w:rFonts w:cstheme="minorHAnsi"/>
        </w:rPr>
        <w:t>P</w:t>
      </w:r>
      <w:r w:rsidR="00296378" w:rsidRPr="00A04A4B">
        <w:rPr>
          <w:rFonts w:cstheme="minorHAnsi"/>
        </w:rPr>
        <w:t xml:space="preserve">rzetwarzający będzie przetwarzał, dane </w:t>
      </w:r>
      <w:r w:rsidRPr="00A04A4B">
        <w:rPr>
          <w:rFonts w:cstheme="minorHAnsi"/>
        </w:rPr>
        <w:t xml:space="preserve">osobowe wyszczególnione </w:t>
      </w:r>
      <w:r w:rsidR="00786D63" w:rsidRPr="00A04A4B">
        <w:rPr>
          <w:rFonts w:cstheme="minorHAnsi"/>
        </w:rPr>
        <w:t xml:space="preserve">w </w:t>
      </w:r>
      <w:r w:rsidR="00786D63">
        <w:rPr>
          <w:rFonts w:cstheme="minorHAnsi"/>
        </w:rPr>
        <w:t xml:space="preserve">§3 ust. 3   </w:t>
      </w:r>
      <w:r w:rsidR="00786D63" w:rsidRPr="00A04A4B">
        <w:rPr>
          <w:rFonts w:cstheme="minorHAnsi"/>
        </w:rPr>
        <w:t>Umowy</w:t>
      </w:r>
      <w:r w:rsidR="00786D63" w:rsidRPr="00A04A4B" w:rsidDel="00786D63">
        <w:rPr>
          <w:rFonts w:cstheme="minorHAnsi"/>
        </w:rPr>
        <w:t xml:space="preserve"> </w:t>
      </w:r>
    </w:p>
    <w:p w14:paraId="220ACCA6" w14:textId="2AC91415" w:rsidR="00215883" w:rsidRPr="00A04A4B" w:rsidRDefault="007F6F4C" w:rsidP="00A04A4B">
      <w:pPr>
        <w:pStyle w:val="Akapitzlist"/>
        <w:numPr>
          <w:ilvl w:val="0"/>
          <w:numId w:val="2"/>
        </w:numPr>
        <w:spacing w:after="0" w:line="240" w:lineRule="auto"/>
        <w:contextualSpacing w:val="0"/>
        <w:jc w:val="both"/>
        <w:rPr>
          <w:rFonts w:cstheme="minorHAnsi"/>
        </w:rPr>
      </w:pPr>
      <w:r w:rsidRPr="00A04A4B">
        <w:rPr>
          <w:rFonts w:cstheme="minorHAnsi"/>
          <w:color w:val="000000" w:themeColor="text1"/>
        </w:rPr>
        <w:t>P</w:t>
      </w:r>
      <w:r w:rsidR="00215883" w:rsidRPr="00A04A4B">
        <w:rPr>
          <w:rFonts w:cstheme="minorHAnsi"/>
          <w:color w:val="000000" w:themeColor="text1"/>
        </w:rPr>
        <w:t>rzetwarzający uprawniony jest do podejmowania czynności przetwarzania w zakresie: zbierania</w:t>
      </w:r>
      <w:r w:rsidR="000C5364">
        <w:rPr>
          <w:rFonts w:cstheme="minorHAnsi"/>
          <w:color w:val="000000" w:themeColor="text1"/>
        </w:rPr>
        <w:t xml:space="preserve"> i</w:t>
      </w:r>
      <w:r w:rsidR="000E2854" w:rsidRPr="00283A4D">
        <w:rPr>
          <w:rFonts w:cstheme="minorHAnsi"/>
          <w:color w:val="000000" w:themeColor="text1"/>
        </w:rPr>
        <w:t xml:space="preserve"> wglądu</w:t>
      </w:r>
      <w:r w:rsidR="000C5364">
        <w:rPr>
          <w:rFonts w:cstheme="minorHAnsi"/>
          <w:color w:val="000000" w:themeColor="text1"/>
        </w:rPr>
        <w:t xml:space="preserve"> danych</w:t>
      </w:r>
      <w:r w:rsidR="000E2854" w:rsidRPr="00283A4D">
        <w:rPr>
          <w:rFonts w:cstheme="minorHAnsi"/>
          <w:color w:val="000000" w:themeColor="text1"/>
        </w:rPr>
        <w:t>.</w:t>
      </w:r>
    </w:p>
    <w:p w14:paraId="443B3DEB" w14:textId="4FCE79EA" w:rsidR="00805755" w:rsidRDefault="00AF46A2" w:rsidP="00A04A4B">
      <w:pPr>
        <w:pStyle w:val="Akapitzlist"/>
        <w:numPr>
          <w:ilvl w:val="0"/>
          <w:numId w:val="2"/>
        </w:numPr>
        <w:spacing w:after="0" w:line="240" w:lineRule="auto"/>
        <w:contextualSpacing w:val="0"/>
        <w:jc w:val="both"/>
        <w:rPr>
          <w:rFonts w:cstheme="minorHAnsi"/>
        </w:rPr>
      </w:pPr>
      <w:r w:rsidRPr="00A04A4B">
        <w:rPr>
          <w:rFonts w:cstheme="minorHAnsi"/>
        </w:rPr>
        <w:t xml:space="preserve">W przypadku przetwarzania danych w ramach systemów informatycznych udostępnionych Przetwarzającemu przez FRSE, Przetwarzający zobowiązany jest do dokonywania czynności przetwarzania wyłącznie w ramach udostępnionego systemu informatycznego. Przetwarzający </w:t>
      </w:r>
      <w:r w:rsidRPr="00A04A4B">
        <w:rPr>
          <w:rFonts w:cstheme="minorHAnsi"/>
        </w:rPr>
        <w:lastRenderedPageBreak/>
        <w:t>nie jest uprawniony do zapisywania danych poza systemem informatycznym FRSE ani ich przesyłania do innych systemów, z wyjątkiem sytuacji gdy przesłanie danych do innego systemu informatycznego związane jest nierozerwalnie z istotą podejmowanej czynności przetwarzania.</w:t>
      </w:r>
    </w:p>
    <w:p w14:paraId="78483E99" w14:textId="79AF771C" w:rsidR="00786D63" w:rsidRPr="00786D63" w:rsidRDefault="00FA345A" w:rsidP="00786D63">
      <w:pPr>
        <w:spacing w:after="0" w:line="240" w:lineRule="auto"/>
        <w:jc w:val="both"/>
        <w:rPr>
          <w:rFonts w:cstheme="minorHAnsi"/>
        </w:rPr>
      </w:pPr>
      <w:r w:rsidRPr="0083322C">
        <w:rPr>
          <w:rFonts w:cstheme="minorHAnsi"/>
        </w:rPr>
        <w:t>Przetwarzający zobowiązany jest do usunięcia danych otrzymanych od FRSE, o których mowa w § 3 ust. 3 Umowy, niezwłocznie po zakończeniu świadczenia usługi, o której mowa w § 4 ust. 1 Umowy</w:t>
      </w:r>
      <w:r w:rsidRPr="000E7549">
        <w:rPr>
          <w:rFonts w:cstheme="minorHAnsi"/>
          <w:b/>
        </w:rPr>
        <w:t>.</w:t>
      </w:r>
    </w:p>
    <w:p w14:paraId="77A184CF" w14:textId="4B038546" w:rsidR="00B90C6F" w:rsidRPr="00A04A4B" w:rsidRDefault="00296378" w:rsidP="00A04A4B">
      <w:pPr>
        <w:spacing w:after="0" w:line="240" w:lineRule="auto"/>
        <w:jc w:val="center"/>
        <w:rPr>
          <w:rFonts w:cstheme="minorHAnsi"/>
          <w:b/>
        </w:rPr>
      </w:pPr>
      <w:r w:rsidRPr="00A04A4B">
        <w:rPr>
          <w:rFonts w:cstheme="minorHAnsi"/>
          <w:b/>
        </w:rPr>
        <w:t>§</w:t>
      </w:r>
      <w:r w:rsidR="00C62928" w:rsidRPr="00A04A4B">
        <w:rPr>
          <w:rFonts w:cstheme="minorHAnsi"/>
          <w:b/>
        </w:rPr>
        <w:t xml:space="preserve"> 5</w:t>
      </w:r>
    </w:p>
    <w:p w14:paraId="0A70FB21" w14:textId="668C5C73" w:rsidR="00B90C6F" w:rsidRDefault="00296378" w:rsidP="00A04A4B">
      <w:pPr>
        <w:spacing w:after="0" w:line="240" w:lineRule="auto"/>
        <w:jc w:val="center"/>
        <w:rPr>
          <w:rFonts w:cstheme="minorHAnsi"/>
          <w:b/>
        </w:rPr>
      </w:pPr>
      <w:r w:rsidRPr="00A04A4B">
        <w:rPr>
          <w:rFonts w:cstheme="minorHAnsi"/>
          <w:b/>
        </w:rPr>
        <w:t xml:space="preserve">Obowiązki </w:t>
      </w:r>
      <w:r w:rsidR="007F6F4C" w:rsidRPr="00A04A4B">
        <w:rPr>
          <w:rFonts w:cstheme="minorHAnsi"/>
          <w:b/>
        </w:rPr>
        <w:t>P</w:t>
      </w:r>
      <w:r w:rsidRPr="00A04A4B">
        <w:rPr>
          <w:rFonts w:cstheme="minorHAnsi"/>
          <w:b/>
        </w:rPr>
        <w:t xml:space="preserve">rzetwarzającego </w:t>
      </w:r>
    </w:p>
    <w:p w14:paraId="31C385BD" w14:textId="77777777" w:rsidR="00451BB2" w:rsidRPr="00A04A4B" w:rsidRDefault="00451BB2" w:rsidP="00A04A4B">
      <w:pPr>
        <w:spacing w:after="0" w:line="240" w:lineRule="auto"/>
        <w:jc w:val="center"/>
        <w:rPr>
          <w:rFonts w:cstheme="minorHAnsi"/>
          <w:b/>
        </w:rPr>
      </w:pPr>
    </w:p>
    <w:p w14:paraId="2B5ED344" w14:textId="10DF56E4" w:rsidR="00B90C6F" w:rsidRPr="00A04A4B" w:rsidRDefault="00296378" w:rsidP="00A04A4B">
      <w:pPr>
        <w:pStyle w:val="Akapitzlist"/>
        <w:numPr>
          <w:ilvl w:val="0"/>
          <w:numId w:val="3"/>
        </w:numPr>
        <w:spacing w:after="0" w:line="240" w:lineRule="auto"/>
        <w:contextualSpacing w:val="0"/>
        <w:jc w:val="both"/>
        <w:rPr>
          <w:rFonts w:cstheme="minorHAnsi"/>
        </w:rPr>
      </w:pPr>
      <w:r w:rsidRPr="00A04A4B">
        <w:rPr>
          <w:rFonts w:cstheme="minorHAnsi"/>
        </w:rPr>
        <w:t>Przetwarzający zobowiązuje się</w:t>
      </w:r>
      <w:r w:rsidR="007F6F4C" w:rsidRPr="00A04A4B">
        <w:rPr>
          <w:rFonts w:cstheme="minorHAnsi"/>
        </w:rPr>
        <w:t xml:space="preserve"> </w:t>
      </w:r>
      <w:r w:rsidRPr="00A04A4B">
        <w:rPr>
          <w:rFonts w:cstheme="minorHAnsi"/>
        </w:rPr>
        <w:t>do</w:t>
      </w:r>
      <w:r w:rsidR="007F6F4C" w:rsidRPr="00A04A4B">
        <w:rPr>
          <w:rFonts w:cstheme="minorHAnsi"/>
        </w:rPr>
        <w:t xml:space="preserve"> prawidłowego</w:t>
      </w:r>
      <w:r w:rsidRPr="00A04A4B">
        <w:rPr>
          <w:rFonts w:cstheme="minorHAnsi"/>
        </w:rPr>
        <w:t xml:space="preserve"> zabezpieczenia</w:t>
      </w:r>
      <w:r w:rsidR="007F6F4C" w:rsidRPr="00A04A4B">
        <w:rPr>
          <w:rFonts w:cstheme="minorHAnsi"/>
        </w:rPr>
        <w:t xml:space="preserve"> powierzonych danych osobowych</w:t>
      </w:r>
      <w:r w:rsidRPr="00A04A4B">
        <w:rPr>
          <w:rFonts w:cstheme="minorHAnsi"/>
        </w:rPr>
        <w:t xml:space="preserve"> poprzez stosowanie odpowiednich środków technicznych i organizacyjnych zapewniających stopień bezpieczeństwa odpowiadający ryzyk</w:t>
      </w:r>
      <w:r w:rsidR="007F6F4C" w:rsidRPr="00A04A4B">
        <w:rPr>
          <w:rFonts w:cstheme="minorHAnsi"/>
        </w:rPr>
        <w:t>om</w:t>
      </w:r>
      <w:r w:rsidRPr="00A04A4B">
        <w:rPr>
          <w:rFonts w:cstheme="minorHAnsi"/>
        </w:rPr>
        <w:t xml:space="preserve"> związanym z przetwarzaniem danych osobowych</w:t>
      </w:r>
      <w:r w:rsidR="00995551" w:rsidRPr="00A04A4B">
        <w:rPr>
          <w:rFonts w:cstheme="minorHAnsi"/>
        </w:rPr>
        <w:t>.</w:t>
      </w:r>
    </w:p>
    <w:p w14:paraId="7C5EC25C" w14:textId="38C554DE" w:rsidR="00995551" w:rsidRPr="00A04A4B" w:rsidRDefault="00995551" w:rsidP="00A04A4B">
      <w:pPr>
        <w:pStyle w:val="Akapitzlist"/>
        <w:numPr>
          <w:ilvl w:val="0"/>
          <w:numId w:val="3"/>
        </w:numPr>
        <w:spacing w:after="0" w:line="240" w:lineRule="auto"/>
        <w:contextualSpacing w:val="0"/>
        <w:jc w:val="both"/>
        <w:rPr>
          <w:rFonts w:cstheme="minorHAnsi"/>
        </w:rPr>
      </w:pPr>
      <w:r w:rsidRPr="00A04A4B">
        <w:rPr>
          <w:rFonts w:cstheme="minorHAnsi"/>
        </w:rPr>
        <w:t>Stosując środki techniczne zmierzające do zabezpieczenia danych Przetwarzający kieruje się przede wszystkim zasadą minimalizacji</w:t>
      </w:r>
      <w:r w:rsidR="00AF46A2" w:rsidRPr="00A04A4B">
        <w:rPr>
          <w:rFonts w:cstheme="minorHAnsi"/>
        </w:rPr>
        <w:t xml:space="preserve"> czynności przetwarzania</w:t>
      </w:r>
      <w:r w:rsidRPr="00A04A4B">
        <w:rPr>
          <w:rFonts w:cstheme="minorHAnsi"/>
        </w:rPr>
        <w:t xml:space="preserve"> danych wymagających realizacji określonego celu oraz dąży do podejmowania czynności przetwarzania w zakresie zapewniającym:</w:t>
      </w:r>
    </w:p>
    <w:p w14:paraId="1BAFA0E1" w14:textId="0B1ACD1C" w:rsidR="00995551" w:rsidRPr="00A04A4B" w:rsidRDefault="00995551" w:rsidP="00A04A4B">
      <w:pPr>
        <w:pStyle w:val="Akapitzlist"/>
        <w:numPr>
          <w:ilvl w:val="0"/>
          <w:numId w:val="16"/>
        </w:numPr>
        <w:spacing w:after="0" w:line="240" w:lineRule="auto"/>
        <w:contextualSpacing w:val="0"/>
        <w:jc w:val="both"/>
        <w:rPr>
          <w:rFonts w:cstheme="minorHAnsi"/>
        </w:rPr>
      </w:pPr>
      <w:r w:rsidRPr="00A04A4B">
        <w:rPr>
          <w:rFonts w:cstheme="minorHAnsi"/>
        </w:rPr>
        <w:t>szyfrowanie danych osobowych;</w:t>
      </w:r>
    </w:p>
    <w:p w14:paraId="3BBB8BAA" w14:textId="3146AE35" w:rsidR="00995551" w:rsidRPr="00A04A4B" w:rsidRDefault="00995551" w:rsidP="00A04A4B">
      <w:pPr>
        <w:pStyle w:val="Akapitzlist"/>
        <w:numPr>
          <w:ilvl w:val="0"/>
          <w:numId w:val="16"/>
        </w:numPr>
        <w:spacing w:after="0" w:line="240" w:lineRule="auto"/>
        <w:contextualSpacing w:val="0"/>
        <w:jc w:val="both"/>
        <w:rPr>
          <w:rFonts w:cstheme="minorHAnsi"/>
        </w:rPr>
      </w:pPr>
      <w:r w:rsidRPr="00A04A4B">
        <w:rPr>
          <w:rFonts w:cstheme="minorHAnsi"/>
        </w:rPr>
        <w:t>zdolność do ciągłego zapewnienia poufności, integralności, dostępności i odporności systemów i usług przetwarzania;</w:t>
      </w:r>
    </w:p>
    <w:p w14:paraId="24E9CDE1" w14:textId="7F95E870" w:rsidR="00995551" w:rsidRPr="00A04A4B" w:rsidRDefault="00995551" w:rsidP="00A04A4B">
      <w:pPr>
        <w:pStyle w:val="Akapitzlist"/>
        <w:numPr>
          <w:ilvl w:val="0"/>
          <w:numId w:val="16"/>
        </w:numPr>
        <w:spacing w:after="0" w:line="240" w:lineRule="auto"/>
        <w:contextualSpacing w:val="0"/>
        <w:jc w:val="both"/>
        <w:rPr>
          <w:rFonts w:cstheme="minorHAnsi"/>
        </w:rPr>
      </w:pPr>
      <w:r w:rsidRPr="00A04A4B">
        <w:rPr>
          <w:rFonts w:cstheme="minorHAnsi"/>
        </w:rPr>
        <w:t>zdolność do szybkiego przywrócenia dostępności danych osobowych i dostępu do nich w razie incydentu fizycznego lub technicznego;</w:t>
      </w:r>
    </w:p>
    <w:p w14:paraId="1336CB0C" w14:textId="350311F1" w:rsidR="00995551" w:rsidRPr="00A04A4B" w:rsidRDefault="00995551" w:rsidP="00A04A4B">
      <w:pPr>
        <w:pStyle w:val="Akapitzlist"/>
        <w:numPr>
          <w:ilvl w:val="0"/>
          <w:numId w:val="16"/>
        </w:numPr>
        <w:spacing w:after="0" w:line="240" w:lineRule="auto"/>
        <w:contextualSpacing w:val="0"/>
        <w:jc w:val="both"/>
        <w:rPr>
          <w:rFonts w:cstheme="minorHAnsi"/>
        </w:rPr>
      </w:pPr>
      <w:r w:rsidRPr="00A04A4B">
        <w:rPr>
          <w:rFonts w:cstheme="minorHAnsi"/>
        </w:rPr>
        <w:t>regularne testowanie, mierzenie i ocenianie skuteczności środków technicznych i organizacyjnych mających zapewnić bezpieczeństwo przetwarzania.</w:t>
      </w:r>
    </w:p>
    <w:p w14:paraId="75FADBA6" w14:textId="63152CA3" w:rsidR="00265DE3" w:rsidRPr="00A04A4B" w:rsidRDefault="00296378" w:rsidP="00A04A4B">
      <w:pPr>
        <w:pStyle w:val="Akapitzlist"/>
        <w:numPr>
          <w:ilvl w:val="0"/>
          <w:numId w:val="3"/>
        </w:numPr>
        <w:spacing w:after="0" w:line="240" w:lineRule="auto"/>
        <w:contextualSpacing w:val="0"/>
        <w:jc w:val="both"/>
        <w:rPr>
          <w:rFonts w:cstheme="minorHAnsi"/>
        </w:rPr>
      </w:pPr>
      <w:r w:rsidRPr="00A04A4B">
        <w:rPr>
          <w:rFonts w:cstheme="minorHAnsi"/>
        </w:rPr>
        <w:t>Przetwarzający zobowiązuje się dołożyć należytej staranności przy przetwarzaniu powierzonych danych osobowych</w:t>
      </w:r>
      <w:r w:rsidR="00055137" w:rsidRPr="00A04A4B">
        <w:rPr>
          <w:rFonts w:cstheme="minorHAnsi"/>
        </w:rPr>
        <w:t>, wymaganej od profesjonalisty</w:t>
      </w:r>
      <w:r w:rsidRPr="00A04A4B">
        <w:rPr>
          <w:rFonts w:cstheme="minorHAnsi"/>
        </w:rPr>
        <w:t>.</w:t>
      </w:r>
    </w:p>
    <w:p w14:paraId="425456C1" w14:textId="4AC96AD2" w:rsidR="00766059" w:rsidRPr="00A04A4B" w:rsidRDefault="00296378" w:rsidP="00A04A4B">
      <w:pPr>
        <w:pStyle w:val="Akapitzlist"/>
        <w:numPr>
          <w:ilvl w:val="0"/>
          <w:numId w:val="3"/>
        </w:numPr>
        <w:spacing w:after="0" w:line="240" w:lineRule="auto"/>
        <w:contextualSpacing w:val="0"/>
        <w:jc w:val="both"/>
        <w:rPr>
          <w:rFonts w:cstheme="minorHAnsi"/>
        </w:rPr>
      </w:pPr>
      <w:r w:rsidRPr="00A04A4B">
        <w:rPr>
          <w:rFonts w:cstheme="minorHAnsi"/>
        </w:rPr>
        <w:t xml:space="preserve">Przetwarzający zobowiązuje się do nadania upoważnień do przetwarzania danych osobowych wszystkim osobom, które będą przetwarzały powierzone dane w celu realizacji niniejszej </w:t>
      </w:r>
      <w:r w:rsidR="00173250" w:rsidRPr="00A04A4B">
        <w:rPr>
          <w:rFonts w:cstheme="minorHAnsi"/>
        </w:rPr>
        <w:t>U</w:t>
      </w:r>
      <w:r w:rsidRPr="00A04A4B">
        <w:rPr>
          <w:rFonts w:cstheme="minorHAnsi"/>
        </w:rPr>
        <w:t xml:space="preserve">mowy.  </w:t>
      </w:r>
    </w:p>
    <w:p w14:paraId="604A9333" w14:textId="412C7D17" w:rsidR="00B90C6F" w:rsidRPr="004A5595" w:rsidRDefault="00BB4C0C" w:rsidP="004A5595">
      <w:pPr>
        <w:pStyle w:val="Akapitzlist"/>
        <w:numPr>
          <w:ilvl w:val="0"/>
          <w:numId w:val="3"/>
        </w:numPr>
        <w:spacing w:after="0" w:line="240" w:lineRule="auto"/>
        <w:contextualSpacing w:val="0"/>
        <w:jc w:val="both"/>
        <w:rPr>
          <w:rFonts w:eastAsia="Calibri" w:cstheme="minorHAnsi"/>
          <w:color w:val="000000" w:themeColor="text1"/>
        </w:rPr>
      </w:pPr>
      <w:r w:rsidRPr="00A04A4B">
        <w:rPr>
          <w:rFonts w:eastAsia="Calibri" w:cstheme="minorHAnsi"/>
          <w:color w:val="000000" w:themeColor="text1"/>
        </w:rPr>
        <w:t>Przetwarzający zobowiązany jest do zachowania w tajemnicy danych osobowych oraz sposobów ich zabezpieczenia</w:t>
      </w:r>
      <w:r w:rsidRPr="00A04A4B">
        <w:rPr>
          <w:rFonts w:cstheme="minorHAnsi"/>
          <w:color w:val="000000" w:themeColor="text1"/>
        </w:rPr>
        <w:t xml:space="preserve">. Ponadto </w:t>
      </w:r>
      <w:r w:rsidR="00766059" w:rsidRPr="00A04A4B">
        <w:rPr>
          <w:rFonts w:cstheme="minorHAnsi"/>
          <w:color w:val="000000" w:themeColor="text1"/>
        </w:rPr>
        <w:t>Przetwarzający oświadcza, że każda osoba (np. pracownik etatowy, osoba świadcząca czynności na podstawie umów cywilnoprawnych, inne osoby pracujące na rzecz Podmiotu przetwarzającego), która zostanie dopuszczona do przetwarzania powierzonych przez Podmiot przetwarz</w:t>
      </w:r>
      <w:r w:rsidR="000237E6" w:rsidRPr="00A04A4B">
        <w:rPr>
          <w:rFonts w:cstheme="minorHAnsi"/>
          <w:color w:val="000000" w:themeColor="text1"/>
        </w:rPr>
        <w:t xml:space="preserve">ający danych osobowych zostanie </w:t>
      </w:r>
      <w:r w:rsidR="00766059" w:rsidRPr="00A04A4B">
        <w:rPr>
          <w:rFonts w:cstheme="minorHAnsi"/>
          <w:color w:val="000000" w:themeColor="text1"/>
        </w:rPr>
        <w:t>zobowiązana do zac</w:t>
      </w:r>
      <w:r w:rsidR="000237E6" w:rsidRPr="00A04A4B">
        <w:rPr>
          <w:rFonts w:cstheme="minorHAnsi"/>
          <w:color w:val="000000" w:themeColor="text1"/>
        </w:rPr>
        <w:t>howania tych danych w tajemnicy</w:t>
      </w:r>
      <w:r w:rsidR="00143C4F" w:rsidRPr="00A04A4B">
        <w:rPr>
          <w:rFonts w:cstheme="minorHAnsi"/>
          <w:color w:val="000000" w:themeColor="text1"/>
        </w:rPr>
        <w:t xml:space="preserve">. </w:t>
      </w:r>
      <w:r w:rsidRPr="00A04A4B">
        <w:rPr>
          <w:rFonts w:eastAsia="Calibri" w:cstheme="minorHAnsi"/>
          <w:color w:val="000000" w:themeColor="text1"/>
        </w:rPr>
        <w:t>Z</w:t>
      </w:r>
      <w:r w:rsidR="00766059" w:rsidRPr="00A04A4B">
        <w:rPr>
          <w:rFonts w:eastAsia="Calibri" w:cstheme="minorHAnsi"/>
          <w:color w:val="000000" w:themeColor="text1"/>
        </w:rPr>
        <w:t>obowiązanie</w:t>
      </w:r>
      <w:r w:rsidRPr="00A04A4B">
        <w:rPr>
          <w:rFonts w:eastAsia="Calibri" w:cstheme="minorHAnsi"/>
          <w:color w:val="000000" w:themeColor="text1"/>
        </w:rPr>
        <w:t xml:space="preserve"> do zachowania tajemnicy określone powyżej</w:t>
      </w:r>
      <w:r w:rsidR="00766059" w:rsidRPr="00A04A4B">
        <w:rPr>
          <w:rFonts w:eastAsia="Calibri" w:cstheme="minorHAnsi"/>
          <w:color w:val="000000" w:themeColor="text1"/>
        </w:rPr>
        <w:t xml:space="preserve"> obejmuje podmioty, wymienione w niniejszym ustępie bezterminowo, tj. także po zakończeniu obowiązywania niniejszej Umowy. Postanowienia dotyczące zachowania tajemnicy, o której mowa w niniejszym ustępie, </w:t>
      </w:r>
      <w:r w:rsidRPr="00A04A4B">
        <w:rPr>
          <w:rFonts w:eastAsia="Calibri" w:cstheme="minorHAnsi"/>
          <w:color w:val="000000" w:themeColor="text1"/>
        </w:rPr>
        <w:t>Przetwarzający</w:t>
      </w:r>
      <w:r w:rsidR="00766059" w:rsidRPr="00A04A4B">
        <w:rPr>
          <w:rFonts w:eastAsia="Calibri" w:cstheme="minorHAnsi"/>
          <w:color w:val="000000" w:themeColor="text1"/>
        </w:rPr>
        <w:t xml:space="preserve">  ma obowiązek stosować odpowiednio także wobec swoich Podwykonawców i osób dopuszczonych przez Podwykonawców do przetwarzania danych osobowych.</w:t>
      </w:r>
    </w:p>
    <w:p w14:paraId="7C09FF7E" w14:textId="16D343EB" w:rsidR="00C62928" w:rsidRPr="00A04A4B" w:rsidRDefault="00055137" w:rsidP="00A04A4B">
      <w:pPr>
        <w:pStyle w:val="Akapitzlist"/>
        <w:numPr>
          <w:ilvl w:val="0"/>
          <w:numId w:val="3"/>
        </w:numPr>
        <w:spacing w:after="0" w:line="240" w:lineRule="auto"/>
        <w:contextualSpacing w:val="0"/>
        <w:jc w:val="both"/>
        <w:rPr>
          <w:rFonts w:cstheme="minorHAnsi"/>
        </w:rPr>
      </w:pPr>
      <w:r w:rsidRPr="00A04A4B">
        <w:rPr>
          <w:rFonts w:cstheme="minorHAnsi"/>
        </w:rPr>
        <w:t xml:space="preserve">W przypadku </w:t>
      </w:r>
      <w:r w:rsidR="00296378" w:rsidRPr="00A04A4B">
        <w:rPr>
          <w:rFonts w:cstheme="minorHAnsi"/>
        </w:rPr>
        <w:t>stwierdzeni</w:t>
      </w:r>
      <w:r w:rsidRPr="00A04A4B">
        <w:rPr>
          <w:rFonts w:cstheme="minorHAnsi"/>
        </w:rPr>
        <w:t>a</w:t>
      </w:r>
      <w:r w:rsidR="00296378" w:rsidRPr="00A04A4B">
        <w:rPr>
          <w:rFonts w:cstheme="minorHAnsi"/>
        </w:rPr>
        <w:t xml:space="preserve"> naruszenia ochrony danych osobowych</w:t>
      </w:r>
      <w:r w:rsidRPr="00A04A4B">
        <w:rPr>
          <w:rFonts w:cstheme="minorHAnsi"/>
        </w:rPr>
        <w:t>, Przetwarzający zawiadamia FRSE o stwierdzonym naruszeniu</w:t>
      </w:r>
      <w:r w:rsidR="00296378" w:rsidRPr="00A04A4B">
        <w:rPr>
          <w:rFonts w:cstheme="minorHAnsi"/>
        </w:rPr>
        <w:t xml:space="preserve"> bez zbędnej zwłoki</w:t>
      </w:r>
      <w:r w:rsidRPr="00A04A4B">
        <w:rPr>
          <w:rFonts w:cstheme="minorHAnsi"/>
        </w:rPr>
        <w:t xml:space="preserve">, lecz nie później niż </w:t>
      </w:r>
      <w:r w:rsidR="00296378" w:rsidRPr="00A04A4B">
        <w:rPr>
          <w:rFonts w:cstheme="minorHAnsi"/>
        </w:rPr>
        <w:t>w ciągu 24 godzin</w:t>
      </w:r>
      <w:r w:rsidRPr="00A04A4B">
        <w:rPr>
          <w:rFonts w:cstheme="minorHAnsi"/>
        </w:rPr>
        <w:t xml:space="preserve"> od stwierdzenia naruszenia</w:t>
      </w:r>
      <w:r w:rsidR="00C62928" w:rsidRPr="00A04A4B">
        <w:rPr>
          <w:rFonts w:cstheme="minorHAnsi"/>
        </w:rPr>
        <w:t xml:space="preserve">. Zgłoszenie, o którym mowa w zdaniu </w:t>
      </w:r>
      <w:r w:rsidR="00D03945" w:rsidRPr="00A04A4B">
        <w:rPr>
          <w:rFonts w:cstheme="minorHAnsi"/>
        </w:rPr>
        <w:t>poprzedzającym</w:t>
      </w:r>
      <w:r w:rsidR="00C62928" w:rsidRPr="00A04A4B">
        <w:rPr>
          <w:rFonts w:cstheme="minorHAnsi"/>
        </w:rPr>
        <w:t>, musi co najmniej zawierać:</w:t>
      </w:r>
    </w:p>
    <w:p w14:paraId="5F9BD2D1" w14:textId="77777777" w:rsidR="00C62928" w:rsidRPr="00A04A4B" w:rsidRDefault="00C62928" w:rsidP="00A04A4B">
      <w:pPr>
        <w:pStyle w:val="Akapitzlist"/>
        <w:numPr>
          <w:ilvl w:val="0"/>
          <w:numId w:val="19"/>
        </w:numPr>
        <w:spacing w:after="0" w:line="240" w:lineRule="auto"/>
        <w:contextualSpacing w:val="0"/>
        <w:jc w:val="both"/>
        <w:rPr>
          <w:rFonts w:cstheme="minorHAnsi"/>
        </w:rPr>
      </w:pPr>
      <w:r w:rsidRPr="00A04A4B">
        <w:rPr>
          <w:rFonts w:cstheme="minorHAnsi"/>
        </w:rPr>
        <w:t>opis charakteru naruszenia ochrony danych osobowych, w tym w miarę możliwości wskazanie kategorii i przybliżonej liczby osób, których dane dotyczą, oraz kategorii i przybliżonej liczby wpisów danych osobowych, których dotyczy naruszenie;</w:t>
      </w:r>
    </w:p>
    <w:p w14:paraId="140F51F7" w14:textId="495A26F2" w:rsidR="00C62928" w:rsidRPr="00A04A4B" w:rsidRDefault="00C62928" w:rsidP="00A04A4B">
      <w:pPr>
        <w:pStyle w:val="Akapitzlist"/>
        <w:numPr>
          <w:ilvl w:val="0"/>
          <w:numId w:val="19"/>
        </w:numPr>
        <w:spacing w:after="0" w:line="240" w:lineRule="auto"/>
        <w:contextualSpacing w:val="0"/>
        <w:jc w:val="both"/>
        <w:rPr>
          <w:rFonts w:cstheme="minorHAnsi"/>
        </w:rPr>
      </w:pPr>
      <w:r w:rsidRPr="00A04A4B">
        <w:rPr>
          <w:rFonts w:cstheme="minorHAnsi"/>
        </w:rPr>
        <w:t>imię i nazwisko oraz dane kontaktowe inspektora ochrony danych;</w:t>
      </w:r>
    </w:p>
    <w:p w14:paraId="0D58C170" w14:textId="77777777" w:rsidR="00C62928" w:rsidRPr="00A04A4B" w:rsidRDefault="00C62928" w:rsidP="00A04A4B">
      <w:pPr>
        <w:pStyle w:val="Akapitzlist"/>
        <w:numPr>
          <w:ilvl w:val="0"/>
          <w:numId w:val="19"/>
        </w:numPr>
        <w:spacing w:after="0" w:line="240" w:lineRule="auto"/>
        <w:contextualSpacing w:val="0"/>
        <w:jc w:val="both"/>
        <w:rPr>
          <w:rFonts w:cstheme="minorHAnsi"/>
        </w:rPr>
      </w:pPr>
      <w:r w:rsidRPr="00A04A4B">
        <w:rPr>
          <w:rFonts w:cstheme="minorHAnsi"/>
        </w:rPr>
        <w:t>opis możliwych konsekwencji naruszenia ochrony danych osobowych;</w:t>
      </w:r>
    </w:p>
    <w:p w14:paraId="27FDEB5D" w14:textId="34EE74F5" w:rsidR="00B90C6F" w:rsidRDefault="00C62928" w:rsidP="00A04A4B">
      <w:pPr>
        <w:pStyle w:val="Akapitzlist"/>
        <w:numPr>
          <w:ilvl w:val="0"/>
          <w:numId w:val="19"/>
        </w:numPr>
        <w:spacing w:after="0" w:line="240" w:lineRule="auto"/>
        <w:contextualSpacing w:val="0"/>
        <w:jc w:val="both"/>
        <w:rPr>
          <w:rFonts w:cstheme="minorHAnsi"/>
        </w:rPr>
      </w:pPr>
      <w:r w:rsidRPr="00A04A4B">
        <w:rPr>
          <w:rFonts w:cstheme="minorHAnsi"/>
        </w:rPr>
        <w:lastRenderedPageBreak/>
        <w:t>opis środków zastosowanych lub proponowanych w celu zaradzenia naruszeniu ochrony danych osobowych, w tym w stosownych przypadkach środków mających na celu zminimalizowania jego ewentualnych negatywnych skutków.</w:t>
      </w:r>
    </w:p>
    <w:p w14:paraId="3B09B7EA" w14:textId="77777777" w:rsidR="00451BB2" w:rsidRPr="00A04A4B" w:rsidRDefault="00451BB2" w:rsidP="00451BB2">
      <w:pPr>
        <w:pStyle w:val="Akapitzlist"/>
        <w:spacing w:after="0" w:line="240" w:lineRule="auto"/>
        <w:ind w:left="1080"/>
        <w:contextualSpacing w:val="0"/>
        <w:jc w:val="both"/>
        <w:rPr>
          <w:rFonts w:cstheme="minorHAnsi"/>
        </w:rPr>
      </w:pPr>
    </w:p>
    <w:p w14:paraId="533B0E79" w14:textId="07ACF8FC" w:rsidR="00B90C6F" w:rsidRPr="00A04A4B" w:rsidRDefault="00296378" w:rsidP="00A04A4B">
      <w:pPr>
        <w:spacing w:after="0" w:line="240" w:lineRule="auto"/>
        <w:jc w:val="center"/>
        <w:rPr>
          <w:rFonts w:cstheme="minorHAnsi"/>
          <w:b/>
        </w:rPr>
      </w:pPr>
      <w:r w:rsidRPr="00A04A4B">
        <w:rPr>
          <w:rFonts w:cstheme="minorHAnsi"/>
          <w:b/>
        </w:rPr>
        <w:t>§</w:t>
      </w:r>
      <w:r w:rsidR="00C62928" w:rsidRPr="00A04A4B">
        <w:rPr>
          <w:rFonts w:cstheme="minorHAnsi"/>
          <w:b/>
        </w:rPr>
        <w:t xml:space="preserve">  6</w:t>
      </w:r>
    </w:p>
    <w:p w14:paraId="1BA720EF" w14:textId="7EE16ED6" w:rsidR="00B90C6F" w:rsidRDefault="00296378" w:rsidP="00A04A4B">
      <w:pPr>
        <w:spacing w:after="0" w:line="240" w:lineRule="auto"/>
        <w:jc w:val="center"/>
        <w:rPr>
          <w:rFonts w:cstheme="minorHAnsi"/>
          <w:b/>
        </w:rPr>
      </w:pPr>
      <w:r w:rsidRPr="00A04A4B">
        <w:rPr>
          <w:rFonts w:cstheme="minorHAnsi"/>
          <w:b/>
        </w:rPr>
        <w:t>Prawo kontroli</w:t>
      </w:r>
    </w:p>
    <w:p w14:paraId="2965F7FD" w14:textId="77777777" w:rsidR="00451BB2" w:rsidRPr="00A04A4B" w:rsidRDefault="00451BB2" w:rsidP="00A04A4B">
      <w:pPr>
        <w:spacing w:after="0" w:line="240" w:lineRule="auto"/>
        <w:jc w:val="center"/>
        <w:rPr>
          <w:rFonts w:cstheme="minorHAnsi"/>
          <w:b/>
        </w:rPr>
      </w:pPr>
    </w:p>
    <w:p w14:paraId="75A736A8" w14:textId="6BF317A2" w:rsidR="00B90C6F" w:rsidRPr="00A04A4B" w:rsidRDefault="00143C4F" w:rsidP="00A04A4B">
      <w:pPr>
        <w:pStyle w:val="Akapitzlist"/>
        <w:numPr>
          <w:ilvl w:val="0"/>
          <w:numId w:val="4"/>
        </w:numPr>
        <w:spacing w:after="0" w:line="240" w:lineRule="auto"/>
        <w:contextualSpacing w:val="0"/>
        <w:jc w:val="both"/>
        <w:rPr>
          <w:rFonts w:cstheme="minorHAnsi"/>
        </w:rPr>
      </w:pPr>
      <w:r w:rsidRPr="00A04A4B">
        <w:rPr>
          <w:rFonts w:cstheme="minorHAnsi"/>
        </w:rPr>
        <w:t>FRSE</w:t>
      </w:r>
      <w:r w:rsidR="00296378" w:rsidRPr="00A04A4B">
        <w:rPr>
          <w:rFonts w:cstheme="minorHAnsi"/>
        </w:rPr>
        <w:t xml:space="preserve"> ma prawo kontroli, czy środki zastosowane przez Przetwarzając</w:t>
      </w:r>
      <w:r w:rsidRPr="00A04A4B">
        <w:rPr>
          <w:rFonts w:cstheme="minorHAnsi"/>
        </w:rPr>
        <w:t>ego</w:t>
      </w:r>
      <w:r w:rsidR="00296378" w:rsidRPr="00A04A4B">
        <w:rPr>
          <w:rFonts w:cstheme="minorHAnsi"/>
        </w:rPr>
        <w:t xml:space="preserve"> przy przetwarzaniu i zabezpieczeniu powierzonych danych osobowych spełniają postanowienia </w:t>
      </w:r>
      <w:r w:rsidR="00BB4C0C" w:rsidRPr="00A04A4B">
        <w:rPr>
          <w:rFonts w:cstheme="minorHAnsi"/>
        </w:rPr>
        <w:t>U</w:t>
      </w:r>
      <w:r w:rsidR="00296378" w:rsidRPr="00A04A4B">
        <w:rPr>
          <w:rFonts w:cstheme="minorHAnsi"/>
        </w:rPr>
        <w:t>mowy</w:t>
      </w:r>
      <w:r w:rsidRPr="00A04A4B">
        <w:rPr>
          <w:rFonts w:cstheme="minorHAnsi"/>
        </w:rPr>
        <w:t xml:space="preserve"> oraz powszechnie obowiązujących przepisów prawa</w:t>
      </w:r>
      <w:r w:rsidR="00055137" w:rsidRPr="00A04A4B">
        <w:rPr>
          <w:rFonts w:cstheme="minorHAnsi"/>
        </w:rPr>
        <w:t>, w szczególności Rozporządzenia albo Rozporządzenia 1725</w:t>
      </w:r>
      <w:r w:rsidR="00296378" w:rsidRPr="00A04A4B">
        <w:rPr>
          <w:rFonts w:cstheme="minorHAnsi"/>
        </w:rPr>
        <w:t xml:space="preserve">. </w:t>
      </w:r>
    </w:p>
    <w:p w14:paraId="2AE8AFF6" w14:textId="07A89657" w:rsidR="00B90C6F" w:rsidRPr="00A04A4B" w:rsidRDefault="00143C4F" w:rsidP="00A04A4B">
      <w:pPr>
        <w:pStyle w:val="Akapitzlist"/>
        <w:numPr>
          <w:ilvl w:val="0"/>
          <w:numId w:val="4"/>
        </w:numPr>
        <w:spacing w:after="0" w:line="240" w:lineRule="auto"/>
        <w:contextualSpacing w:val="0"/>
        <w:jc w:val="both"/>
        <w:rPr>
          <w:rFonts w:cstheme="minorHAnsi"/>
        </w:rPr>
      </w:pPr>
      <w:r w:rsidRPr="00A04A4B">
        <w:rPr>
          <w:rFonts w:cstheme="minorHAnsi"/>
        </w:rPr>
        <w:t>FRSE</w:t>
      </w:r>
      <w:r w:rsidR="00296378" w:rsidRPr="00A04A4B">
        <w:rPr>
          <w:rFonts w:cstheme="minorHAnsi"/>
        </w:rPr>
        <w:t xml:space="preserve"> realizować będzie prawo kontroli w godzinach pracy Przetwarzającego i z</w:t>
      </w:r>
      <w:r w:rsidRPr="00A04A4B">
        <w:rPr>
          <w:rFonts w:cstheme="minorHAnsi"/>
        </w:rPr>
        <w:t>a</w:t>
      </w:r>
      <w:r w:rsidR="00296378" w:rsidRPr="00A04A4B">
        <w:rPr>
          <w:rFonts w:cstheme="minorHAnsi"/>
        </w:rPr>
        <w:t xml:space="preserve"> minimum 7 dniowym</w:t>
      </w:r>
      <w:r w:rsidR="00296378" w:rsidRPr="00A04A4B">
        <w:rPr>
          <w:rFonts w:cstheme="minorHAnsi"/>
          <w:color w:val="FF0000"/>
        </w:rPr>
        <w:t xml:space="preserve"> </w:t>
      </w:r>
      <w:r w:rsidR="00296378" w:rsidRPr="00A04A4B">
        <w:rPr>
          <w:rFonts w:cstheme="minorHAnsi"/>
        </w:rPr>
        <w:t>uprzedzeniem.</w:t>
      </w:r>
    </w:p>
    <w:p w14:paraId="3BB33D9E" w14:textId="0121F606" w:rsidR="00B90C6F" w:rsidRPr="00A04A4B" w:rsidRDefault="00296378" w:rsidP="00A04A4B">
      <w:pPr>
        <w:pStyle w:val="Akapitzlist"/>
        <w:numPr>
          <w:ilvl w:val="0"/>
          <w:numId w:val="4"/>
        </w:numPr>
        <w:spacing w:after="0" w:line="240" w:lineRule="auto"/>
        <w:contextualSpacing w:val="0"/>
        <w:jc w:val="both"/>
        <w:rPr>
          <w:rFonts w:cstheme="minorHAnsi"/>
        </w:rPr>
      </w:pPr>
      <w:r w:rsidRPr="00A04A4B">
        <w:rPr>
          <w:rFonts w:cstheme="minorHAnsi"/>
        </w:rPr>
        <w:t xml:space="preserve">Przetwarzający zobowiązuje się do usunięcia uchybień stwierdzonych podczas kontroli w terminie wskazanym przez </w:t>
      </w:r>
      <w:r w:rsidR="00143C4F" w:rsidRPr="00A04A4B">
        <w:rPr>
          <w:rFonts w:cstheme="minorHAnsi"/>
        </w:rPr>
        <w:t>FRSE</w:t>
      </w:r>
      <w:r w:rsidRPr="00A04A4B">
        <w:rPr>
          <w:rFonts w:cstheme="minorHAnsi"/>
        </w:rPr>
        <w:t xml:space="preserve"> nie dłuższym niż 7 dni</w:t>
      </w:r>
      <w:r w:rsidR="00BB4C0C" w:rsidRPr="00A04A4B">
        <w:rPr>
          <w:rFonts w:cstheme="minorHAnsi"/>
        </w:rPr>
        <w:t xml:space="preserve">, chyba że stwierdzone uchybienia wymagają podjęcia natychmiastowych działań. W takiej sytuacji </w:t>
      </w:r>
      <w:r w:rsidR="00270B19" w:rsidRPr="00A04A4B">
        <w:rPr>
          <w:rFonts w:cstheme="minorHAnsi"/>
        </w:rPr>
        <w:t>Przetwarzający niezwłocznie dokona czynności zabezpieczających dane do czasu przywrócenia stanu przetwarzania zgodnego z Umową</w:t>
      </w:r>
      <w:r w:rsidRPr="00A04A4B">
        <w:rPr>
          <w:rFonts w:cstheme="minorHAnsi"/>
        </w:rPr>
        <w:t>.</w:t>
      </w:r>
    </w:p>
    <w:p w14:paraId="664FBAA7" w14:textId="375322F9" w:rsidR="00B90C6F" w:rsidRPr="00A04A4B" w:rsidRDefault="00296378" w:rsidP="00A04A4B">
      <w:pPr>
        <w:pStyle w:val="Akapitzlist"/>
        <w:numPr>
          <w:ilvl w:val="0"/>
          <w:numId w:val="4"/>
        </w:numPr>
        <w:spacing w:after="0" w:line="240" w:lineRule="auto"/>
        <w:contextualSpacing w:val="0"/>
        <w:jc w:val="both"/>
        <w:rPr>
          <w:rFonts w:cstheme="minorHAnsi"/>
        </w:rPr>
      </w:pPr>
      <w:r w:rsidRPr="00A04A4B">
        <w:rPr>
          <w:rFonts w:cstheme="minorHAnsi"/>
        </w:rPr>
        <w:t xml:space="preserve">Przetwarzający </w:t>
      </w:r>
      <w:r w:rsidR="00143C4F" w:rsidRPr="00A04A4B">
        <w:rPr>
          <w:rFonts w:cstheme="minorHAnsi"/>
        </w:rPr>
        <w:t xml:space="preserve">zobowiązany jest udostępnić FRSE </w:t>
      </w:r>
      <w:r w:rsidRPr="00A04A4B">
        <w:rPr>
          <w:rFonts w:cstheme="minorHAnsi"/>
        </w:rPr>
        <w:t>wszelkie informacje</w:t>
      </w:r>
      <w:r w:rsidR="00143C4F" w:rsidRPr="00A04A4B">
        <w:rPr>
          <w:rFonts w:cstheme="minorHAnsi"/>
        </w:rPr>
        <w:t xml:space="preserve"> oraz dokumenty</w:t>
      </w:r>
      <w:r w:rsidRPr="00A04A4B">
        <w:rPr>
          <w:rFonts w:cstheme="minorHAnsi"/>
        </w:rPr>
        <w:t xml:space="preserve"> </w:t>
      </w:r>
      <w:r w:rsidR="00143C4F" w:rsidRPr="00A04A4B">
        <w:rPr>
          <w:rFonts w:cstheme="minorHAnsi"/>
        </w:rPr>
        <w:t>umożliwiające weryfikację zakresu stosowanych środków zabezpieczających, podejmowane czynności przetwarzania oraz</w:t>
      </w:r>
      <w:r w:rsidRPr="00A04A4B">
        <w:rPr>
          <w:rFonts w:cstheme="minorHAnsi"/>
        </w:rPr>
        <w:t xml:space="preserve"> wykazani</w:t>
      </w:r>
      <w:r w:rsidR="00143C4F" w:rsidRPr="00A04A4B">
        <w:rPr>
          <w:rFonts w:cstheme="minorHAnsi"/>
        </w:rPr>
        <w:t>e</w:t>
      </w:r>
      <w:r w:rsidRPr="00A04A4B">
        <w:rPr>
          <w:rFonts w:cstheme="minorHAnsi"/>
        </w:rPr>
        <w:t xml:space="preserve"> spełnienia obowiązków </w:t>
      </w:r>
      <w:r w:rsidR="00844DF7">
        <w:rPr>
          <w:rFonts w:cstheme="minorHAnsi"/>
        </w:rPr>
        <w:t xml:space="preserve">obciążających </w:t>
      </w:r>
      <w:r w:rsidR="00143C4F" w:rsidRPr="00A04A4B">
        <w:rPr>
          <w:rFonts w:cstheme="minorHAnsi"/>
        </w:rPr>
        <w:t>Przetwarzającego na podstawie powsz</w:t>
      </w:r>
      <w:r w:rsidR="00844DF7">
        <w:rPr>
          <w:rFonts w:cstheme="minorHAnsi"/>
        </w:rPr>
        <w:t xml:space="preserve">echnie obowiązujących przepisów </w:t>
      </w:r>
      <w:r w:rsidR="00143C4F" w:rsidRPr="00A04A4B">
        <w:rPr>
          <w:rFonts w:cstheme="minorHAnsi"/>
        </w:rPr>
        <w:t>prawa, w szczególności Rozporządzenia albo Rozporządzenia 1725.</w:t>
      </w:r>
    </w:p>
    <w:p w14:paraId="0E417493" w14:textId="77777777" w:rsidR="00B90C6F" w:rsidRPr="00A04A4B" w:rsidRDefault="00B90C6F" w:rsidP="00A04A4B">
      <w:pPr>
        <w:spacing w:after="0" w:line="240" w:lineRule="auto"/>
        <w:rPr>
          <w:rFonts w:cstheme="minorHAnsi"/>
          <w:b/>
        </w:rPr>
      </w:pPr>
    </w:p>
    <w:p w14:paraId="11CC18EA" w14:textId="23D89814" w:rsidR="00451BB2" w:rsidRPr="00A04A4B" w:rsidRDefault="00296378" w:rsidP="00451BB2">
      <w:pPr>
        <w:spacing w:after="0" w:line="240" w:lineRule="auto"/>
        <w:jc w:val="center"/>
        <w:rPr>
          <w:rFonts w:cstheme="minorHAnsi"/>
          <w:b/>
        </w:rPr>
      </w:pPr>
      <w:r w:rsidRPr="00A04A4B">
        <w:rPr>
          <w:rFonts w:cstheme="minorHAnsi"/>
          <w:b/>
        </w:rPr>
        <w:t>§</w:t>
      </w:r>
      <w:r w:rsidR="00C62928" w:rsidRPr="00A04A4B">
        <w:rPr>
          <w:rFonts w:cstheme="minorHAnsi"/>
          <w:b/>
        </w:rPr>
        <w:t xml:space="preserve"> 7</w:t>
      </w:r>
    </w:p>
    <w:p w14:paraId="2EC0ABCA" w14:textId="474F0BB6" w:rsidR="00B90C6F" w:rsidRDefault="00296378" w:rsidP="00A04A4B">
      <w:pPr>
        <w:spacing w:after="0" w:line="240" w:lineRule="auto"/>
        <w:jc w:val="center"/>
        <w:rPr>
          <w:rFonts w:cstheme="minorHAnsi"/>
          <w:b/>
        </w:rPr>
      </w:pPr>
      <w:r w:rsidRPr="00A04A4B">
        <w:rPr>
          <w:rFonts w:cstheme="minorHAnsi"/>
          <w:b/>
        </w:rPr>
        <w:t>Dalsze powierzenie danych do przetwarzania</w:t>
      </w:r>
    </w:p>
    <w:p w14:paraId="3E8113CB" w14:textId="77777777" w:rsidR="00451BB2" w:rsidRPr="00A04A4B" w:rsidRDefault="00451BB2" w:rsidP="00A04A4B">
      <w:pPr>
        <w:spacing w:after="0" w:line="240" w:lineRule="auto"/>
        <w:jc w:val="center"/>
        <w:rPr>
          <w:rFonts w:cstheme="minorHAnsi"/>
          <w:b/>
        </w:rPr>
      </w:pPr>
    </w:p>
    <w:p w14:paraId="308B3D7A" w14:textId="1657EE6E" w:rsidR="00296378" w:rsidRPr="00A04A4B" w:rsidRDefault="00296378" w:rsidP="00A04A4B">
      <w:pPr>
        <w:pStyle w:val="Akapitzlist"/>
        <w:numPr>
          <w:ilvl w:val="0"/>
          <w:numId w:val="5"/>
        </w:numPr>
        <w:spacing w:after="0" w:line="240" w:lineRule="auto"/>
        <w:contextualSpacing w:val="0"/>
        <w:jc w:val="both"/>
        <w:rPr>
          <w:rFonts w:cstheme="minorHAnsi"/>
        </w:rPr>
      </w:pPr>
      <w:r w:rsidRPr="00A04A4B">
        <w:rPr>
          <w:rFonts w:cstheme="minorHAnsi"/>
        </w:rPr>
        <w:t xml:space="preserve">Przetwarzający będzie powierzał dane osobowe objęte niniejszą </w:t>
      </w:r>
      <w:r w:rsidR="00270B19" w:rsidRPr="00A04A4B">
        <w:rPr>
          <w:rFonts w:cstheme="minorHAnsi"/>
        </w:rPr>
        <w:t>U</w:t>
      </w:r>
      <w:r w:rsidRPr="00A04A4B">
        <w:rPr>
          <w:rFonts w:cstheme="minorHAnsi"/>
        </w:rPr>
        <w:t xml:space="preserve">mową do dalszego przetwarzania </w:t>
      </w:r>
      <w:r w:rsidR="00270B19" w:rsidRPr="00A04A4B">
        <w:rPr>
          <w:rFonts w:cstheme="minorHAnsi"/>
        </w:rPr>
        <w:t>wyłącznie dalszym podmiotom przetwarzającym „</w:t>
      </w:r>
      <w:r w:rsidR="00270B19" w:rsidRPr="00A04A4B">
        <w:rPr>
          <w:rFonts w:cstheme="minorHAnsi"/>
          <w:b/>
          <w:bCs/>
        </w:rPr>
        <w:t>Dalszy podmiot przetwarzający</w:t>
      </w:r>
      <w:r w:rsidR="00270B19" w:rsidRPr="00A04A4B">
        <w:rPr>
          <w:rFonts w:cstheme="minorHAnsi"/>
        </w:rPr>
        <w:t xml:space="preserve">” uprzednio zaakceptowanym przez </w:t>
      </w:r>
      <w:r w:rsidR="0021710F" w:rsidRPr="00A04A4B">
        <w:rPr>
          <w:rFonts w:cstheme="minorHAnsi"/>
        </w:rPr>
        <w:t>FRSE</w:t>
      </w:r>
      <w:r w:rsidR="00270B19" w:rsidRPr="00A04A4B">
        <w:rPr>
          <w:rFonts w:cstheme="minorHAnsi"/>
        </w:rPr>
        <w:t xml:space="preserve"> w formie pisemnej pod rygorem nieważności i wpisanym na listę zaakceptowanych </w:t>
      </w:r>
      <w:r w:rsidR="0021710F" w:rsidRPr="00A04A4B">
        <w:rPr>
          <w:rFonts w:cstheme="minorHAnsi"/>
        </w:rPr>
        <w:t>D</w:t>
      </w:r>
      <w:r w:rsidR="00270B19" w:rsidRPr="00A04A4B">
        <w:rPr>
          <w:rFonts w:cstheme="minorHAnsi"/>
        </w:rPr>
        <w:t xml:space="preserve">alszych podmiotów przetwarzających stanowiącą </w:t>
      </w:r>
      <w:r w:rsidR="00C17625">
        <w:rPr>
          <w:rFonts w:cstheme="minorHAnsi"/>
          <w:b/>
          <w:bCs/>
        </w:rPr>
        <w:t>Załącznik nr 1</w:t>
      </w:r>
      <w:r w:rsidR="00270B19" w:rsidRPr="00A04A4B">
        <w:rPr>
          <w:rFonts w:cstheme="minorHAnsi"/>
          <w:b/>
          <w:bCs/>
        </w:rPr>
        <w:t xml:space="preserve"> </w:t>
      </w:r>
      <w:r w:rsidR="00270B19" w:rsidRPr="00A04A4B">
        <w:rPr>
          <w:rFonts w:cstheme="minorHAnsi"/>
        </w:rPr>
        <w:t>do Umowy.</w:t>
      </w:r>
      <w:r w:rsidRPr="00A04A4B">
        <w:rPr>
          <w:rFonts w:cstheme="minorHAnsi"/>
        </w:rPr>
        <w:t xml:space="preserve"> </w:t>
      </w:r>
    </w:p>
    <w:p w14:paraId="25F3FC93" w14:textId="1EE975B6" w:rsidR="00802174" w:rsidRPr="00A04A4B" w:rsidRDefault="00802174" w:rsidP="00A04A4B">
      <w:pPr>
        <w:pStyle w:val="Akapitzlist"/>
        <w:numPr>
          <w:ilvl w:val="0"/>
          <w:numId w:val="5"/>
        </w:numPr>
        <w:spacing w:after="0" w:line="240" w:lineRule="auto"/>
        <w:contextualSpacing w:val="0"/>
        <w:jc w:val="both"/>
        <w:rPr>
          <w:rFonts w:cstheme="minorHAnsi"/>
        </w:rPr>
      </w:pPr>
      <w:r w:rsidRPr="00A04A4B">
        <w:rPr>
          <w:rFonts w:cstheme="minorHAnsi"/>
        </w:rPr>
        <w:t xml:space="preserve">Przetwarzający nie ma prawa przekazać jakichkolwiek danych przetwarzanych na podstawie niniejszej Umowy podmiotowi trzeciemu przed wpisaniem go na listę zaakceptowanych </w:t>
      </w:r>
      <w:r w:rsidR="00F53484" w:rsidRPr="00A04A4B">
        <w:rPr>
          <w:rFonts w:cstheme="minorHAnsi"/>
        </w:rPr>
        <w:t>Dalszych podmiotów przetwarzających.</w:t>
      </w:r>
      <w:r w:rsidRPr="00A04A4B">
        <w:rPr>
          <w:rFonts w:cstheme="minorHAnsi"/>
        </w:rPr>
        <w:t xml:space="preserve"> </w:t>
      </w:r>
    </w:p>
    <w:p w14:paraId="7D0740E3" w14:textId="6834237F" w:rsidR="00B90C6F" w:rsidRPr="00A04A4B" w:rsidRDefault="00296378" w:rsidP="00A04A4B">
      <w:pPr>
        <w:pStyle w:val="Akapitzlist"/>
        <w:numPr>
          <w:ilvl w:val="0"/>
          <w:numId w:val="5"/>
        </w:numPr>
        <w:spacing w:after="0" w:line="240" w:lineRule="auto"/>
        <w:contextualSpacing w:val="0"/>
        <w:jc w:val="both"/>
        <w:rPr>
          <w:rFonts w:cstheme="minorHAnsi"/>
        </w:rPr>
      </w:pPr>
      <w:r w:rsidRPr="00A04A4B">
        <w:rPr>
          <w:rFonts w:cstheme="minorHAnsi"/>
        </w:rPr>
        <w:t xml:space="preserve">Przekazanie powierzonych danych do państwa trzeciego może nastąpić jedynie na pisemne polecenie </w:t>
      </w:r>
      <w:r w:rsidR="0021710F" w:rsidRPr="00A04A4B">
        <w:rPr>
          <w:rFonts w:cstheme="minorHAnsi"/>
        </w:rPr>
        <w:t>FRSE</w:t>
      </w:r>
      <w:r w:rsidRPr="00A04A4B">
        <w:rPr>
          <w:rFonts w:cstheme="minorHAnsi"/>
        </w:rPr>
        <w:t xml:space="preserve"> chyba, że obowiązek taki nakłada na Przetwarzając</w:t>
      </w:r>
      <w:r w:rsidR="0021710F" w:rsidRPr="00A04A4B">
        <w:rPr>
          <w:rFonts w:cstheme="minorHAnsi"/>
        </w:rPr>
        <w:t>ego</w:t>
      </w:r>
      <w:r w:rsidRPr="00A04A4B">
        <w:rPr>
          <w:rFonts w:cstheme="minorHAnsi"/>
        </w:rPr>
        <w:t xml:space="preserve"> prawo Unii lub prawo państwa członkowskiego, któremu podlega Przetwarzający. W takim przypadku przed rozpoczęciem przetwarzania Przetwarzający informuje </w:t>
      </w:r>
      <w:r w:rsidR="0021710F" w:rsidRPr="00A04A4B">
        <w:rPr>
          <w:rFonts w:cstheme="minorHAnsi"/>
        </w:rPr>
        <w:t>FRSE</w:t>
      </w:r>
      <w:r w:rsidRPr="00A04A4B">
        <w:rPr>
          <w:rFonts w:cstheme="minorHAnsi"/>
        </w:rPr>
        <w:t xml:space="preserve"> o tym obowiązku prawnym, o ile prawo to nie zabrani</w:t>
      </w:r>
      <w:r w:rsidR="00844DF7">
        <w:rPr>
          <w:rFonts w:cstheme="minorHAnsi"/>
        </w:rPr>
        <w:t xml:space="preserve">a udzielania takiej informacji </w:t>
      </w:r>
      <w:r w:rsidRPr="00A04A4B">
        <w:rPr>
          <w:rFonts w:cstheme="minorHAnsi"/>
        </w:rPr>
        <w:t>z uwagi na ważny interes publiczny.</w:t>
      </w:r>
    </w:p>
    <w:p w14:paraId="1A5143B2" w14:textId="3EAAEF74" w:rsidR="00B90C6F" w:rsidRPr="00A04A4B" w:rsidRDefault="00270B19" w:rsidP="00A04A4B">
      <w:pPr>
        <w:pStyle w:val="Akapitzlist"/>
        <w:numPr>
          <w:ilvl w:val="0"/>
          <w:numId w:val="5"/>
        </w:numPr>
        <w:spacing w:after="0" w:line="240" w:lineRule="auto"/>
        <w:contextualSpacing w:val="0"/>
        <w:jc w:val="both"/>
        <w:rPr>
          <w:rFonts w:cstheme="minorHAnsi"/>
        </w:rPr>
      </w:pPr>
      <w:r w:rsidRPr="00A04A4B">
        <w:rPr>
          <w:rFonts w:cstheme="minorHAnsi"/>
        </w:rPr>
        <w:t>Dalszy podmiot przetwarzający</w:t>
      </w:r>
      <w:r w:rsidR="00296378" w:rsidRPr="00A04A4B">
        <w:rPr>
          <w:rFonts w:cstheme="minorHAnsi"/>
        </w:rPr>
        <w:t xml:space="preserve">, o którym mowa w §3 ust. </w:t>
      </w:r>
      <w:r w:rsidRPr="00A04A4B">
        <w:rPr>
          <w:rFonts w:cstheme="minorHAnsi"/>
        </w:rPr>
        <w:t xml:space="preserve">1 </w:t>
      </w:r>
      <w:r w:rsidR="00296378" w:rsidRPr="00A04A4B">
        <w:rPr>
          <w:rFonts w:cstheme="minorHAnsi"/>
        </w:rPr>
        <w:t xml:space="preserve">Umowy winien spełniać </w:t>
      </w:r>
      <w:r w:rsidR="0021710F" w:rsidRPr="00A04A4B">
        <w:rPr>
          <w:rFonts w:cstheme="minorHAnsi"/>
        </w:rPr>
        <w:t xml:space="preserve">co najmniej </w:t>
      </w:r>
      <w:r w:rsidR="00296378" w:rsidRPr="00A04A4B">
        <w:rPr>
          <w:rFonts w:cstheme="minorHAnsi"/>
        </w:rPr>
        <w:t xml:space="preserve">te same gwarancje i obowiązki jakie zostały nałożone na </w:t>
      </w:r>
      <w:r w:rsidR="0021710F" w:rsidRPr="00A04A4B">
        <w:rPr>
          <w:rFonts w:cstheme="minorHAnsi"/>
        </w:rPr>
        <w:t>P</w:t>
      </w:r>
      <w:r w:rsidR="00296378" w:rsidRPr="00A04A4B">
        <w:rPr>
          <w:rFonts w:cstheme="minorHAnsi"/>
        </w:rPr>
        <w:t>rzetwarzając</w:t>
      </w:r>
      <w:r w:rsidR="0021710F" w:rsidRPr="00A04A4B">
        <w:rPr>
          <w:rFonts w:cstheme="minorHAnsi"/>
        </w:rPr>
        <w:t>ego</w:t>
      </w:r>
      <w:r w:rsidR="00296378" w:rsidRPr="00A04A4B">
        <w:rPr>
          <w:rFonts w:cstheme="minorHAnsi"/>
        </w:rPr>
        <w:t xml:space="preserve"> w niniejszej Umowie. </w:t>
      </w:r>
    </w:p>
    <w:p w14:paraId="4C11B10C" w14:textId="461DC1D4" w:rsidR="00451BB2" w:rsidRPr="004A5595" w:rsidRDefault="00296378" w:rsidP="004A5595">
      <w:pPr>
        <w:pStyle w:val="Akapitzlist"/>
        <w:numPr>
          <w:ilvl w:val="0"/>
          <w:numId w:val="5"/>
        </w:numPr>
        <w:spacing w:after="0" w:line="240" w:lineRule="auto"/>
        <w:contextualSpacing w:val="0"/>
        <w:jc w:val="both"/>
        <w:rPr>
          <w:rFonts w:cstheme="minorHAnsi"/>
        </w:rPr>
      </w:pPr>
      <w:r w:rsidRPr="00A04A4B">
        <w:rPr>
          <w:rFonts w:cstheme="minorHAnsi"/>
        </w:rPr>
        <w:t xml:space="preserve">Przetwarzający ponosi pełną odpowiedzialność wobec Administratora za nie wywiązanie się ze spoczywających na </w:t>
      </w:r>
      <w:r w:rsidR="00270B19" w:rsidRPr="00A04A4B">
        <w:rPr>
          <w:rFonts w:cstheme="minorHAnsi"/>
        </w:rPr>
        <w:t xml:space="preserve">Dalszym podmiocie przetwarzającym </w:t>
      </w:r>
      <w:r w:rsidRPr="00A04A4B">
        <w:rPr>
          <w:rFonts w:cstheme="minorHAnsi"/>
        </w:rPr>
        <w:t>obowiązków ochrony danych.</w:t>
      </w:r>
    </w:p>
    <w:p w14:paraId="761A0BFF" w14:textId="604B2A60" w:rsidR="00451BB2" w:rsidRDefault="00451BB2" w:rsidP="00D03945">
      <w:pPr>
        <w:pStyle w:val="Akapitzlist"/>
        <w:spacing w:after="0" w:line="240" w:lineRule="auto"/>
        <w:contextualSpacing w:val="0"/>
        <w:jc w:val="both"/>
        <w:rPr>
          <w:rFonts w:cstheme="minorHAnsi"/>
        </w:rPr>
      </w:pPr>
    </w:p>
    <w:p w14:paraId="3EA57EB7" w14:textId="77777777" w:rsidR="00451BB2" w:rsidRPr="00A04A4B" w:rsidRDefault="00451BB2" w:rsidP="00D03945">
      <w:pPr>
        <w:pStyle w:val="Akapitzlist"/>
        <w:spacing w:after="0" w:line="240" w:lineRule="auto"/>
        <w:contextualSpacing w:val="0"/>
        <w:jc w:val="both"/>
        <w:rPr>
          <w:rFonts w:cstheme="minorHAnsi"/>
        </w:rPr>
      </w:pPr>
    </w:p>
    <w:p w14:paraId="0192C1F7" w14:textId="4CAD73B7" w:rsidR="00B90C6F" w:rsidRPr="00A04A4B" w:rsidRDefault="00296378" w:rsidP="00A04A4B">
      <w:pPr>
        <w:spacing w:after="0" w:line="240" w:lineRule="auto"/>
        <w:jc w:val="center"/>
        <w:rPr>
          <w:rFonts w:cstheme="minorHAnsi"/>
          <w:b/>
        </w:rPr>
      </w:pPr>
      <w:r w:rsidRPr="00A04A4B">
        <w:rPr>
          <w:rFonts w:cstheme="minorHAnsi"/>
          <w:b/>
        </w:rPr>
        <w:t xml:space="preserve">§ </w:t>
      </w:r>
      <w:r w:rsidR="00C62928" w:rsidRPr="00A04A4B">
        <w:rPr>
          <w:rFonts w:cstheme="minorHAnsi"/>
          <w:b/>
        </w:rPr>
        <w:t>8</w:t>
      </w:r>
    </w:p>
    <w:p w14:paraId="7627D04F" w14:textId="6DFB0426" w:rsidR="00B90C6F" w:rsidRDefault="00296378" w:rsidP="00A04A4B">
      <w:pPr>
        <w:spacing w:after="0" w:line="240" w:lineRule="auto"/>
        <w:jc w:val="center"/>
        <w:rPr>
          <w:rFonts w:cstheme="minorHAnsi"/>
          <w:b/>
        </w:rPr>
      </w:pPr>
      <w:r w:rsidRPr="00A04A4B">
        <w:rPr>
          <w:rFonts w:cstheme="minorHAnsi"/>
          <w:b/>
        </w:rPr>
        <w:t>Odpowiedzialność Przetwarzającego</w:t>
      </w:r>
    </w:p>
    <w:p w14:paraId="51DB258F" w14:textId="77777777" w:rsidR="00451BB2" w:rsidRPr="00A04A4B" w:rsidRDefault="00451BB2" w:rsidP="00A04A4B">
      <w:pPr>
        <w:spacing w:after="0" w:line="240" w:lineRule="auto"/>
        <w:jc w:val="center"/>
        <w:rPr>
          <w:rFonts w:cstheme="minorHAnsi"/>
          <w:b/>
        </w:rPr>
      </w:pPr>
    </w:p>
    <w:p w14:paraId="4D206502" w14:textId="77777777" w:rsidR="00E40235" w:rsidRPr="00A04A4B" w:rsidRDefault="00E40235" w:rsidP="00A04A4B">
      <w:pPr>
        <w:pStyle w:val="Akapitzlist"/>
        <w:numPr>
          <w:ilvl w:val="0"/>
          <w:numId w:val="6"/>
        </w:numPr>
        <w:spacing w:after="0" w:line="240" w:lineRule="auto"/>
        <w:contextualSpacing w:val="0"/>
        <w:jc w:val="both"/>
        <w:rPr>
          <w:rFonts w:cstheme="minorHAnsi"/>
        </w:rPr>
      </w:pPr>
      <w:r w:rsidRPr="00A04A4B">
        <w:rPr>
          <w:rFonts w:cstheme="minorHAnsi"/>
        </w:rPr>
        <w:lastRenderedPageBreak/>
        <w:t>Przetwarzający przyjmuje do wiadomości, iż podczas realizacji Umowy w zakresie powierzonych czynności przetwarzania, ponosi odpowiedzialność za wdrożenie właściwych w stosunku do występującego ryzyka środków technicznych i organizacyjnych oraz zapewnienie przetwarzania zgodnie z przepisami powszechnie obowiązującego prawa, w szczególności Rozporządzenia albo Rozporządzenia 1725.</w:t>
      </w:r>
    </w:p>
    <w:p w14:paraId="6ECFE6B3" w14:textId="77777777" w:rsidR="00E40235" w:rsidRPr="00A04A4B" w:rsidRDefault="00E40235" w:rsidP="00A04A4B">
      <w:pPr>
        <w:pStyle w:val="Akapitzlist"/>
        <w:numPr>
          <w:ilvl w:val="0"/>
          <w:numId w:val="6"/>
        </w:numPr>
        <w:spacing w:after="0" w:line="240" w:lineRule="auto"/>
        <w:contextualSpacing w:val="0"/>
        <w:jc w:val="both"/>
        <w:rPr>
          <w:rFonts w:cstheme="minorHAnsi"/>
        </w:rPr>
      </w:pPr>
      <w:r w:rsidRPr="00A04A4B">
        <w:rPr>
          <w:rFonts w:cstheme="minorHAnsi"/>
        </w:rPr>
        <w:t>Przetwarzający przyjmuje do wiadomości, iż w związku z realizacją Umowy może być poddany kontroli zgodności przetwarzania danych przez organ nadzorczy sprawujący kontrolę zgodności przetwarzania danych z obowiązującymi przepisami prawa.</w:t>
      </w:r>
    </w:p>
    <w:p w14:paraId="7902D4B5" w14:textId="662EA25C" w:rsidR="00B90C6F" w:rsidRPr="00A04A4B" w:rsidRDefault="00296378" w:rsidP="00A04A4B">
      <w:pPr>
        <w:pStyle w:val="Akapitzlist"/>
        <w:numPr>
          <w:ilvl w:val="0"/>
          <w:numId w:val="6"/>
        </w:numPr>
        <w:spacing w:after="0" w:line="240" w:lineRule="auto"/>
        <w:contextualSpacing w:val="0"/>
        <w:jc w:val="both"/>
        <w:rPr>
          <w:rFonts w:cstheme="minorHAnsi"/>
        </w:rPr>
      </w:pPr>
      <w:r w:rsidRPr="00A04A4B">
        <w:rPr>
          <w:rFonts w:cstheme="minorHAnsi"/>
        </w:rPr>
        <w:t xml:space="preserve">Przetwarzający zobowiązuje się do niezwłocznego poinformowania </w:t>
      </w:r>
      <w:r w:rsidR="00F53484" w:rsidRPr="00A04A4B">
        <w:rPr>
          <w:rFonts w:cstheme="minorHAnsi"/>
        </w:rPr>
        <w:t xml:space="preserve">FRSE </w:t>
      </w:r>
      <w:r w:rsidRPr="00A04A4B">
        <w:rPr>
          <w:rFonts w:cstheme="minorHAnsi"/>
        </w:rPr>
        <w:t>o jakimkolwiek postępowaniu, w szczególności administracyjnym lub sądowym, o jakiejkolwiek decyzji administracyjnej lub orzeczeniu dotyczącym przetwarzania danych, a także o wszelkich planowanych</w:t>
      </w:r>
      <w:r w:rsidR="00F53484" w:rsidRPr="00A04A4B">
        <w:rPr>
          <w:rFonts w:cstheme="minorHAnsi"/>
        </w:rPr>
        <w:t xml:space="preserve"> -</w:t>
      </w:r>
      <w:r w:rsidRPr="00A04A4B">
        <w:rPr>
          <w:rFonts w:cstheme="minorHAnsi"/>
        </w:rPr>
        <w:t xml:space="preserve"> o ile są wiadome</w:t>
      </w:r>
      <w:r w:rsidR="00F53484" w:rsidRPr="00A04A4B">
        <w:rPr>
          <w:rFonts w:cstheme="minorHAnsi"/>
        </w:rPr>
        <w:t xml:space="preserve"> -</w:t>
      </w:r>
      <w:r w:rsidRPr="00A04A4B">
        <w:rPr>
          <w:rFonts w:cstheme="minorHAnsi"/>
        </w:rPr>
        <w:t xml:space="preserve"> lub realizowanych kontrolach i inspekcjach dotyczących </w:t>
      </w:r>
      <w:r w:rsidR="00F53484" w:rsidRPr="00A04A4B">
        <w:rPr>
          <w:rFonts w:cstheme="minorHAnsi"/>
        </w:rPr>
        <w:t xml:space="preserve">czynności </w:t>
      </w:r>
      <w:r w:rsidRPr="00A04A4B">
        <w:rPr>
          <w:rFonts w:cstheme="minorHAnsi"/>
        </w:rPr>
        <w:t xml:space="preserve">przetwarzania </w:t>
      </w:r>
      <w:r w:rsidR="00F53484" w:rsidRPr="00A04A4B">
        <w:rPr>
          <w:rFonts w:cstheme="minorHAnsi"/>
        </w:rPr>
        <w:t xml:space="preserve">danych przez Przetwarzającego. </w:t>
      </w:r>
    </w:p>
    <w:p w14:paraId="33CCAE7D" w14:textId="6241F2C9" w:rsidR="00F53484" w:rsidRPr="00A04A4B" w:rsidRDefault="00F53484" w:rsidP="00A04A4B">
      <w:pPr>
        <w:pStyle w:val="Akapitzlist"/>
        <w:numPr>
          <w:ilvl w:val="0"/>
          <w:numId w:val="6"/>
        </w:numPr>
        <w:spacing w:after="0" w:line="240" w:lineRule="auto"/>
        <w:contextualSpacing w:val="0"/>
        <w:jc w:val="both"/>
        <w:rPr>
          <w:rFonts w:cstheme="minorHAnsi"/>
        </w:rPr>
      </w:pPr>
      <w:r w:rsidRPr="00A04A4B">
        <w:rPr>
          <w:rFonts w:cstheme="minorHAnsi"/>
        </w:rPr>
        <w:t>Przetwarzający  odpowiada za wszelkie wyrządzone osobom trzecim szkody, które powstały w związku z nienależytym przetwarzaniem przez niego powierzonych danych osobowych.</w:t>
      </w:r>
    </w:p>
    <w:p w14:paraId="66A832C5" w14:textId="356BCD33" w:rsidR="00F53484" w:rsidRPr="00A04A4B" w:rsidRDefault="00F53484" w:rsidP="00A04A4B">
      <w:pPr>
        <w:pStyle w:val="Akapitzlist"/>
        <w:numPr>
          <w:ilvl w:val="0"/>
          <w:numId w:val="6"/>
        </w:numPr>
        <w:spacing w:after="0" w:line="240" w:lineRule="auto"/>
        <w:contextualSpacing w:val="0"/>
        <w:jc w:val="both"/>
        <w:rPr>
          <w:rFonts w:cstheme="minorHAnsi"/>
        </w:rPr>
      </w:pPr>
      <w:r w:rsidRPr="00A04A4B">
        <w:rPr>
          <w:rFonts w:cstheme="minorHAnsi"/>
        </w:rPr>
        <w:t>W przypadku naruszenia obowiązków Przetwarzającego związanych z przetwarzaniem danych osobowych</w:t>
      </w:r>
      <w:r w:rsidR="00E40235" w:rsidRPr="00A04A4B">
        <w:rPr>
          <w:rFonts w:cstheme="minorHAnsi"/>
        </w:rPr>
        <w:t xml:space="preserve"> powierzonych mu do przetwarzania</w:t>
      </w:r>
      <w:r w:rsidRPr="00A04A4B">
        <w:rPr>
          <w:rFonts w:cstheme="minorHAnsi"/>
        </w:rPr>
        <w:t xml:space="preserve"> </w:t>
      </w:r>
      <w:r w:rsidR="00E40235" w:rsidRPr="00A04A4B">
        <w:rPr>
          <w:rFonts w:cstheme="minorHAnsi"/>
        </w:rPr>
        <w:t>na podstawie niniejszej Umowy</w:t>
      </w:r>
      <w:r w:rsidRPr="00A04A4B">
        <w:rPr>
          <w:rFonts w:cstheme="minorHAnsi"/>
        </w:rPr>
        <w:t xml:space="preserve">, w następstwie którego </w:t>
      </w:r>
      <w:r w:rsidR="00E40235" w:rsidRPr="00A04A4B">
        <w:rPr>
          <w:rFonts w:cstheme="minorHAnsi"/>
        </w:rPr>
        <w:t>FRSE</w:t>
      </w:r>
      <w:r w:rsidRPr="00A04A4B">
        <w:rPr>
          <w:rFonts w:cstheme="minorHAnsi"/>
        </w:rPr>
        <w:t xml:space="preserve"> zostanie zobowiązan</w:t>
      </w:r>
      <w:r w:rsidR="00E40235" w:rsidRPr="00A04A4B">
        <w:rPr>
          <w:rFonts w:cstheme="minorHAnsi"/>
        </w:rPr>
        <w:t>a</w:t>
      </w:r>
      <w:r w:rsidRPr="00A04A4B">
        <w:rPr>
          <w:rFonts w:cstheme="minorHAnsi"/>
        </w:rPr>
        <w:t xml:space="preserve"> do wypłaty odszkodowania lub ukaran</w:t>
      </w:r>
      <w:r w:rsidR="00E40235" w:rsidRPr="00A04A4B">
        <w:rPr>
          <w:rFonts w:cstheme="minorHAnsi"/>
        </w:rPr>
        <w:t>a</w:t>
      </w:r>
      <w:r w:rsidRPr="00A04A4B">
        <w:rPr>
          <w:rFonts w:cstheme="minorHAnsi"/>
        </w:rPr>
        <w:t xml:space="preserve"> grzywną, prawomocnym wyrokiem lub decyzją właściwego organu, Pr</w:t>
      </w:r>
      <w:r w:rsidR="00E40235" w:rsidRPr="00A04A4B">
        <w:rPr>
          <w:rFonts w:cstheme="minorHAnsi"/>
        </w:rPr>
        <w:t>zetwarzający</w:t>
      </w:r>
      <w:r w:rsidRPr="00A04A4B">
        <w:rPr>
          <w:rFonts w:cstheme="minorHAnsi"/>
        </w:rPr>
        <w:t xml:space="preserve"> zobowiązuje się do zwrócenia równowartości odszkodowania lub grzywny poniesionych przez </w:t>
      </w:r>
      <w:r w:rsidR="00E40235" w:rsidRPr="00A04A4B">
        <w:rPr>
          <w:rFonts w:cstheme="minorHAnsi"/>
        </w:rPr>
        <w:t>FRSE jeżeli naruszenie obowiązków nastąpiło z przyczyn leżących po stronie Przetwarzającego.</w:t>
      </w:r>
    </w:p>
    <w:p w14:paraId="7CA72A3F" w14:textId="77777777" w:rsidR="00B90C6F" w:rsidRPr="00A04A4B" w:rsidRDefault="00B90C6F" w:rsidP="00A04A4B">
      <w:pPr>
        <w:spacing w:after="0" w:line="240" w:lineRule="auto"/>
        <w:jc w:val="center"/>
        <w:rPr>
          <w:rFonts w:cstheme="minorHAnsi"/>
          <w:b/>
        </w:rPr>
      </w:pPr>
    </w:p>
    <w:p w14:paraId="340CB4E3" w14:textId="7254D529" w:rsidR="00B90C6F" w:rsidRPr="00A04A4B" w:rsidRDefault="00296378" w:rsidP="00A04A4B">
      <w:pPr>
        <w:spacing w:after="0" w:line="240" w:lineRule="auto"/>
        <w:jc w:val="center"/>
        <w:rPr>
          <w:rFonts w:cstheme="minorHAnsi"/>
          <w:b/>
        </w:rPr>
      </w:pPr>
      <w:r w:rsidRPr="00A04A4B">
        <w:rPr>
          <w:rFonts w:cstheme="minorHAnsi"/>
          <w:b/>
        </w:rPr>
        <w:t>§</w:t>
      </w:r>
      <w:r w:rsidR="00465189" w:rsidRPr="00A04A4B">
        <w:rPr>
          <w:rFonts w:cstheme="minorHAnsi"/>
          <w:b/>
        </w:rPr>
        <w:t xml:space="preserve"> </w:t>
      </w:r>
      <w:r w:rsidR="00C62928" w:rsidRPr="00A04A4B">
        <w:rPr>
          <w:rFonts w:cstheme="minorHAnsi"/>
          <w:b/>
        </w:rPr>
        <w:t>9</w:t>
      </w:r>
    </w:p>
    <w:p w14:paraId="668447FF" w14:textId="5F3CAD3F" w:rsidR="00B90C6F" w:rsidRDefault="00296378" w:rsidP="00A04A4B">
      <w:pPr>
        <w:spacing w:after="0" w:line="240" w:lineRule="auto"/>
        <w:jc w:val="center"/>
        <w:rPr>
          <w:rFonts w:cstheme="minorHAnsi"/>
          <w:b/>
        </w:rPr>
      </w:pPr>
      <w:r w:rsidRPr="00A04A4B">
        <w:rPr>
          <w:rFonts w:cstheme="minorHAnsi"/>
          <w:b/>
        </w:rPr>
        <w:t>Czas obowiązywania umowy</w:t>
      </w:r>
    </w:p>
    <w:p w14:paraId="35CF42F9" w14:textId="77777777" w:rsidR="00451BB2" w:rsidRPr="00A04A4B" w:rsidRDefault="00451BB2" w:rsidP="00A04A4B">
      <w:pPr>
        <w:spacing w:after="0" w:line="240" w:lineRule="auto"/>
        <w:jc w:val="center"/>
        <w:rPr>
          <w:rFonts w:cstheme="minorHAnsi"/>
          <w:b/>
        </w:rPr>
      </w:pPr>
    </w:p>
    <w:p w14:paraId="7BCAF22D" w14:textId="6B491250" w:rsidR="00B90C6F" w:rsidRDefault="00296378" w:rsidP="00A04A4B">
      <w:pPr>
        <w:pStyle w:val="Akapitzlist"/>
        <w:spacing w:after="0" w:line="240" w:lineRule="auto"/>
        <w:ind w:left="360"/>
        <w:contextualSpacing w:val="0"/>
        <w:jc w:val="both"/>
        <w:rPr>
          <w:rFonts w:cstheme="minorHAnsi"/>
          <w:iCs/>
        </w:rPr>
      </w:pPr>
      <w:r w:rsidRPr="00A04A4B">
        <w:rPr>
          <w:rFonts w:cstheme="minorHAnsi"/>
        </w:rPr>
        <w:t xml:space="preserve">Niniejsza umowa obowiązuje od dnia jej zawarcia przez czas </w:t>
      </w:r>
      <w:r w:rsidRPr="00A04A4B">
        <w:rPr>
          <w:rFonts w:cstheme="minorHAnsi"/>
          <w:i/>
        </w:rPr>
        <w:t xml:space="preserve">obowiązywania </w:t>
      </w:r>
      <w:r w:rsidRPr="00A04A4B">
        <w:rPr>
          <w:rFonts w:cstheme="minorHAnsi"/>
          <w:iCs/>
        </w:rPr>
        <w:t>Umowy Głównej</w:t>
      </w:r>
      <w:r w:rsidR="00E40235" w:rsidRPr="00A04A4B">
        <w:rPr>
          <w:rFonts w:cstheme="minorHAnsi"/>
          <w:iCs/>
        </w:rPr>
        <w:t>.</w:t>
      </w:r>
    </w:p>
    <w:p w14:paraId="6D506851" w14:textId="77777777" w:rsidR="00451BB2" w:rsidRPr="00A04A4B" w:rsidRDefault="00451BB2" w:rsidP="00A04A4B">
      <w:pPr>
        <w:pStyle w:val="Akapitzlist"/>
        <w:spacing w:after="0" w:line="240" w:lineRule="auto"/>
        <w:ind w:left="360"/>
        <w:contextualSpacing w:val="0"/>
        <w:jc w:val="both"/>
        <w:rPr>
          <w:rFonts w:cstheme="minorHAnsi"/>
          <w:iCs/>
        </w:rPr>
      </w:pPr>
    </w:p>
    <w:p w14:paraId="33B9A1CF" w14:textId="47D98E72" w:rsidR="00B90C6F" w:rsidRPr="00A04A4B" w:rsidRDefault="00296378" w:rsidP="00A04A4B">
      <w:pPr>
        <w:spacing w:after="0" w:line="240" w:lineRule="auto"/>
        <w:jc w:val="center"/>
        <w:rPr>
          <w:rFonts w:cstheme="minorHAnsi"/>
          <w:b/>
        </w:rPr>
      </w:pPr>
      <w:r w:rsidRPr="00A04A4B">
        <w:rPr>
          <w:rFonts w:cstheme="minorHAnsi"/>
          <w:b/>
        </w:rPr>
        <w:t>§</w:t>
      </w:r>
      <w:r w:rsidR="00465189" w:rsidRPr="00A04A4B">
        <w:rPr>
          <w:rFonts w:cstheme="minorHAnsi"/>
          <w:b/>
        </w:rPr>
        <w:t xml:space="preserve"> </w:t>
      </w:r>
      <w:r w:rsidR="00C62928" w:rsidRPr="00A04A4B">
        <w:rPr>
          <w:rFonts w:cstheme="minorHAnsi"/>
          <w:b/>
        </w:rPr>
        <w:t>10</w:t>
      </w:r>
    </w:p>
    <w:p w14:paraId="7381469B" w14:textId="40BEE2F0" w:rsidR="00B90C6F" w:rsidRDefault="00296378" w:rsidP="00A04A4B">
      <w:pPr>
        <w:spacing w:after="0" w:line="240" w:lineRule="auto"/>
        <w:jc w:val="center"/>
        <w:rPr>
          <w:rFonts w:cstheme="minorHAnsi"/>
          <w:b/>
        </w:rPr>
      </w:pPr>
      <w:r w:rsidRPr="00A04A4B">
        <w:rPr>
          <w:rFonts w:cstheme="minorHAnsi"/>
          <w:b/>
        </w:rPr>
        <w:t>Rozwiązanie umowy</w:t>
      </w:r>
    </w:p>
    <w:p w14:paraId="7614E03C" w14:textId="77777777" w:rsidR="00451BB2" w:rsidRPr="00A04A4B" w:rsidRDefault="00451BB2" w:rsidP="00A04A4B">
      <w:pPr>
        <w:spacing w:after="0" w:line="240" w:lineRule="auto"/>
        <w:jc w:val="center"/>
        <w:rPr>
          <w:rFonts w:cstheme="minorHAnsi"/>
          <w:b/>
        </w:rPr>
      </w:pPr>
    </w:p>
    <w:p w14:paraId="417EA24B" w14:textId="6256EC2F" w:rsidR="00B90C6F" w:rsidRPr="00A04A4B" w:rsidRDefault="00E40235" w:rsidP="00A04A4B">
      <w:pPr>
        <w:pStyle w:val="Akapitzlist"/>
        <w:numPr>
          <w:ilvl w:val="0"/>
          <w:numId w:val="7"/>
        </w:numPr>
        <w:spacing w:after="0" w:line="240" w:lineRule="auto"/>
        <w:contextualSpacing w:val="0"/>
        <w:jc w:val="both"/>
        <w:rPr>
          <w:rFonts w:cstheme="minorHAnsi"/>
          <w:b/>
        </w:rPr>
      </w:pPr>
      <w:r w:rsidRPr="00A04A4B">
        <w:rPr>
          <w:rFonts w:cstheme="minorHAnsi"/>
        </w:rPr>
        <w:t>FRSE</w:t>
      </w:r>
      <w:r w:rsidR="00296378" w:rsidRPr="00A04A4B">
        <w:rPr>
          <w:rFonts w:cstheme="minorHAnsi"/>
        </w:rPr>
        <w:t xml:space="preserve"> może rozwiązać niniejszą </w:t>
      </w:r>
      <w:r w:rsidRPr="00A04A4B">
        <w:rPr>
          <w:rFonts w:cstheme="minorHAnsi"/>
        </w:rPr>
        <w:t>U</w:t>
      </w:r>
      <w:r w:rsidR="00296378" w:rsidRPr="00A04A4B">
        <w:rPr>
          <w:rFonts w:cstheme="minorHAnsi"/>
        </w:rPr>
        <w:t>mowę ze skutkiem natychmiastowym, gdy Przetwarzający:</w:t>
      </w:r>
    </w:p>
    <w:p w14:paraId="3224E5FF" w14:textId="77777777" w:rsidR="00B90C6F" w:rsidRPr="00A04A4B" w:rsidRDefault="00296378" w:rsidP="00A04A4B">
      <w:pPr>
        <w:pStyle w:val="Akapitzlist"/>
        <w:numPr>
          <w:ilvl w:val="0"/>
          <w:numId w:val="8"/>
        </w:numPr>
        <w:spacing w:after="0" w:line="240" w:lineRule="auto"/>
        <w:contextualSpacing w:val="0"/>
        <w:jc w:val="both"/>
        <w:rPr>
          <w:rFonts w:cstheme="minorHAnsi"/>
          <w:b/>
        </w:rPr>
      </w:pPr>
      <w:r w:rsidRPr="00A04A4B">
        <w:rPr>
          <w:rFonts w:cstheme="minorHAnsi"/>
        </w:rPr>
        <w:t>pomimo zobowiązania go do usunięcia uchybień stwierdzonych podczas kontroli nie usunie ich w wyznaczonym terminie;</w:t>
      </w:r>
    </w:p>
    <w:p w14:paraId="4C983DCE" w14:textId="3BAFA842" w:rsidR="00B90C6F" w:rsidRPr="00A04A4B" w:rsidRDefault="00296378" w:rsidP="00A04A4B">
      <w:pPr>
        <w:pStyle w:val="Akapitzlist"/>
        <w:numPr>
          <w:ilvl w:val="0"/>
          <w:numId w:val="8"/>
        </w:numPr>
        <w:spacing w:after="0" w:line="240" w:lineRule="auto"/>
        <w:contextualSpacing w:val="0"/>
        <w:jc w:val="both"/>
        <w:rPr>
          <w:rFonts w:cstheme="minorHAnsi"/>
        </w:rPr>
      </w:pPr>
      <w:r w:rsidRPr="00A04A4B">
        <w:rPr>
          <w:rFonts w:cstheme="minorHAnsi"/>
        </w:rPr>
        <w:t xml:space="preserve">przetwarza dane osobowe w sposób niezgodny z </w:t>
      </w:r>
      <w:r w:rsidR="00E40235" w:rsidRPr="00A04A4B">
        <w:rPr>
          <w:rFonts w:cstheme="minorHAnsi"/>
        </w:rPr>
        <w:t>U</w:t>
      </w:r>
      <w:r w:rsidRPr="00A04A4B">
        <w:rPr>
          <w:rFonts w:cstheme="minorHAnsi"/>
        </w:rPr>
        <w:t>mową</w:t>
      </w:r>
      <w:r w:rsidR="00E40235" w:rsidRPr="00A04A4B">
        <w:rPr>
          <w:rFonts w:cstheme="minorHAnsi"/>
        </w:rPr>
        <w:t xml:space="preserve"> lub właściwymi przepisami powszechnie obowiązującego prawa</w:t>
      </w:r>
      <w:r w:rsidRPr="00A04A4B">
        <w:rPr>
          <w:rFonts w:cstheme="minorHAnsi"/>
        </w:rPr>
        <w:t>;</w:t>
      </w:r>
    </w:p>
    <w:p w14:paraId="0787DD55" w14:textId="5CD6B601" w:rsidR="00B90C6F" w:rsidRPr="00A04A4B" w:rsidRDefault="00296378" w:rsidP="00A04A4B">
      <w:pPr>
        <w:pStyle w:val="Akapitzlist"/>
        <w:numPr>
          <w:ilvl w:val="0"/>
          <w:numId w:val="8"/>
        </w:numPr>
        <w:spacing w:after="0" w:line="240" w:lineRule="auto"/>
        <w:contextualSpacing w:val="0"/>
        <w:jc w:val="both"/>
        <w:rPr>
          <w:rFonts w:cstheme="minorHAnsi"/>
          <w:b/>
        </w:rPr>
      </w:pPr>
      <w:r w:rsidRPr="00A04A4B">
        <w:rPr>
          <w:rFonts w:cstheme="minorHAnsi"/>
        </w:rPr>
        <w:t xml:space="preserve">powierzył przetwarzanie danych osobowych innemu podmiotowi bez zgody </w:t>
      </w:r>
      <w:r w:rsidR="00E40235" w:rsidRPr="00A04A4B">
        <w:rPr>
          <w:rFonts w:cstheme="minorHAnsi"/>
        </w:rPr>
        <w:t>FRSE</w:t>
      </w:r>
      <w:r w:rsidRPr="00A04A4B">
        <w:rPr>
          <w:rFonts w:cstheme="minorHAnsi"/>
        </w:rPr>
        <w:t>;</w:t>
      </w:r>
    </w:p>
    <w:p w14:paraId="522C08C2" w14:textId="418C4D93" w:rsidR="00E40235" w:rsidRPr="00A04A4B" w:rsidRDefault="00E40235" w:rsidP="00A04A4B">
      <w:pPr>
        <w:pStyle w:val="Akapitzlist"/>
        <w:numPr>
          <w:ilvl w:val="0"/>
          <w:numId w:val="8"/>
        </w:numPr>
        <w:spacing w:after="0" w:line="240" w:lineRule="auto"/>
        <w:contextualSpacing w:val="0"/>
        <w:jc w:val="both"/>
        <w:rPr>
          <w:rFonts w:cstheme="minorHAnsi"/>
          <w:b/>
        </w:rPr>
      </w:pPr>
      <w:r w:rsidRPr="00A04A4B">
        <w:rPr>
          <w:rFonts w:cstheme="minorHAnsi"/>
        </w:rPr>
        <w:t>rażącego naruszenia postanowień niniejszej Umowy;</w:t>
      </w:r>
    </w:p>
    <w:p w14:paraId="0242C306" w14:textId="77777777" w:rsidR="008E2BB1" w:rsidRPr="00A04A4B" w:rsidRDefault="008E2BB1" w:rsidP="00A04A4B">
      <w:pPr>
        <w:pStyle w:val="Akapitzlist"/>
        <w:numPr>
          <w:ilvl w:val="0"/>
          <w:numId w:val="8"/>
        </w:numPr>
        <w:spacing w:after="0" w:line="240" w:lineRule="auto"/>
        <w:contextualSpacing w:val="0"/>
        <w:jc w:val="both"/>
        <w:rPr>
          <w:rFonts w:cstheme="minorHAnsi"/>
          <w:b/>
        </w:rPr>
      </w:pPr>
      <w:r w:rsidRPr="00A04A4B">
        <w:rPr>
          <w:rFonts w:eastAsia="Calibri" w:cstheme="minorHAnsi"/>
          <w:kern w:val="2"/>
          <w:lang w:eastAsia="pl-PL"/>
        </w:rPr>
        <w:t>jest przedmiotem postępowania wszczętego przez Organ nadzorczy w związku z naruszeniem przez niego ochrony danych osobowych.</w:t>
      </w:r>
    </w:p>
    <w:p w14:paraId="5640790C" w14:textId="77777777" w:rsidR="00465189" w:rsidRPr="00A04A4B" w:rsidRDefault="00465189" w:rsidP="00A04A4B">
      <w:pPr>
        <w:pStyle w:val="Akapitzlist"/>
        <w:spacing w:after="0" w:line="240" w:lineRule="auto"/>
        <w:ind w:left="1080"/>
        <w:contextualSpacing w:val="0"/>
        <w:rPr>
          <w:rFonts w:cstheme="minorHAnsi"/>
          <w:b/>
        </w:rPr>
      </w:pPr>
    </w:p>
    <w:p w14:paraId="0270A03A" w14:textId="1266E40B" w:rsidR="00B90C6F" w:rsidRPr="00A04A4B" w:rsidRDefault="00296378" w:rsidP="00A04A4B">
      <w:pPr>
        <w:spacing w:after="0" w:line="240" w:lineRule="auto"/>
        <w:jc w:val="center"/>
        <w:rPr>
          <w:rFonts w:cstheme="minorHAnsi"/>
          <w:b/>
        </w:rPr>
      </w:pPr>
      <w:r w:rsidRPr="00A04A4B">
        <w:rPr>
          <w:rFonts w:cstheme="minorHAnsi"/>
          <w:b/>
        </w:rPr>
        <w:t>§</w:t>
      </w:r>
      <w:r w:rsidR="00C62928" w:rsidRPr="00A04A4B">
        <w:rPr>
          <w:rFonts w:cstheme="minorHAnsi"/>
          <w:b/>
        </w:rPr>
        <w:t xml:space="preserve"> </w:t>
      </w:r>
      <w:r w:rsidR="00465189" w:rsidRPr="00A04A4B">
        <w:rPr>
          <w:rFonts w:cstheme="minorHAnsi"/>
          <w:b/>
        </w:rPr>
        <w:t>1</w:t>
      </w:r>
      <w:r w:rsidR="00C62928" w:rsidRPr="00A04A4B">
        <w:rPr>
          <w:rFonts w:cstheme="minorHAnsi"/>
          <w:b/>
        </w:rPr>
        <w:t>1</w:t>
      </w:r>
    </w:p>
    <w:p w14:paraId="35BF738A" w14:textId="19EB4FD7" w:rsidR="00B90C6F" w:rsidRDefault="00296378" w:rsidP="00A04A4B">
      <w:pPr>
        <w:spacing w:after="0" w:line="240" w:lineRule="auto"/>
        <w:jc w:val="center"/>
        <w:rPr>
          <w:rFonts w:cstheme="minorHAnsi"/>
          <w:b/>
        </w:rPr>
      </w:pPr>
      <w:r w:rsidRPr="00A04A4B">
        <w:rPr>
          <w:rFonts w:cstheme="minorHAnsi"/>
          <w:b/>
        </w:rPr>
        <w:t>Zasady zachowania poufności</w:t>
      </w:r>
    </w:p>
    <w:p w14:paraId="7362B043" w14:textId="77777777" w:rsidR="00451BB2" w:rsidRPr="00A04A4B" w:rsidRDefault="00451BB2" w:rsidP="00A04A4B">
      <w:pPr>
        <w:spacing w:after="0" w:line="240" w:lineRule="auto"/>
        <w:jc w:val="center"/>
        <w:rPr>
          <w:rFonts w:cstheme="minorHAnsi"/>
          <w:b/>
        </w:rPr>
      </w:pPr>
    </w:p>
    <w:p w14:paraId="0CC03DE5" w14:textId="19516279" w:rsidR="00B90C6F" w:rsidRPr="00A04A4B" w:rsidRDefault="00296378" w:rsidP="00A04A4B">
      <w:pPr>
        <w:pStyle w:val="Akapitzlist"/>
        <w:numPr>
          <w:ilvl w:val="0"/>
          <w:numId w:val="9"/>
        </w:numPr>
        <w:spacing w:after="0" w:line="240" w:lineRule="auto"/>
        <w:contextualSpacing w:val="0"/>
        <w:jc w:val="both"/>
        <w:rPr>
          <w:rFonts w:cstheme="minorHAnsi"/>
        </w:rPr>
      </w:pPr>
      <w:r w:rsidRPr="00A04A4B">
        <w:rPr>
          <w:rFonts w:cstheme="minorHAnsi"/>
        </w:rPr>
        <w:t xml:space="preserve">Przetwarzający zobowiązuje się do zachowania w tajemnicy wszelkich informacji, danych, materiałów, dokumentów i danych osobowych otrzymanych od </w:t>
      </w:r>
      <w:r w:rsidR="00E40235" w:rsidRPr="00A04A4B">
        <w:rPr>
          <w:rFonts w:cstheme="minorHAnsi"/>
        </w:rPr>
        <w:t>FRSE</w:t>
      </w:r>
      <w:r w:rsidRPr="00A04A4B">
        <w:rPr>
          <w:rFonts w:cstheme="minorHAnsi"/>
        </w:rPr>
        <w:t xml:space="preserve"> i od współpracujących z nim osób oraz danych uzyskanych w jakikolwiek inny sposób, zamierzony czy przypadkowy w formie ustnej, pisemnej lub elektronicznej („dane poufne”).</w:t>
      </w:r>
    </w:p>
    <w:p w14:paraId="46132C9E" w14:textId="2C10ED48" w:rsidR="00B90C6F" w:rsidRDefault="00296378" w:rsidP="00A04A4B">
      <w:pPr>
        <w:pStyle w:val="Akapitzlist"/>
        <w:numPr>
          <w:ilvl w:val="0"/>
          <w:numId w:val="9"/>
        </w:numPr>
        <w:spacing w:after="0" w:line="240" w:lineRule="auto"/>
        <w:contextualSpacing w:val="0"/>
        <w:jc w:val="both"/>
        <w:rPr>
          <w:rFonts w:cstheme="minorHAnsi"/>
        </w:rPr>
      </w:pPr>
      <w:r w:rsidRPr="00A04A4B">
        <w:rPr>
          <w:rFonts w:cstheme="minorHAnsi"/>
        </w:rPr>
        <w:t xml:space="preserve">Przetwarzający oświadcza, że w związku ze zobowiązaniem do zachowania w tajemnicy danych poufnych nie będą one wykorzystywane, ujawniane ani udostępniane bez pisemnej zgody </w:t>
      </w:r>
      <w:r w:rsidR="00E40235" w:rsidRPr="00A04A4B">
        <w:rPr>
          <w:rFonts w:cstheme="minorHAnsi"/>
        </w:rPr>
        <w:t>FRSE</w:t>
      </w:r>
      <w:r w:rsidRPr="00A04A4B">
        <w:rPr>
          <w:rFonts w:cstheme="minorHAnsi"/>
        </w:rPr>
        <w:t xml:space="preserve"> w innym celu niż wykonanie Umowy, chyba że konieczność ujawnienia posiadanych informacji wynika  z obowiązujących przepisów prawa lub Umowy.</w:t>
      </w:r>
    </w:p>
    <w:p w14:paraId="206BAF36" w14:textId="7EA1B1BC" w:rsidR="00451BB2" w:rsidRDefault="00451BB2" w:rsidP="00451BB2">
      <w:pPr>
        <w:pStyle w:val="Akapitzlist"/>
        <w:spacing w:after="0" w:line="240" w:lineRule="auto"/>
        <w:contextualSpacing w:val="0"/>
        <w:jc w:val="both"/>
        <w:rPr>
          <w:rFonts w:cstheme="minorHAnsi"/>
        </w:rPr>
      </w:pPr>
    </w:p>
    <w:p w14:paraId="1C2C83B1" w14:textId="72C4E3A8" w:rsidR="004A5595" w:rsidRDefault="004A5595" w:rsidP="00451BB2">
      <w:pPr>
        <w:pStyle w:val="Akapitzlist"/>
        <w:spacing w:after="0" w:line="240" w:lineRule="auto"/>
        <w:contextualSpacing w:val="0"/>
        <w:jc w:val="both"/>
        <w:rPr>
          <w:rFonts w:cstheme="minorHAnsi"/>
        </w:rPr>
      </w:pPr>
    </w:p>
    <w:p w14:paraId="065E9361" w14:textId="77777777" w:rsidR="004A5595" w:rsidRPr="00A04A4B" w:rsidRDefault="004A5595" w:rsidP="00451BB2">
      <w:pPr>
        <w:pStyle w:val="Akapitzlist"/>
        <w:spacing w:after="0" w:line="240" w:lineRule="auto"/>
        <w:contextualSpacing w:val="0"/>
        <w:jc w:val="both"/>
        <w:rPr>
          <w:rFonts w:cstheme="minorHAnsi"/>
        </w:rPr>
      </w:pPr>
    </w:p>
    <w:p w14:paraId="68A38C9A" w14:textId="081D1D87" w:rsidR="00B90C6F" w:rsidRPr="00A04A4B" w:rsidRDefault="00296378" w:rsidP="00A04A4B">
      <w:pPr>
        <w:spacing w:after="0" w:line="240" w:lineRule="auto"/>
        <w:jc w:val="center"/>
        <w:rPr>
          <w:rFonts w:cstheme="minorHAnsi"/>
          <w:b/>
        </w:rPr>
      </w:pPr>
      <w:r w:rsidRPr="00A04A4B">
        <w:rPr>
          <w:rFonts w:cstheme="minorHAnsi"/>
          <w:b/>
        </w:rPr>
        <w:t>§</w:t>
      </w:r>
      <w:r w:rsidR="00C62928" w:rsidRPr="00A04A4B">
        <w:rPr>
          <w:rFonts w:cstheme="minorHAnsi"/>
          <w:b/>
        </w:rPr>
        <w:t xml:space="preserve"> </w:t>
      </w:r>
      <w:r w:rsidR="00C42356" w:rsidRPr="00A04A4B">
        <w:rPr>
          <w:rFonts w:cstheme="minorHAnsi"/>
          <w:b/>
        </w:rPr>
        <w:t>1</w:t>
      </w:r>
      <w:r w:rsidR="00C62928" w:rsidRPr="00A04A4B">
        <w:rPr>
          <w:rFonts w:cstheme="minorHAnsi"/>
          <w:b/>
        </w:rPr>
        <w:t xml:space="preserve">2 </w:t>
      </w:r>
    </w:p>
    <w:p w14:paraId="6555DCAA" w14:textId="5E2D6C1A" w:rsidR="00B90C6F" w:rsidRDefault="00296378" w:rsidP="00A04A4B">
      <w:pPr>
        <w:spacing w:after="0" w:line="240" w:lineRule="auto"/>
        <w:jc w:val="center"/>
        <w:rPr>
          <w:rFonts w:cstheme="minorHAnsi"/>
          <w:b/>
        </w:rPr>
      </w:pPr>
      <w:r w:rsidRPr="00A04A4B">
        <w:rPr>
          <w:rFonts w:cstheme="minorHAnsi"/>
          <w:b/>
        </w:rPr>
        <w:t>Postanowienia końcowe</w:t>
      </w:r>
    </w:p>
    <w:p w14:paraId="0F991836" w14:textId="77777777" w:rsidR="00451BB2" w:rsidRPr="00A04A4B" w:rsidRDefault="00451BB2" w:rsidP="00A04A4B">
      <w:pPr>
        <w:spacing w:after="0" w:line="240" w:lineRule="auto"/>
        <w:jc w:val="center"/>
        <w:rPr>
          <w:rFonts w:cstheme="minorHAnsi"/>
          <w:b/>
        </w:rPr>
      </w:pPr>
    </w:p>
    <w:p w14:paraId="29FF551A" w14:textId="77777777" w:rsidR="00B90C6F" w:rsidRPr="00A04A4B" w:rsidRDefault="00296378" w:rsidP="00A04A4B">
      <w:pPr>
        <w:pStyle w:val="Akapitzlist"/>
        <w:numPr>
          <w:ilvl w:val="0"/>
          <w:numId w:val="10"/>
        </w:numPr>
        <w:spacing w:after="0" w:line="240" w:lineRule="auto"/>
        <w:contextualSpacing w:val="0"/>
        <w:jc w:val="both"/>
        <w:rPr>
          <w:rFonts w:cstheme="minorHAnsi"/>
        </w:rPr>
      </w:pPr>
      <w:r w:rsidRPr="00A04A4B">
        <w:rPr>
          <w:rFonts w:cstheme="minorHAnsi"/>
        </w:rPr>
        <w:t>Umowa została sporządzona w dwóch jednobrzmiących egzemplarzach dla każdej ze stron.</w:t>
      </w:r>
    </w:p>
    <w:p w14:paraId="43709D23" w14:textId="60027B6A" w:rsidR="00B90C6F" w:rsidRPr="00A04A4B" w:rsidRDefault="00296378" w:rsidP="00A04A4B">
      <w:pPr>
        <w:pStyle w:val="Akapitzlist"/>
        <w:numPr>
          <w:ilvl w:val="0"/>
          <w:numId w:val="10"/>
        </w:numPr>
        <w:spacing w:after="0" w:line="240" w:lineRule="auto"/>
        <w:contextualSpacing w:val="0"/>
        <w:jc w:val="both"/>
        <w:rPr>
          <w:rFonts w:cstheme="minorHAnsi"/>
        </w:rPr>
      </w:pPr>
      <w:r w:rsidRPr="00A04A4B">
        <w:rPr>
          <w:rFonts w:cstheme="minorHAnsi"/>
        </w:rPr>
        <w:t>W sprawach nieuregulowanych zastosowanie będą miały przepisy Kodeksu cywilnego</w:t>
      </w:r>
      <w:r w:rsidR="00E40235" w:rsidRPr="00A04A4B">
        <w:rPr>
          <w:rFonts w:cstheme="minorHAnsi"/>
        </w:rPr>
        <w:t>, Ustawy z dnia 10 maja 2018 roku o ochronie danych osobowych,</w:t>
      </w:r>
      <w:r w:rsidRPr="00A04A4B">
        <w:rPr>
          <w:rFonts w:cstheme="minorHAnsi"/>
        </w:rPr>
        <w:t xml:space="preserve"> Rozporządzenia</w:t>
      </w:r>
      <w:r w:rsidR="00E40235" w:rsidRPr="00A04A4B">
        <w:rPr>
          <w:rFonts w:cstheme="minorHAnsi"/>
        </w:rPr>
        <w:t xml:space="preserve"> oraz Rozporządzenia 1725</w:t>
      </w:r>
      <w:r w:rsidRPr="00A04A4B">
        <w:rPr>
          <w:rFonts w:cstheme="minorHAnsi"/>
        </w:rPr>
        <w:t>.</w:t>
      </w:r>
    </w:p>
    <w:p w14:paraId="5249279F" w14:textId="5A457443" w:rsidR="00B90C6F" w:rsidRPr="00A04A4B" w:rsidRDefault="00296378" w:rsidP="00A04A4B">
      <w:pPr>
        <w:pStyle w:val="Akapitzlist"/>
        <w:numPr>
          <w:ilvl w:val="0"/>
          <w:numId w:val="10"/>
        </w:numPr>
        <w:spacing w:after="0" w:line="240" w:lineRule="auto"/>
        <w:contextualSpacing w:val="0"/>
        <w:rPr>
          <w:rFonts w:cstheme="minorHAnsi"/>
        </w:rPr>
      </w:pPr>
      <w:r w:rsidRPr="00A04A4B">
        <w:rPr>
          <w:rFonts w:cstheme="minorHAnsi"/>
        </w:rPr>
        <w:t xml:space="preserve">Sądem właściwym dla rozpatrzenia sporów wynikających z niniejszej umowy będzie sąd właściwy </w:t>
      </w:r>
      <w:r w:rsidR="00E40235" w:rsidRPr="00A04A4B">
        <w:rPr>
          <w:rFonts w:cstheme="minorHAnsi"/>
        </w:rPr>
        <w:t>FRSE</w:t>
      </w:r>
      <w:r w:rsidRPr="00A04A4B">
        <w:rPr>
          <w:rFonts w:cstheme="minorHAnsi"/>
        </w:rPr>
        <w:t>.</w:t>
      </w:r>
    </w:p>
    <w:p w14:paraId="5EC5670A" w14:textId="5D4125FD" w:rsidR="00C62928" w:rsidRPr="00A04A4B" w:rsidRDefault="00C62928" w:rsidP="00A04A4B">
      <w:pPr>
        <w:pStyle w:val="Akapitzlist"/>
        <w:numPr>
          <w:ilvl w:val="0"/>
          <w:numId w:val="10"/>
        </w:numPr>
        <w:spacing w:after="0" w:line="240" w:lineRule="auto"/>
        <w:contextualSpacing w:val="0"/>
        <w:rPr>
          <w:rFonts w:cstheme="minorHAnsi"/>
        </w:rPr>
      </w:pPr>
      <w:r w:rsidRPr="00A04A4B">
        <w:rPr>
          <w:rFonts w:cstheme="minorHAnsi"/>
        </w:rPr>
        <w:t>Załączniki:</w:t>
      </w:r>
    </w:p>
    <w:p w14:paraId="5EBE4DDB" w14:textId="7A48590A" w:rsidR="00B9671E" w:rsidRPr="00FA18FC" w:rsidRDefault="00FA18FC" w:rsidP="00FA18FC">
      <w:pPr>
        <w:pStyle w:val="Akapitzlist"/>
        <w:numPr>
          <w:ilvl w:val="0"/>
          <w:numId w:val="20"/>
        </w:numPr>
        <w:spacing w:after="0" w:line="240" w:lineRule="auto"/>
        <w:contextualSpacing w:val="0"/>
        <w:jc w:val="both"/>
        <w:rPr>
          <w:rFonts w:cstheme="minorHAnsi"/>
        </w:rPr>
      </w:pPr>
      <w:r>
        <w:rPr>
          <w:rFonts w:cstheme="minorHAnsi"/>
        </w:rPr>
        <w:t xml:space="preserve">Załącznik nr 1 – </w:t>
      </w:r>
      <w:r w:rsidR="00663197" w:rsidRPr="00FA18FC">
        <w:rPr>
          <w:rFonts w:cstheme="minorHAnsi"/>
        </w:rPr>
        <w:t>Lista zaakceptowanych d</w:t>
      </w:r>
      <w:r w:rsidR="00C62928" w:rsidRPr="00FA18FC">
        <w:rPr>
          <w:rFonts w:cstheme="minorHAnsi"/>
        </w:rPr>
        <w:t>alszych podmiotów przetwarzających</w:t>
      </w:r>
      <w:r w:rsidR="00B9671E" w:rsidRPr="00FA18FC">
        <w:rPr>
          <w:rFonts w:cstheme="minorHAnsi"/>
        </w:rPr>
        <w:t xml:space="preserve">, </w:t>
      </w:r>
      <w:r w:rsidR="00B9671E" w:rsidRPr="00B9671E">
        <w:t>z których usług Przetwarzający ma prawo korzystać przy przetwarzaniu danych osobowych</w:t>
      </w:r>
    </w:p>
    <w:p w14:paraId="3FF36411" w14:textId="1A07B4C1" w:rsidR="00C62928" w:rsidRPr="00A04A4B" w:rsidRDefault="00C62928" w:rsidP="00A04A4B">
      <w:pPr>
        <w:spacing w:after="0" w:line="240" w:lineRule="auto"/>
        <w:rPr>
          <w:rFonts w:cstheme="minorHAnsi"/>
        </w:rPr>
      </w:pPr>
    </w:p>
    <w:p w14:paraId="34AE05D6" w14:textId="1322C5A7" w:rsidR="00C62928" w:rsidRPr="00A04A4B" w:rsidRDefault="00C62928" w:rsidP="00A04A4B">
      <w:pPr>
        <w:spacing w:after="0" w:line="240" w:lineRule="auto"/>
        <w:rPr>
          <w:rFonts w:cstheme="minorHAnsi"/>
        </w:rPr>
      </w:pPr>
    </w:p>
    <w:p w14:paraId="6BD756B4" w14:textId="7F427F45" w:rsidR="00167AD9" w:rsidRDefault="00167AD9" w:rsidP="00A04A4B">
      <w:pPr>
        <w:spacing w:after="0" w:line="240" w:lineRule="auto"/>
        <w:rPr>
          <w:rFonts w:cstheme="minorHAnsi"/>
        </w:rPr>
      </w:pPr>
    </w:p>
    <w:p w14:paraId="3F261F77" w14:textId="77777777" w:rsidR="00167AD9" w:rsidRDefault="00167AD9" w:rsidP="00A04A4B">
      <w:pPr>
        <w:spacing w:after="0" w:line="240" w:lineRule="auto"/>
        <w:rPr>
          <w:rFonts w:cstheme="minorHAnsi"/>
        </w:rPr>
      </w:pPr>
    </w:p>
    <w:p w14:paraId="3491FD9C" w14:textId="77777777" w:rsidR="00167AD9" w:rsidRDefault="00167AD9" w:rsidP="00A04A4B">
      <w:pPr>
        <w:spacing w:after="0" w:line="240" w:lineRule="auto"/>
        <w:rPr>
          <w:rFonts w:cstheme="minorHAnsi"/>
        </w:rPr>
      </w:pPr>
    </w:p>
    <w:p w14:paraId="5FBB1A4B" w14:textId="77777777" w:rsidR="00167AD9" w:rsidRPr="00A04A4B" w:rsidRDefault="00167AD9" w:rsidP="00A04A4B">
      <w:pPr>
        <w:spacing w:after="0" w:line="240" w:lineRule="auto"/>
        <w:rPr>
          <w:rFonts w:cstheme="minorHAnsi"/>
        </w:rPr>
      </w:pPr>
    </w:p>
    <w:p w14:paraId="5B81EBC8" w14:textId="78EFFBC7" w:rsidR="00B90C6F" w:rsidRPr="00A04A4B" w:rsidRDefault="00296378" w:rsidP="00A04A4B">
      <w:pPr>
        <w:spacing w:after="0" w:line="240" w:lineRule="auto"/>
        <w:rPr>
          <w:rFonts w:cstheme="minorHAnsi"/>
        </w:rPr>
      </w:pPr>
      <w:r w:rsidRPr="00A04A4B">
        <w:rPr>
          <w:rFonts w:cstheme="minorHAnsi"/>
        </w:rPr>
        <w:t>_______________________                                                           ____________________</w:t>
      </w:r>
      <w:r w:rsidR="00D03945">
        <w:rPr>
          <w:rFonts w:cstheme="minorHAnsi"/>
        </w:rPr>
        <w:t>________</w:t>
      </w:r>
    </w:p>
    <w:p w14:paraId="223F3C83" w14:textId="0DB8C3BF" w:rsidR="00B90C6F" w:rsidRDefault="00E40235" w:rsidP="00A04A4B">
      <w:pPr>
        <w:spacing w:after="0" w:line="240" w:lineRule="auto"/>
        <w:jc w:val="center"/>
        <w:rPr>
          <w:rFonts w:cstheme="minorHAnsi"/>
        </w:rPr>
      </w:pPr>
      <w:r w:rsidRPr="00A04A4B">
        <w:rPr>
          <w:rFonts w:cstheme="minorHAnsi"/>
        </w:rPr>
        <w:t>FRSE</w:t>
      </w:r>
      <w:r w:rsidR="00296378" w:rsidRPr="00A04A4B">
        <w:rPr>
          <w:rFonts w:cstheme="minorHAnsi"/>
        </w:rPr>
        <w:t xml:space="preserve"> </w:t>
      </w:r>
      <w:r w:rsidR="00296378" w:rsidRPr="00A04A4B">
        <w:rPr>
          <w:rFonts w:cstheme="minorHAnsi"/>
        </w:rPr>
        <w:tab/>
      </w:r>
      <w:r w:rsidR="00296378" w:rsidRPr="00A04A4B">
        <w:rPr>
          <w:rFonts w:cstheme="minorHAnsi"/>
        </w:rPr>
        <w:tab/>
      </w:r>
      <w:r w:rsidR="00296378" w:rsidRPr="00A04A4B">
        <w:rPr>
          <w:rFonts w:cstheme="minorHAnsi"/>
        </w:rPr>
        <w:tab/>
      </w:r>
      <w:r w:rsidR="00296378" w:rsidRPr="00A04A4B">
        <w:rPr>
          <w:rFonts w:cstheme="minorHAnsi"/>
        </w:rPr>
        <w:tab/>
      </w:r>
      <w:r w:rsidR="00296378" w:rsidRPr="00A04A4B">
        <w:rPr>
          <w:rFonts w:cstheme="minorHAnsi"/>
        </w:rPr>
        <w:tab/>
      </w:r>
      <w:r w:rsidRPr="00A04A4B">
        <w:rPr>
          <w:rFonts w:cstheme="minorHAnsi"/>
        </w:rPr>
        <w:tab/>
      </w:r>
      <w:r w:rsidRPr="00A04A4B">
        <w:rPr>
          <w:rFonts w:cstheme="minorHAnsi"/>
        </w:rPr>
        <w:tab/>
      </w:r>
      <w:r w:rsidRPr="00A04A4B">
        <w:rPr>
          <w:rFonts w:cstheme="minorHAnsi"/>
        </w:rPr>
        <w:tab/>
        <w:t>P</w:t>
      </w:r>
      <w:r w:rsidR="00296378" w:rsidRPr="00A04A4B">
        <w:rPr>
          <w:rFonts w:cstheme="minorHAnsi"/>
        </w:rPr>
        <w:t>rzetwarzający</w:t>
      </w:r>
    </w:p>
    <w:p w14:paraId="3BDC5A94" w14:textId="77777777" w:rsidR="00B7062A" w:rsidRDefault="00B7062A" w:rsidP="00A04A4B">
      <w:pPr>
        <w:spacing w:after="0" w:line="240" w:lineRule="auto"/>
        <w:jc w:val="center"/>
        <w:rPr>
          <w:rFonts w:cstheme="minorHAnsi"/>
        </w:rPr>
      </w:pPr>
    </w:p>
    <w:p w14:paraId="7FA95508" w14:textId="77777777" w:rsidR="00D335FE" w:rsidRDefault="00D335FE" w:rsidP="00D335FE">
      <w:pPr>
        <w:rPr>
          <w:b/>
          <w:bCs/>
          <w:sz w:val="20"/>
          <w:szCs w:val="20"/>
        </w:rPr>
      </w:pPr>
    </w:p>
    <w:p w14:paraId="17C13B58" w14:textId="351967FD" w:rsidR="002909CD" w:rsidRDefault="002909CD" w:rsidP="002909CD">
      <w:pPr>
        <w:rPr>
          <w:b/>
          <w:bCs/>
          <w:sz w:val="20"/>
          <w:szCs w:val="20"/>
        </w:rPr>
      </w:pPr>
    </w:p>
    <w:p w14:paraId="2AB71A5F" w14:textId="4D7B7099" w:rsidR="00451BB2" w:rsidRDefault="00451BB2" w:rsidP="002909CD">
      <w:pPr>
        <w:rPr>
          <w:b/>
          <w:bCs/>
          <w:sz w:val="20"/>
          <w:szCs w:val="20"/>
        </w:rPr>
      </w:pPr>
    </w:p>
    <w:p w14:paraId="139B7F5E" w14:textId="4F71EE32" w:rsidR="00451BB2" w:rsidRDefault="00451BB2" w:rsidP="002909CD">
      <w:pPr>
        <w:rPr>
          <w:b/>
          <w:bCs/>
          <w:sz w:val="20"/>
          <w:szCs w:val="20"/>
        </w:rPr>
      </w:pPr>
    </w:p>
    <w:p w14:paraId="60CBE514" w14:textId="09202635" w:rsidR="00451BB2" w:rsidRDefault="00451BB2" w:rsidP="002909CD">
      <w:pPr>
        <w:rPr>
          <w:b/>
          <w:bCs/>
          <w:sz w:val="20"/>
          <w:szCs w:val="20"/>
        </w:rPr>
      </w:pPr>
    </w:p>
    <w:p w14:paraId="31666EFC" w14:textId="41BC8812" w:rsidR="00451BB2" w:rsidRDefault="00451BB2" w:rsidP="002909CD">
      <w:pPr>
        <w:rPr>
          <w:b/>
          <w:bCs/>
          <w:sz w:val="20"/>
          <w:szCs w:val="20"/>
        </w:rPr>
      </w:pPr>
    </w:p>
    <w:p w14:paraId="78BD0229" w14:textId="0608E71E" w:rsidR="00451BB2" w:rsidRDefault="00451BB2" w:rsidP="002909CD">
      <w:pPr>
        <w:rPr>
          <w:b/>
          <w:bCs/>
          <w:sz w:val="20"/>
          <w:szCs w:val="20"/>
        </w:rPr>
      </w:pPr>
    </w:p>
    <w:p w14:paraId="1E972611" w14:textId="279C2E8C" w:rsidR="00451BB2" w:rsidRDefault="00451BB2" w:rsidP="002909CD">
      <w:pPr>
        <w:rPr>
          <w:b/>
          <w:bCs/>
          <w:sz w:val="20"/>
          <w:szCs w:val="20"/>
        </w:rPr>
      </w:pPr>
    </w:p>
    <w:p w14:paraId="2DB27891" w14:textId="32C825FF" w:rsidR="00451BB2" w:rsidRDefault="00451BB2" w:rsidP="002909CD">
      <w:pPr>
        <w:rPr>
          <w:b/>
          <w:bCs/>
          <w:sz w:val="20"/>
          <w:szCs w:val="20"/>
        </w:rPr>
      </w:pPr>
    </w:p>
    <w:p w14:paraId="436680E0" w14:textId="4E6AF807" w:rsidR="00451BB2" w:rsidRDefault="00451BB2" w:rsidP="002909CD">
      <w:pPr>
        <w:rPr>
          <w:b/>
          <w:bCs/>
          <w:sz w:val="20"/>
          <w:szCs w:val="20"/>
        </w:rPr>
      </w:pPr>
    </w:p>
    <w:p w14:paraId="78B9F889" w14:textId="1180915D" w:rsidR="00451BB2" w:rsidRDefault="00451BB2" w:rsidP="002909CD">
      <w:pPr>
        <w:rPr>
          <w:b/>
          <w:bCs/>
          <w:sz w:val="20"/>
          <w:szCs w:val="20"/>
        </w:rPr>
      </w:pPr>
    </w:p>
    <w:p w14:paraId="0C555E5A" w14:textId="421153B3" w:rsidR="00451BB2" w:rsidRDefault="00451BB2" w:rsidP="002909CD">
      <w:pPr>
        <w:rPr>
          <w:b/>
          <w:bCs/>
          <w:sz w:val="20"/>
          <w:szCs w:val="20"/>
        </w:rPr>
      </w:pPr>
    </w:p>
    <w:p w14:paraId="2DC4CBED" w14:textId="71D00B07" w:rsidR="00451BB2" w:rsidRDefault="00451BB2" w:rsidP="002909CD">
      <w:pPr>
        <w:rPr>
          <w:b/>
          <w:bCs/>
          <w:sz w:val="20"/>
          <w:szCs w:val="20"/>
        </w:rPr>
      </w:pPr>
    </w:p>
    <w:p w14:paraId="5543F3C4" w14:textId="2AEB9985" w:rsidR="00451BB2" w:rsidRDefault="00451BB2" w:rsidP="002909CD">
      <w:pPr>
        <w:rPr>
          <w:b/>
          <w:bCs/>
          <w:sz w:val="20"/>
          <w:szCs w:val="20"/>
        </w:rPr>
      </w:pPr>
    </w:p>
    <w:p w14:paraId="2B6D4BB3" w14:textId="1AFDD757" w:rsidR="00451BB2" w:rsidRDefault="00451BB2" w:rsidP="002909CD">
      <w:pPr>
        <w:rPr>
          <w:b/>
          <w:bCs/>
          <w:sz w:val="20"/>
          <w:szCs w:val="20"/>
        </w:rPr>
      </w:pPr>
    </w:p>
    <w:p w14:paraId="173AD8C2" w14:textId="479A4E23" w:rsidR="00451BB2" w:rsidRDefault="00451BB2" w:rsidP="002909CD">
      <w:pPr>
        <w:rPr>
          <w:b/>
          <w:bCs/>
          <w:sz w:val="20"/>
          <w:szCs w:val="20"/>
        </w:rPr>
      </w:pPr>
    </w:p>
    <w:p w14:paraId="12C6F3B1" w14:textId="3E877F35" w:rsidR="00451BB2" w:rsidRDefault="00451BB2" w:rsidP="002909CD">
      <w:pPr>
        <w:rPr>
          <w:b/>
          <w:bCs/>
          <w:sz w:val="20"/>
          <w:szCs w:val="20"/>
        </w:rPr>
      </w:pPr>
    </w:p>
    <w:p w14:paraId="6F27FB81" w14:textId="77777777" w:rsidR="00451BB2" w:rsidRPr="00D92F64" w:rsidRDefault="00451BB2" w:rsidP="002909CD">
      <w:pPr>
        <w:rPr>
          <w:b/>
          <w:bCs/>
          <w:sz w:val="20"/>
          <w:szCs w:val="20"/>
        </w:rPr>
      </w:pPr>
    </w:p>
    <w:p w14:paraId="32BB04C8" w14:textId="6BE8693D" w:rsidR="00101E52" w:rsidRDefault="00101E52" w:rsidP="00101E52">
      <w:pPr>
        <w:spacing w:after="0" w:line="240" w:lineRule="auto"/>
        <w:ind w:left="7371"/>
        <w:rPr>
          <w:b/>
          <w:bCs/>
          <w:sz w:val="20"/>
          <w:szCs w:val="20"/>
        </w:rPr>
      </w:pPr>
      <w:r>
        <w:rPr>
          <w:b/>
          <w:sz w:val="20"/>
          <w:szCs w:val="20"/>
        </w:rPr>
        <w:t xml:space="preserve">Załącznik nr </w:t>
      </w:r>
      <w:r w:rsidR="00FA18FC">
        <w:rPr>
          <w:b/>
          <w:sz w:val="20"/>
          <w:szCs w:val="20"/>
        </w:rPr>
        <w:t>1</w:t>
      </w:r>
    </w:p>
    <w:p w14:paraId="4BB33F3A" w14:textId="77777777" w:rsidR="00101E52" w:rsidRDefault="00101E52" w:rsidP="00101E52">
      <w:pPr>
        <w:spacing w:after="0" w:line="240" w:lineRule="auto"/>
        <w:ind w:left="7371"/>
        <w:rPr>
          <w:szCs w:val="24"/>
        </w:rPr>
      </w:pPr>
      <w:r>
        <w:rPr>
          <w:szCs w:val="24"/>
        </w:rPr>
        <w:t>do umowy</w:t>
      </w:r>
    </w:p>
    <w:p w14:paraId="368D745B" w14:textId="77777777" w:rsidR="00101E52" w:rsidRDefault="00101E52" w:rsidP="00101E52">
      <w:pPr>
        <w:spacing w:after="0" w:line="240" w:lineRule="auto"/>
        <w:ind w:left="7371"/>
        <w:rPr>
          <w:bCs/>
          <w:szCs w:val="24"/>
        </w:rPr>
      </w:pPr>
      <w:r>
        <w:rPr>
          <w:szCs w:val="24"/>
        </w:rPr>
        <w:t>powierzenia</w:t>
      </w:r>
    </w:p>
    <w:p w14:paraId="6BB58A31" w14:textId="77777777" w:rsidR="00101E52" w:rsidRDefault="00101E52" w:rsidP="00101E52">
      <w:pPr>
        <w:spacing w:after="0" w:line="240" w:lineRule="auto"/>
        <w:rPr>
          <w:rFonts w:cstheme="minorHAnsi"/>
        </w:rPr>
      </w:pPr>
      <w:r>
        <w:rPr>
          <w:rFonts w:cstheme="minorHAnsi"/>
        </w:rPr>
        <w:tab/>
      </w:r>
    </w:p>
    <w:p w14:paraId="2E83706A" w14:textId="77777777" w:rsidR="00101E52" w:rsidRDefault="00101E52" w:rsidP="00101E52">
      <w:pPr>
        <w:pStyle w:val="Akapitzlist"/>
        <w:spacing w:after="0" w:line="240" w:lineRule="auto"/>
        <w:ind w:left="1080"/>
        <w:rPr>
          <w:rFonts w:cstheme="minorHAnsi"/>
        </w:rPr>
      </w:pPr>
    </w:p>
    <w:p w14:paraId="037C5AAB" w14:textId="77777777" w:rsidR="00101E52" w:rsidRDefault="00101E52" w:rsidP="00101E52">
      <w:pPr>
        <w:pStyle w:val="Akapitzlist"/>
        <w:spacing w:after="0" w:line="240" w:lineRule="auto"/>
        <w:ind w:left="1080"/>
        <w:jc w:val="center"/>
        <w:rPr>
          <w:b/>
          <w:sz w:val="24"/>
          <w:szCs w:val="24"/>
        </w:rPr>
      </w:pPr>
      <w:r>
        <w:rPr>
          <w:rFonts w:cstheme="minorHAnsi"/>
          <w:b/>
          <w:sz w:val="24"/>
          <w:szCs w:val="24"/>
        </w:rPr>
        <w:t>Lista zaakceptowanych dalszych podmiotów przetwarzających</w:t>
      </w:r>
      <w:r>
        <w:rPr>
          <w:b/>
          <w:sz w:val="24"/>
          <w:szCs w:val="24"/>
        </w:rPr>
        <w:t>, z których usług Przetwarzający ma prawo korzystać przy przetwarzaniu danych osobowych</w:t>
      </w:r>
    </w:p>
    <w:p w14:paraId="54AF0286" w14:textId="77777777" w:rsidR="00101E52" w:rsidRDefault="00101E52" w:rsidP="00101E52">
      <w:pPr>
        <w:pStyle w:val="Akapitzlist"/>
        <w:spacing w:after="0" w:line="240" w:lineRule="auto"/>
        <w:ind w:left="1080"/>
        <w:jc w:val="center"/>
        <w:rPr>
          <w:rFonts w:cstheme="minorHAnsi"/>
          <w:b/>
        </w:rPr>
      </w:pPr>
    </w:p>
    <w:p w14:paraId="5900B58E" w14:textId="77777777" w:rsidR="00101E52" w:rsidRDefault="00101E52" w:rsidP="00101E52">
      <w:pPr>
        <w:pStyle w:val="Akapitzlist"/>
        <w:spacing w:after="0" w:line="240" w:lineRule="auto"/>
        <w:ind w:left="1080"/>
        <w:jc w:val="center"/>
        <w:rPr>
          <w:rFonts w:cstheme="minorHAnsi"/>
          <w:b/>
        </w:rPr>
      </w:pPr>
    </w:p>
    <w:p w14:paraId="0B41F17D" w14:textId="77777777" w:rsidR="00101E52" w:rsidRDefault="00101E52" w:rsidP="00101E52">
      <w:pPr>
        <w:pStyle w:val="Akapitzlist"/>
        <w:spacing w:after="0" w:line="240" w:lineRule="auto"/>
        <w:ind w:left="1080"/>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101E52" w14:paraId="5A1DC8A2" w14:textId="77777777" w:rsidTr="00101E52">
        <w:tc>
          <w:tcPr>
            <w:tcW w:w="4606" w:type="dxa"/>
            <w:tcBorders>
              <w:top w:val="single" w:sz="4" w:space="0" w:color="auto"/>
              <w:left w:val="single" w:sz="4" w:space="0" w:color="auto"/>
              <w:bottom w:val="single" w:sz="4" w:space="0" w:color="auto"/>
              <w:right w:val="single" w:sz="4" w:space="0" w:color="auto"/>
            </w:tcBorders>
            <w:hideMark/>
          </w:tcPr>
          <w:p w14:paraId="7BDA0746" w14:textId="77777777" w:rsidR="00101E52" w:rsidRDefault="00101E52">
            <w:pPr>
              <w:spacing w:after="200" w:line="276" w:lineRule="auto"/>
              <w:rPr>
                <w:rFonts w:cs="Tahoma"/>
                <w:b/>
              </w:rPr>
            </w:pPr>
            <w:r>
              <w:rPr>
                <w:rFonts w:cs="Calibri"/>
                <w:b/>
              </w:rPr>
              <w:t>Nazwa firmy/instytucji</w:t>
            </w:r>
          </w:p>
        </w:tc>
        <w:tc>
          <w:tcPr>
            <w:tcW w:w="4606" w:type="dxa"/>
            <w:tcBorders>
              <w:top w:val="single" w:sz="4" w:space="0" w:color="auto"/>
              <w:left w:val="single" w:sz="4" w:space="0" w:color="auto"/>
              <w:bottom w:val="single" w:sz="4" w:space="0" w:color="auto"/>
              <w:right w:val="single" w:sz="4" w:space="0" w:color="auto"/>
            </w:tcBorders>
            <w:hideMark/>
          </w:tcPr>
          <w:p w14:paraId="7655F17A" w14:textId="77777777" w:rsidR="00101E52" w:rsidRDefault="00101E52">
            <w:pPr>
              <w:spacing w:after="200" w:line="276" w:lineRule="auto"/>
              <w:rPr>
                <w:rFonts w:cs="Tahoma"/>
                <w:b/>
              </w:rPr>
            </w:pPr>
            <w:r>
              <w:rPr>
                <w:rFonts w:ascii="Arial" w:eastAsia="Times New Roman" w:hAnsi="Arial" w:cs="Arial"/>
                <w:color w:val="222222"/>
                <w:shd w:val="clear" w:color="auto" w:fill="FFFFFF"/>
                <w:lang w:eastAsia="pl-PL"/>
              </w:rPr>
              <w:t xml:space="preserve"> </w:t>
            </w:r>
          </w:p>
        </w:tc>
      </w:tr>
      <w:tr w:rsidR="00101E52" w14:paraId="64059E3B" w14:textId="77777777" w:rsidTr="00101E52">
        <w:tc>
          <w:tcPr>
            <w:tcW w:w="4606" w:type="dxa"/>
            <w:tcBorders>
              <w:top w:val="single" w:sz="4" w:space="0" w:color="auto"/>
              <w:left w:val="single" w:sz="4" w:space="0" w:color="auto"/>
              <w:bottom w:val="single" w:sz="4" w:space="0" w:color="auto"/>
              <w:right w:val="single" w:sz="4" w:space="0" w:color="auto"/>
            </w:tcBorders>
            <w:hideMark/>
          </w:tcPr>
          <w:p w14:paraId="43A6DDAC" w14:textId="77777777" w:rsidR="00101E52" w:rsidRDefault="00101E52">
            <w:pPr>
              <w:spacing w:after="200" w:line="276" w:lineRule="auto"/>
              <w:rPr>
                <w:rFonts w:cs="Tahoma"/>
                <w:b/>
              </w:rPr>
            </w:pPr>
            <w:r>
              <w:rPr>
                <w:rFonts w:cs="Calibri"/>
                <w:b/>
              </w:rPr>
              <w:t>Adres</w:t>
            </w:r>
          </w:p>
        </w:tc>
        <w:tc>
          <w:tcPr>
            <w:tcW w:w="4606" w:type="dxa"/>
            <w:tcBorders>
              <w:top w:val="single" w:sz="4" w:space="0" w:color="auto"/>
              <w:left w:val="single" w:sz="4" w:space="0" w:color="auto"/>
              <w:bottom w:val="single" w:sz="4" w:space="0" w:color="auto"/>
              <w:right w:val="single" w:sz="4" w:space="0" w:color="auto"/>
            </w:tcBorders>
            <w:hideMark/>
          </w:tcPr>
          <w:p w14:paraId="7392DBC2" w14:textId="77777777" w:rsidR="00101E52" w:rsidRDefault="00101E52">
            <w:pPr>
              <w:spacing w:after="200" w:line="276" w:lineRule="auto"/>
              <w:rPr>
                <w:rFonts w:cs="Tahoma"/>
                <w:b/>
              </w:rPr>
            </w:pPr>
            <w:r>
              <w:rPr>
                <w:rFonts w:cs="Calibri"/>
              </w:rPr>
              <w:t xml:space="preserve"> </w:t>
            </w:r>
          </w:p>
        </w:tc>
      </w:tr>
      <w:tr w:rsidR="00101E52" w14:paraId="7193548F" w14:textId="77777777" w:rsidTr="00101E52">
        <w:tc>
          <w:tcPr>
            <w:tcW w:w="4606" w:type="dxa"/>
            <w:tcBorders>
              <w:top w:val="single" w:sz="4" w:space="0" w:color="auto"/>
              <w:left w:val="single" w:sz="4" w:space="0" w:color="auto"/>
              <w:bottom w:val="single" w:sz="4" w:space="0" w:color="auto"/>
              <w:right w:val="single" w:sz="4" w:space="0" w:color="auto"/>
            </w:tcBorders>
            <w:hideMark/>
          </w:tcPr>
          <w:p w14:paraId="469427E8" w14:textId="77777777" w:rsidR="00101E52" w:rsidRDefault="00101E52">
            <w:pPr>
              <w:spacing w:after="200" w:line="276" w:lineRule="auto"/>
              <w:rPr>
                <w:rFonts w:cs="Tahoma"/>
                <w:b/>
              </w:rPr>
            </w:pPr>
            <w:r>
              <w:rPr>
                <w:rFonts w:cs="Calibri"/>
                <w:b/>
              </w:rPr>
              <w:t>Data powierzenia</w:t>
            </w:r>
          </w:p>
        </w:tc>
        <w:tc>
          <w:tcPr>
            <w:tcW w:w="4606" w:type="dxa"/>
            <w:tcBorders>
              <w:top w:val="single" w:sz="4" w:space="0" w:color="auto"/>
              <w:left w:val="single" w:sz="4" w:space="0" w:color="auto"/>
              <w:bottom w:val="single" w:sz="4" w:space="0" w:color="auto"/>
              <w:right w:val="single" w:sz="4" w:space="0" w:color="auto"/>
            </w:tcBorders>
            <w:hideMark/>
          </w:tcPr>
          <w:p w14:paraId="3CCBCD64" w14:textId="77777777" w:rsidR="00101E52" w:rsidRDefault="00101E52">
            <w:pPr>
              <w:spacing w:after="200" w:line="276" w:lineRule="auto"/>
              <w:rPr>
                <w:rFonts w:cs="Tahoma"/>
                <w:b/>
              </w:rPr>
            </w:pPr>
            <w:r>
              <w:rPr>
                <w:rFonts w:cs="Calibri"/>
              </w:rPr>
              <w:t xml:space="preserve"> </w:t>
            </w:r>
          </w:p>
        </w:tc>
      </w:tr>
      <w:tr w:rsidR="00101E52" w14:paraId="55D4ADC8" w14:textId="77777777" w:rsidTr="00101E52">
        <w:tc>
          <w:tcPr>
            <w:tcW w:w="4606" w:type="dxa"/>
            <w:tcBorders>
              <w:top w:val="single" w:sz="4" w:space="0" w:color="auto"/>
              <w:left w:val="single" w:sz="4" w:space="0" w:color="auto"/>
              <w:bottom w:val="single" w:sz="4" w:space="0" w:color="auto"/>
              <w:right w:val="single" w:sz="4" w:space="0" w:color="auto"/>
            </w:tcBorders>
            <w:hideMark/>
          </w:tcPr>
          <w:p w14:paraId="3C1FECFB" w14:textId="77777777" w:rsidR="00101E52" w:rsidRDefault="00101E52">
            <w:pPr>
              <w:spacing w:after="200" w:line="276" w:lineRule="auto"/>
              <w:rPr>
                <w:rFonts w:cs="Tahoma"/>
                <w:b/>
              </w:rPr>
            </w:pPr>
            <w:r>
              <w:rPr>
                <w:rFonts w:cs="Calibri"/>
                <w:b/>
              </w:rPr>
              <w:t>Przedmiot</w:t>
            </w:r>
          </w:p>
        </w:tc>
        <w:tc>
          <w:tcPr>
            <w:tcW w:w="4606" w:type="dxa"/>
            <w:tcBorders>
              <w:top w:val="single" w:sz="4" w:space="0" w:color="auto"/>
              <w:left w:val="single" w:sz="4" w:space="0" w:color="auto"/>
              <w:bottom w:val="single" w:sz="4" w:space="0" w:color="auto"/>
              <w:right w:val="single" w:sz="4" w:space="0" w:color="auto"/>
            </w:tcBorders>
            <w:hideMark/>
          </w:tcPr>
          <w:p w14:paraId="2FD33CEA" w14:textId="77777777" w:rsidR="00101E52" w:rsidRDefault="00101E52">
            <w:pPr>
              <w:spacing w:after="200" w:line="276" w:lineRule="auto"/>
              <w:rPr>
                <w:rFonts w:cs="Tahoma"/>
                <w:b/>
              </w:rPr>
            </w:pPr>
            <w:r>
              <w:rPr>
                <w:rFonts w:cs="Calibri"/>
              </w:rPr>
              <w:t xml:space="preserve"> </w:t>
            </w:r>
          </w:p>
        </w:tc>
      </w:tr>
      <w:tr w:rsidR="00101E52" w14:paraId="03F76D4F" w14:textId="77777777" w:rsidTr="00101E52">
        <w:trPr>
          <w:trHeight w:val="487"/>
        </w:trPr>
        <w:tc>
          <w:tcPr>
            <w:tcW w:w="4606" w:type="dxa"/>
            <w:tcBorders>
              <w:top w:val="single" w:sz="4" w:space="0" w:color="auto"/>
              <w:left w:val="single" w:sz="4" w:space="0" w:color="auto"/>
              <w:bottom w:val="single" w:sz="4" w:space="0" w:color="auto"/>
              <w:right w:val="single" w:sz="4" w:space="0" w:color="auto"/>
            </w:tcBorders>
            <w:hideMark/>
          </w:tcPr>
          <w:p w14:paraId="5B1BA427" w14:textId="77777777" w:rsidR="00101E52" w:rsidRDefault="00101E52">
            <w:pPr>
              <w:spacing w:after="200" w:line="276" w:lineRule="auto"/>
              <w:rPr>
                <w:rFonts w:cs="Tahoma"/>
                <w:b/>
              </w:rPr>
            </w:pPr>
            <w:r>
              <w:rPr>
                <w:rFonts w:cs="Tahoma"/>
                <w:b/>
              </w:rPr>
              <w:t>Cel przetwarzania</w:t>
            </w:r>
          </w:p>
        </w:tc>
        <w:tc>
          <w:tcPr>
            <w:tcW w:w="4606" w:type="dxa"/>
            <w:tcBorders>
              <w:top w:val="single" w:sz="4" w:space="0" w:color="auto"/>
              <w:left w:val="single" w:sz="4" w:space="0" w:color="auto"/>
              <w:bottom w:val="single" w:sz="4" w:space="0" w:color="auto"/>
              <w:right w:val="single" w:sz="4" w:space="0" w:color="auto"/>
            </w:tcBorders>
            <w:hideMark/>
          </w:tcPr>
          <w:p w14:paraId="4E75457B" w14:textId="77777777" w:rsidR="00101E52" w:rsidRDefault="00101E52">
            <w:pPr>
              <w:spacing w:after="200" w:line="276" w:lineRule="auto"/>
              <w:rPr>
                <w:rFonts w:cs="Tahoma"/>
              </w:rPr>
            </w:pPr>
            <w:r>
              <w:rPr>
                <w:rFonts w:cs="Tahoma"/>
              </w:rPr>
              <w:t xml:space="preserve">  </w:t>
            </w:r>
          </w:p>
        </w:tc>
      </w:tr>
    </w:tbl>
    <w:p w14:paraId="46291936" w14:textId="77777777" w:rsidR="00101E52" w:rsidRDefault="00101E52" w:rsidP="00101E52">
      <w:pPr>
        <w:rPr>
          <w:rFonts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101E52" w14:paraId="3BE76883" w14:textId="77777777" w:rsidTr="00101E52">
        <w:trPr>
          <w:trHeight w:val="557"/>
        </w:trPr>
        <w:tc>
          <w:tcPr>
            <w:tcW w:w="4606" w:type="dxa"/>
            <w:tcBorders>
              <w:top w:val="single" w:sz="4" w:space="0" w:color="auto"/>
              <w:left w:val="single" w:sz="4" w:space="0" w:color="auto"/>
              <w:bottom w:val="single" w:sz="4" w:space="0" w:color="auto"/>
              <w:right w:val="single" w:sz="4" w:space="0" w:color="auto"/>
            </w:tcBorders>
            <w:hideMark/>
          </w:tcPr>
          <w:p w14:paraId="31B8F839" w14:textId="77777777" w:rsidR="00101E52" w:rsidRDefault="00101E52">
            <w:pPr>
              <w:spacing w:after="200" w:line="276" w:lineRule="auto"/>
              <w:rPr>
                <w:rFonts w:cs="Tahoma"/>
                <w:b/>
              </w:rPr>
            </w:pPr>
            <w:r>
              <w:rPr>
                <w:rFonts w:cs="Calibri"/>
                <w:b/>
              </w:rPr>
              <w:t>Nazwa firmy/instytucji</w:t>
            </w:r>
          </w:p>
        </w:tc>
        <w:tc>
          <w:tcPr>
            <w:tcW w:w="4606" w:type="dxa"/>
            <w:tcBorders>
              <w:top w:val="single" w:sz="4" w:space="0" w:color="auto"/>
              <w:left w:val="single" w:sz="4" w:space="0" w:color="auto"/>
              <w:bottom w:val="single" w:sz="4" w:space="0" w:color="auto"/>
              <w:right w:val="single" w:sz="4" w:space="0" w:color="auto"/>
            </w:tcBorders>
            <w:hideMark/>
          </w:tcPr>
          <w:p w14:paraId="201760C0" w14:textId="77777777" w:rsidR="00101E52" w:rsidRDefault="00101E52">
            <w:pPr>
              <w:spacing w:after="200" w:line="276" w:lineRule="auto"/>
              <w:rPr>
                <w:rFonts w:cs="Tahoma"/>
                <w:b/>
              </w:rPr>
            </w:pPr>
            <w:r>
              <w:rPr>
                <w:rFonts w:cs="Calibri"/>
              </w:rPr>
              <w:t xml:space="preserve"> </w:t>
            </w:r>
          </w:p>
        </w:tc>
      </w:tr>
      <w:tr w:rsidR="00101E52" w14:paraId="23053319" w14:textId="77777777" w:rsidTr="00101E52">
        <w:tc>
          <w:tcPr>
            <w:tcW w:w="4606" w:type="dxa"/>
            <w:tcBorders>
              <w:top w:val="single" w:sz="4" w:space="0" w:color="auto"/>
              <w:left w:val="single" w:sz="4" w:space="0" w:color="auto"/>
              <w:bottom w:val="single" w:sz="4" w:space="0" w:color="auto"/>
              <w:right w:val="single" w:sz="4" w:space="0" w:color="auto"/>
            </w:tcBorders>
            <w:hideMark/>
          </w:tcPr>
          <w:p w14:paraId="37A13D5C" w14:textId="77777777" w:rsidR="00101E52" w:rsidRDefault="00101E52">
            <w:pPr>
              <w:spacing w:after="200" w:line="276" w:lineRule="auto"/>
              <w:rPr>
                <w:rFonts w:cs="Tahoma"/>
                <w:b/>
              </w:rPr>
            </w:pPr>
            <w:r>
              <w:rPr>
                <w:rFonts w:cs="Calibri"/>
                <w:b/>
              </w:rPr>
              <w:t>Adres</w:t>
            </w:r>
          </w:p>
        </w:tc>
        <w:tc>
          <w:tcPr>
            <w:tcW w:w="4606" w:type="dxa"/>
            <w:tcBorders>
              <w:top w:val="single" w:sz="4" w:space="0" w:color="auto"/>
              <w:left w:val="single" w:sz="4" w:space="0" w:color="auto"/>
              <w:bottom w:val="single" w:sz="4" w:space="0" w:color="auto"/>
              <w:right w:val="single" w:sz="4" w:space="0" w:color="auto"/>
            </w:tcBorders>
            <w:hideMark/>
          </w:tcPr>
          <w:p w14:paraId="3FBBCF1C" w14:textId="77777777" w:rsidR="00101E52" w:rsidRDefault="00101E52">
            <w:pPr>
              <w:spacing w:after="200" w:line="276" w:lineRule="auto"/>
              <w:rPr>
                <w:rFonts w:cs="Tahoma"/>
                <w:b/>
              </w:rPr>
            </w:pPr>
            <w:r>
              <w:rPr>
                <w:rFonts w:cs="Calibri"/>
              </w:rPr>
              <w:t xml:space="preserve"> </w:t>
            </w:r>
          </w:p>
        </w:tc>
      </w:tr>
      <w:tr w:rsidR="00101E52" w14:paraId="2594FE6C" w14:textId="77777777" w:rsidTr="00101E52">
        <w:tc>
          <w:tcPr>
            <w:tcW w:w="4606" w:type="dxa"/>
            <w:tcBorders>
              <w:top w:val="single" w:sz="4" w:space="0" w:color="auto"/>
              <w:left w:val="single" w:sz="4" w:space="0" w:color="auto"/>
              <w:bottom w:val="single" w:sz="4" w:space="0" w:color="auto"/>
              <w:right w:val="single" w:sz="4" w:space="0" w:color="auto"/>
            </w:tcBorders>
            <w:hideMark/>
          </w:tcPr>
          <w:p w14:paraId="19861C54" w14:textId="77777777" w:rsidR="00101E52" w:rsidRDefault="00101E52">
            <w:pPr>
              <w:spacing w:after="200" w:line="276" w:lineRule="auto"/>
              <w:rPr>
                <w:rFonts w:cs="Tahoma"/>
                <w:b/>
              </w:rPr>
            </w:pPr>
            <w:r>
              <w:rPr>
                <w:rFonts w:cs="Calibri"/>
                <w:b/>
              </w:rPr>
              <w:t>Data powierzenia</w:t>
            </w:r>
          </w:p>
        </w:tc>
        <w:tc>
          <w:tcPr>
            <w:tcW w:w="4606" w:type="dxa"/>
            <w:tcBorders>
              <w:top w:val="single" w:sz="4" w:space="0" w:color="auto"/>
              <w:left w:val="single" w:sz="4" w:space="0" w:color="auto"/>
              <w:bottom w:val="single" w:sz="4" w:space="0" w:color="auto"/>
              <w:right w:val="single" w:sz="4" w:space="0" w:color="auto"/>
            </w:tcBorders>
            <w:hideMark/>
          </w:tcPr>
          <w:p w14:paraId="48F9789D" w14:textId="77777777" w:rsidR="00101E52" w:rsidRDefault="00101E52">
            <w:pPr>
              <w:spacing w:after="200" w:line="276" w:lineRule="auto"/>
              <w:rPr>
                <w:rFonts w:cs="Tahoma"/>
                <w:b/>
              </w:rPr>
            </w:pPr>
            <w:r>
              <w:rPr>
                <w:rFonts w:cs="Calibri"/>
              </w:rPr>
              <w:t xml:space="preserve"> </w:t>
            </w:r>
          </w:p>
        </w:tc>
      </w:tr>
      <w:tr w:rsidR="00101E52" w14:paraId="093446FC" w14:textId="77777777" w:rsidTr="00101E52">
        <w:tc>
          <w:tcPr>
            <w:tcW w:w="4606" w:type="dxa"/>
            <w:tcBorders>
              <w:top w:val="single" w:sz="4" w:space="0" w:color="auto"/>
              <w:left w:val="single" w:sz="4" w:space="0" w:color="auto"/>
              <w:bottom w:val="single" w:sz="4" w:space="0" w:color="auto"/>
              <w:right w:val="single" w:sz="4" w:space="0" w:color="auto"/>
            </w:tcBorders>
            <w:hideMark/>
          </w:tcPr>
          <w:p w14:paraId="5FF1317A" w14:textId="77777777" w:rsidR="00101E52" w:rsidRDefault="00101E52">
            <w:pPr>
              <w:spacing w:after="200" w:line="276" w:lineRule="auto"/>
              <w:rPr>
                <w:rFonts w:cs="Tahoma"/>
                <w:b/>
              </w:rPr>
            </w:pPr>
            <w:r>
              <w:rPr>
                <w:rFonts w:cs="Calibri"/>
                <w:b/>
              </w:rPr>
              <w:t>Przedmiot</w:t>
            </w:r>
          </w:p>
        </w:tc>
        <w:tc>
          <w:tcPr>
            <w:tcW w:w="4606" w:type="dxa"/>
            <w:tcBorders>
              <w:top w:val="single" w:sz="4" w:space="0" w:color="auto"/>
              <w:left w:val="single" w:sz="4" w:space="0" w:color="auto"/>
              <w:bottom w:val="single" w:sz="4" w:space="0" w:color="auto"/>
              <w:right w:val="single" w:sz="4" w:space="0" w:color="auto"/>
            </w:tcBorders>
            <w:hideMark/>
          </w:tcPr>
          <w:p w14:paraId="4303F0A8" w14:textId="77777777" w:rsidR="00101E52" w:rsidRDefault="00101E52">
            <w:pPr>
              <w:spacing w:after="200" w:line="276" w:lineRule="auto"/>
              <w:rPr>
                <w:rFonts w:cs="Tahoma"/>
                <w:b/>
              </w:rPr>
            </w:pPr>
            <w:r>
              <w:rPr>
                <w:rFonts w:cs="Calibri"/>
              </w:rPr>
              <w:t xml:space="preserve"> </w:t>
            </w:r>
          </w:p>
        </w:tc>
      </w:tr>
      <w:tr w:rsidR="00101E52" w14:paraId="41F4E18D" w14:textId="77777777" w:rsidTr="00101E52">
        <w:trPr>
          <w:trHeight w:val="460"/>
        </w:trPr>
        <w:tc>
          <w:tcPr>
            <w:tcW w:w="4606" w:type="dxa"/>
            <w:tcBorders>
              <w:top w:val="single" w:sz="4" w:space="0" w:color="auto"/>
              <w:left w:val="single" w:sz="4" w:space="0" w:color="auto"/>
              <w:bottom w:val="single" w:sz="4" w:space="0" w:color="auto"/>
              <w:right w:val="single" w:sz="4" w:space="0" w:color="auto"/>
            </w:tcBorders>
            <w:hideMark/>
          </w:tcPr>
          <w:p w14:paraId="3593DEE1" w14:textId="77777777" w:rsidR="00101E52" w:rsidRDefault="00101E52">
            <w:pPr>
              <w:spacing w:after="200" w:line="276" w:lineRule="auto"/>
              <w:rPr>
                <w:rFonts w:cs="Tahoma"/>
                <w:b/>
              </w:rPr>
            </w:pPr>
            <w:r>
              <w:rPr>
                <w:rFonts w:cs="Tahoma"/>
                <w:b/>
              </w:rPr>
              <w:t>Cel przetwarzania</w:t>
            </w:r>
          </w:p>
        </w:tc>
        <w:tc>
          <w:tcPr>
            <w:tcW w:w="4606" w:type="dxa"/>
            <w:tcBorders>
              <w:top w:val="single" w:sz="4" w:space="0" w:color="auto"/>
              <w:left w:val="single" w:sz="4" w:space="0" w:color="auto"/>
              <w:bottom w:val="single" w:sz="4" w:space="0" w:color="auto"/>
              <w:right w:val="single" w:sz="4" w:space="0" w:color="auto"/>
            </w:tcBorders>
            <w:hideMark/>
          </w:tcPr>
          <w:p w14:paraId="04DA3376" w14:textId="77777777" w:rsidR="00101E52" w:rsidRDefault="00101E52">
            <w:pPr>
              <w:spacing w:after="200" w:line="276" w:lineRule="auto"/>
              <w:rPr>
                <w:rFonts w:cs="Tahoma"/>
              </w:rPr>
            </w:pPr>
            <w:r>
              <w:rPr>
                <w:rFonts w:cs="Tahoma"/>
              </w:rPr>
              <w:t xml:space="preserve">  </w:t>
            </w:r>
          </w:p>
        </w:tc>
      </w:tr>
    </w:tbl>
    <w:p w14:paraId="6A7DB417" w14:textId="77777777" w:rsidR="00101E52" w:rsidRDefault="00101E52" w:rsidP="00101E52"/>
    <w:p w14:paraId="7358279F" w14:textId="77777777" w:rsidR="00101E52" w:rsidRDefault="00101E52" w:rsidP="002909CD">
      <w:pPr>
        <w:rPr>
          <w:b/>
          <w:bCs/>
          <w:sz w:val="20"/>
          <w:szCs w:val="20"/>
        </w:rPr>
      </w:pPr>
    </w:p>
    <w:sectPr w:rsidR="00101E52">
      <w:head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D643E" w16cid:durableId="218042E5"/>
  <w16cid:commentId w16cid:paraId="7444AF2A" w16cid:durableId="218042C6"/>
  <w16cid:commentId w16cid:paraId="2294F45F" w16cid:durableId="21803D0D"/>
  <w16cid:commentId w16cid:paraId="1C2CFA85" w16cid:durableId="21753408"/>
  <w16cid:commentId w16cid:paraId="0CF402D1" w16cid:durableId="21755447"/>
  <w16cid:commentId w16cid:paraId="7B575E53" w16cid:durableId="21753FA4"/>
  <w16cid:commentId w16cid:paraId="54C1F2FC" w16cid:durableId="21754832"/>
  <w16cid:commentId w16cid:paraId="69578332" w16cid:durableId="217548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27E74" w14:textId="77777777" w:rsidR="000A5E85" w:rsidRDefault="000A5E85" w:rsidP="002909CD">
      <w:pPr>
        <w:spacing w:after="0" w:line="240" w:lineRule="auto"/>
      </w:pPr>
      <w:r>
        <w:separator/>
      </w:r>
    </w:p>
  </w:endnote>
  <w:endnote w:type="continuationSeparator" w:id="0">
    <w:p w14:paraId="0AC48996" w14:textId="77777777" w:rsidR="000A5E85" w:rsidRDefault="000A5E85" w:rsidP="002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00000000" w:usb1="D200FDFF" w:usb2="0A246029" w:usb3="00000000" w:csb0="000001FF" w:csb1="00000000"/>
  </w:font>
  <w:font w:name="Lohit Hindi">
    <w:altName w:val="MS Gothic"/>
    <w:charset w:val="80"/>
    <w:family w:val="auto"/>
    <w:pitch w:val="variable"/>
  </w:font>
  <w:font w:name="Nimbus Roman No9 L">
    <w:altName w:val="Arial Unicode MS"/>
    <w:charset w:val="80"/>
    <w:family w:val="roman"/>
    <w:pitch w:val="variable"/>
  </w:font>
  <w:font w:name="Luxi Sans">
    <w:altName w:val="Arial Unicode MS"/>
    <w:charset w:val="8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A1F4C" w14:textId="77777777" w:rsidR="000A5E85" w:rsidRDefault="000A5E85" w:rsidP="002909CD">
      <w:pPr>
        <w:spacing w:after="0" w:line="240" w:lineRule="auto"/>
      </w:pPr>
      <w:r>
        <w:separator/>
      </w:r>
    </w:p>
  </w:footnote>
  <w:footnote w:type="continuationSeparator" w:id="0">
    <w:p w14:paraId="07A7B4F0" w14:textId="77777777" w:rsidR="000A5E85" w:rsidRDefault="000A5E85" w:rsidP="0029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28CB" w14:textId="13079E6C" w:rsidR="008339D9" w:rsidRDefault="008339D9">
    <w:pPr>
      <w:pStyle w:val="Nagwek"/>
    </w:pPr>
    <w:r w:rsidRPr="008339D9">
      <w:rPr>
        <w:rFonts w:eastAsia="Arial Unicode MS" w:cs="Arial Unicode MS"/>
        <w:bCs w:val="0"/>
        <w:noProof/>
        <w:color w:val="000000"/>
        <w:sz w:val="20"/>
        <w:szCs w:val="20"/>
        <w:u w:color="000000"/>
        <w:bdr w:val="nil"/>
        <w:lang w:eastAsia="pl-PL" w:bidi="ar-SA"/>
      </w:rPr>
      <w:drawing>
        <wp:inline distT="0" distB="0" distL="0" distR="0" wp14:anchorId="26553F0C" wp14:editId="2F607079">
          <wp:extent cx="1496060" cy="51054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3870BE"/>
    <w:multiLevelType w:val="hybridMultilevel"/>
    <w:tmpl w:val="0778F5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A70A3D"/>
    <w:multiLevelType w:val="hybridMultilevel"/>
    <w:tmpl w:val="8D2AF310"/>
    <w:lvl w:ilvl="0" w:tplc="C1E27A8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BE7801"/>
    <w:multiLevelType w:val="multilevel"/>
    <w:tmpl w:val="09BE780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CB6E0B"/>
    <w:multiLevelType w:val="multilevel"/>
    <w:tmpl w:val="10CB6E0B"/>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E431EAE"/>
    <w:multiLevelType w:val="hybridMultilevel"/>
    <w:tmpl w:val="475E6C8E"/>
    <w:lvl w:ilvl="0" w:tplc="0415000F">
      <w:start w:val="1"/>
      <w:numFmt w:val="decimal"/>
      <w:lvlText w:val="%1."/>
      <w:lvlJc w:val="left"/>
      <w:pPr>
        <w:ind w:left="36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36870"/>
    <w:multiLevelType w:val="multilevel"/>
    <w:tmpl w:val="21736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7B303E"/>
    <w:multiLevelType w:val="multilevel"/>
    <w:tmpl w:val="E8EADDA4"/>
    <w:lvl w:ilvl="0">
      <w:start w:val="1"/>
      <w:numFmt w:val="decimal"/>
      <w:pStyle w:val="Nagwek1"/>
      <w:lvlText w:val="%1."/>
      <w:lvlJc w:val="left"/>
      <w:pPr>
        <w:ind w:left="360" w:hanging="360"/>
      </w:pPr>
    </w:lvl>
    <w:lvl w:ilvl="1">
      <w:start w:val="1"/>
      <w:numFmt w:val="decimal"/>
      <w:pStyle w:val="Nagwek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776144"/>
    <w:multiLevelType w:val="hybridMultilevel"/>
    <w:tmpl w:val="302672A2"/>
    <w:lvl w:ilvl="0" w:tplc="680E7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8324AC"/>
    <w:multiLevelType w:val="hybridMultilevel"/>
    <w:tmpl w:val="0DB2C0A2"/>
    <w:lvl w:ilvl="0" w:tplc="5DCE212C">
      <w:start w:val="1"/>
      <w:numFmt w:val="decimal"/>
      <w:lvlText w:val="%1."/>
      <w:lvlJc w:val="left"/>
      <w:pPr>
        <w:ind w:left="720" w:hanging="360"/>
      </w:pPr>
      <w:rPr>
        <w:b w:val="0"/>
        <w:bCs/>
      </w:rPr>
    </w:lvl>
    <w:lvl w:ilvl="1" w:tplc="A34634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EC1995"/>
    <w:multiLevelType w:val="multilevel"/>
    <w:tmpl w:val="3BEC19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572EF8"/>
    <w:multiLevelType w:val="hybridMultilevel"/>
    <w:tmpl w:val="54884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D24EEF"/>
    <w:multiLevelType w:val="hybridMultilevel"/>
    <w:tmpl w:val="C63A519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4DE37BD"/>
    <w:multiLevelType w:val="multilevel"/>
    <w:tmpl w:val="44DE37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5C44C3"/>
    <w:multiLevelType w:val="hybridMultilevel"/>
    <w:tmpl w:val="1410FDEE"/>
    <w:lvl w:ilvl="0" w:tplc="A43880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B5E7CB8"/>
    <w:multiLevelType w:val="hybridMultilevel"/>
    <w:tmpl w:val="C9BE2D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EB1AF5"/>
    <w:multiLevelType w:val="hybridMultilevel"/>
    <w:tmpl w:val="C9BE2D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AE4145"/>
    <w:multiLevelType w:val="multilevel"/>
    <w:tmpl w:val="60AE414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2C101C"/>
    <w:multiLevelType w:val="hybridMultilevel"/>
    <w:tmpl w:val="795AE6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8A416F"/>
    <w:multiLevelType w:val="multilevel"/>
    <w:tmpl w:val="648A41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DC061E"/>
    <w:multiLevelType w:val="multilevel"/>
    <w:tmpl w:val="64DC0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E434BE"/>
    <w:multiLevelType w:val="hybridMultilevel"/>
    <w:tmpl w:val="03C62AC2"/>
    <w:lvl w:ilvl="0" w:tplc="F096674A">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22" w15:restartNumberingAfterBreak="0">
    <w:nsid w:val="6EFD414D"/>
    <w:multiLevelType w:val="multilevel"/>
    <w:tmpl w:val="6EFD41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7D60D1"/>
    <w:multiLevelType w:val="hybridMultilevel"/>
    <w:tmpl w:val="D45437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CC57452"/>
    <w:multiLevelType w:val="multilevel"/>
    <w:tmpl w:val="7CC574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9"/>
  </w:num>
  <w:num w:numId="3">
    <w:abstractNumId w:val="13"/>
  </w:num>
  <w:num w:numId="4">
    <w:abstractNumId w:val="24"/>
  </w:num>
  <w:num w:numId="5">
    <w:abstractNumId w:val="20"/>
  </w:num>
  <w:num w:numId="6">
    <w:abstractNumId w:val="6"/>
  </w:num>
  <w:num w:numId="7">
    <w:abstractNumId w:val="17"/>
  </w:num>
  <w:num w:numId="8">
    <w:abstractNumId w:val="4"/>
  </w:num>
  <w:num w:numId="9">
    <w:abstractNumId w:val="10"/>
  </w:num>
  <w:num w:numId="10">
    <w:abstractNumId w:val="2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9"/>
  </w:num>
  <w:num w:numId="15">
    <w:abstractNumId w:val="2"/>
  </w:num>
  <w:num w:numId="16">
    <w:abstractNumId w:val="12"/>
  </w:num>
  <w:num w:numId="17">
    <w:abstractNumId w:val="8"/>
  </w:num>
  <w:num w:numId="18">
    <w:abstractNumId w:val="16"/>
  </w:num>
  <w:num w:numId="19">
    <w:abstractNumId w:val="23"/>
  </w:num>
  <w:num w:numId="20">
    <w:abstractNumId w:val="14"/>
  </w:num>
  <w:num w:numId="21">
    <w:abstractNumId w:val="15"/>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0"/>
    <w:rsid w:val="000237E6"/>
    <w:rsid w:val="00055137"/>
    <w:rsid w:val="00057A77"/>
    <w:rsid w:val="00067116"/>
    <w:rsid w:val="00074566"/>
    <w:rsid w:val="00084737"/>
    <w:rsid w:val="00084E74"/>
    <w:rsid w:val="000A5E85"/>
    <w:rsid w:val="000C5364"/>
    <w:rsid w:val="000C774D"/>
    <w:rsid w:val="000D1B7F"/>
    <w:rsid w:val="000E2854"/>
    <w:rsid w:val="000F434B"/>
    <w:rsid w:val="000F5D8B"/>
    <w:rsid w:val="00101E52"/>
    <w:rsid w:val="0012668E"/>
    <w:rsid w:val="001301AD"/>
    <w:rsid w:val="00143C4F"/>
    <w:rsid w:val="00145E5F"/>
    <w:rsid w:val="00167AD9"/>
    <w:rsid w:val="00171407"/>
    <w:rsid w:val="00173250"/>
    <w:rsid w:val="00190B1D"/>
    <w:rsid w:val="00194D3C"/>
    <w:rsid w:val="0019741C"/>
    <w:rsid w:val="001A3A35"/>
    <w:rsid w:val="001C3702"/>
    <w:rsid w:val="001C450D"/>
    <w:rsid w:val="001E28C7"/>
    <w:rsid w:val="00215883"/>
    <w:rsid w:val="0021710F"/>
    <w:rsid w:val="0023432A"/>
    <w:rsid w:val="00265DE3"/>
    <w:rsid w:val="00270B19"/>
    <w:rsid w:val="0028331E"/>
    <w:rsid w:val="00283A4D"/>
    <w:rsid w:val="002909CD"/>
    <w:rsid w:val="00296378"/>
    <w:rsid w:val="002C50CB"/>
    <w:rsid w:val="003276F3"/>
    <w:rsid w:val="00332988"/>
    <w:rsid w:val="003403FB"/>
    <w:rsid w:val="00347697"/>
    <w:rsid w:val="003D278B"/>
    <w:rsid w:val="003F2081"/>
    <w:rsid w:val="004126BD"/>
    <w:rsid w:val="004267DF"/>
    <w:rsid w:val="00426F36"/>
    <w:rsid w:val="00431A93"/>
    <w:rsid w:val="004368FD"/>
    <w:rsid w:val="00451BB2"/>
    <w:rsid w:val="00456C24"/>
    <w:rsid w:val="00465189"/>
    <w:rsid w:val="00486D2A"/>
    <w:rsid w:val="004948A4"/>
    <w:rsid w:val="00497845"/>
    <w:rsid w:val="004A503C"/>
    <w:rsid w:val="004A5595"/>
    <w:rsid w:val="004B5B4B"/>
    <w:rsid w:val="004C54DF"/>
    <w:rsid w:val="004E7AB3"/>
    <w:rsid w:val="00503B63"/>
    <w:rsid w:val="005245C9"/>
    <w:rsid w:val="005812C7"/>
    <w:rsid w:val="005A2CE8"/>
    <w:rsid w:val="005D7084"/>
    <w:rsid w:val="00663197"/>
    <w:rsid w:val="00695785"/>
    <w:rsid w:val="006A7EEC"/>
    <w:rsid w:val="006C1B80"/>
    <w:rsid w:val="006C4E03"/>
    <w:rsid w:val="006E5F75"/>
    <w:rsid w:val="007016EA"/>
    <w:rsid w:val="00710131"/>
    <w:rsid w:val="00731ED9"/>
    <w:rsid w:val="00766059"/>
    <w:rsid w:val="00767B34"/>
    <w:rsid w:val="00786D63"/>
    <w:rsid w:val="007D63BD"/>
    <w:rsid w:val="007D7318"/>
    <w:rsid w:val="007E6AB0"/>
    <w:rsid w:val="007F6F4C"/>
    <w:rsid w:val="00802174"/>
    <w:rsid w:val="008052D2"/>
    <w:rsid w:val="00805755"/>
    <w:rsid w:val="00820FFF"/>
    <w:rsid w:val="00831446"/>
    <w:rsid w:val="008339D9"/>
    <w:rsid w:val="008406B3"/>
    <w:rsid w:val="00844DF7"/>
    <w:rsid w:val="008728E7"/>
    <w:rsid w:val="00875560"/>
    <w:rsid w:val="00884CDF"/>
    <w:rsid w:val="00894404"/>
    <w:rsid w:val="008B0A68"/>
    <w:rsid w:val="008B7B99"/>
    <w:rsid w:val="008C0C91"/>
    <w:rsid w:val="008D7825"/>
    <w:rsid w:val="008E2BB1"/>
    <w:rsid w:val="008E5663"/>
    <w:rsid w:val="00905243"/>
    <w:rsid w:val="00916449"/>
    <w:rsid w:val="00937329"/>
    <w:rsid w:val="00943AC9"/>
    <w:rsid w:val="00986701"/>
    <w:rsid w:val="00995551"/>
    <w:rsid w:val="009B7FCB"/>
    <w:rsid w:val="009E1CAB"/>
    <w:rsid w:val="009E3A93"/>
    <w:rsid w:val="00A02A4A"/>
    <w:rsid w:val="00A04A4B"/>
    <w:rsid w:val="00A0671B"/>
    <w:rsid w:val="00A35EE5"/>
    <w:rsid w:val="00A660C9"/>
    <w:rsid w:val="00AA34DE"/>
    <w:rsid w:val="00AC12B3"/>
    <w:rsid w:val="00AF3951"/>
    <w:rsid w:val="00AF46A2"/>
    <w:rsid w:val="00B07BC1"/>
    <w:rsid w:val="00B20164"/>
    <w:rsid w:val="00B40354"/>
    <w:rsid w:val="00B7062A"/>
    <w:rsid w:val="00B8228D"/>
    <w:rsid w:val="00B90C6F"/>
    <w:rsid w:val="00B9671E"/>
    <w:rsid w:val="00BB4C0C"/>
    <w:rsid w:val="00BB5250"/>
    <w:rsid w:val="00BB5773"/>
    <w:rsid w:val="00BC16E5"/>
    <w:rsid w:val="00BC42F3"/>
    <w:rsid w:val="00BD0F6A"/>
    <w:rsid w:val="00BE4E5B"/>
    <w:rsid w:val="00C17174"/>
    <w:rsid w:val="00C17625"/>
    <w:rsid w:val="00C40202"/>
    <w:rsid w:val="00C42356"/>
    <w:rsid w:val="00C433D1"/>
    <w:rsid w:val="00C61AF3"/>
    <w:rsid w:val="00C62928"/>
    <w:rsid w:val="00CA0B62"/>
    <w:rsid w:val="00CB318A"/>
    <w:rsid w:val="00CE2579"/>
    <w:rsid w:val="00CF145E"/>
    <w:rsid w:val="00D03945"/>
    <w:rsid w:val="00D335FE"/>
    <w:rsid w:val="00D34A00"/>
    <w:rsid w:val="00D50995"/>
    <w:rsid w:val="00D85DE7"/>
    <w:rsid w:val="00DA2117"/>
    <w:rsid w:val="00DA4913"/>
    <w:rsid w:val="00E167F1"/>
    <w:rsid w:val="00E24526"/>
    <w:rsid w:val="00E40235"/>
    <w:rsid w:val="00E57291"/>
    <w:rsid w:val="00E878D5"/>
    <w:rsid w:val="00EB1271"/>
    <w:rsid w:val="00F13878"/>
    <w:rsid w:val="00F42093"/>
    <w:rsid w:val="00F53484"/>
    <w:rsid w:val="00F87201"/>
    <w:rsid w:val="00FA18FC"/>
    <w:rsid w:val="00FA345A"/>
    <w:rsid w:val="00FB23B5"/>
    <w:rsid w:val="00FC154B"/>
    <w:rsid w:val="00FC5E39"/>
    <w:rsid w:val="00FD5DE5"/>
    <w:rsid w:val="1335599F"/>
    <w:rsid w:val="30C97A77"/>
    <w:rsid w:val="671635B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76D3"/>
  <w15:docId w15:val="{E8C4553C-C757-44CA-9F85-189CB1B1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HAnsi"/>
      <w:sz w:val="22"/>
      <w:szCs w:val="22"/>
      <w:lang w:eastAsia="en-US"/>
    </w:rPr>
  </w:style>
  <w:style w:type="paragraph" w:styleId="Nagwek1">
    <w:name w:val="heading 1"/>
    <w:basedOn w:val="Normalny"/>
    <w:next w:val="Normalny"/>
    <w:link w:val="Nagwek1Znak"/>
    <w:autoRedefine/>
    <w:uiPriority w:val="9"/>
    <w:qFormat/>
    <w:rsid w:val="00B7062A"/>
    <w:pPr>
      <w:keepNext/>
      <w:keepLines/>
      <w:numPr>
        <w:numId w:val="22"/>
      </w:numPr>
      <w:spacing w:before="480" w:after="0" w:line="240" w:lineRule="auto"/>
      <w:contextualSpacing/>
      <w:jc w:val="both"/>
      <w:outlineLvl w:val="0"/>
    </w:pPr>
    <w:rPr>
      <w:rFonts w:asciiTheme="majorHAnsi" w:eastAsiaTheme="majorEastAsia" w:hAnsiTheme="majorHAnsi" w:cstheme="majorBidi"/>
      <w:b/>
      <w:color w:val="2E74B5" w:themeColor="accent1" w:themeShade="BF"/>
      <w:sz w:val="28"/>
      <w:szCs w:val="28"/>
      <w:lang w:bidi="en-US"/>
    </w:rPr>
  </w:style>
  <w:style w:type="paragraph" w:styleId="Nagwek2">
    <w:name w:val="heading 2"/>
    <w:basedOn w:val="Normalny"/>
    <w:next w:val="Normalny"/>
    <w:link w:val="Nagwek2Znak"/>
    <w:uiPriority w:val="9"/>
    <w:unhideWhenUsed/>
    <w:qFormat/>
    <w:rsid w:val="00B7062A"/>
    <w:pPr>
      <w:keepNext/>
      <w:keepLines/>
      <w:numPr>
        <w:ilvl w:val="1"/>
        <w:numId w:val="22"/>
      </w:numPr>
      <w:spacing w:before="200" w:after="240" w:line="240" w:lineRule="auto"/>
      <w:contextualSpacing/>
      <w:jc w:val="both"/>
      <w:outlineLvl w:val="1"/>
    </w:pPr>
    <w:rPr>
      <w:rFonts w:asciiTheme="majorHAnsi" w:eastAsiaTheme="majorEastAsia" w:hAnsiTheme="majorHAnsi" w:cstheme="majorBidi"/>
      <w:b/>
      <w:color w:val="5B9BD5" w:themeColor="accent1"/>
      <w:sz w:val="26"/>
      <w:szCs w:val="26"/>
      <w:lang w:bidi="en-US"/>
    </w:rPr>
  </w:style>
  <w:style w:type="paragraph" w:styleId="Nagwek3">
    <w:name w:val="heading 3"/>
    <w:basedOn w:val="Normalny"/>
    <w:next w:val="Normalny"/>
    <w:link w:val="Nagwek3Znak"/>
    <w:uiPriority w:val="9"/>
    <w:unhideWhenUsed/>
    <w:qFormat/>
    <w:rsid w:val="00B7062A"/>
    <w:pPr>
      <w:keepNext/>
      <w:keepLines/>
      <w:spacing w:before="200" w:after="0" w:line="240" w:lineRule="auto"/>
      <w:contextualSpacing/>
      <w:jc w:val="both"/>
      <w:outlineLvl w:val="2"/>
    </w:pPr>
    <w:rPr>
      <w:rFonts w:asciiTheme="majorHAnsi" w:eastAsiaTheme="majorEastAsia" w:hAnsiTheme="majorHAnsi" w:cstheme="majorBidi"/>
      <w:b/>
      <w:color w:val="5B9BD5" w:themeColor="accent1"/>
      <w:sz w:val="24"/>
      <w:szCs w:val="26"/>
      <w:lang w:bidi="en-US"/>
    </w:rPr>
  </w:style>
  <w:style w:type="paragraph" w:styleId="Nagwek4">
    <w:name w:val="heading 4"/>
    <w:basedOn w:val="Normalny"/>
    <w:next w:val="Normalny"/>
    <w:link w:val="Nagwek4Znak"/>
    <w:uiPriority w:val="9"/>
    <w:unhideWhenUsed/>
    <w:qFormat/>
    <w:rsid w:val="00B7062A"/>
    <w:pPr>
      <w:keepNext/>
      <w:keepLines/>
      <w:spacing w:before="200" w:after="0" w:line="240" w:lineRule="auto"/>
      <w:contextualSpacing/>
      <w:jc w:val="both"/>
      <w:outlineLvl w:val="3"/>
    </w:pPr>
    <w:rPr>
      <w:rFonts w:asciiTheme="majorHAnsi" w:eastAsiaTheme="majorEastAsia" w:hAnsiTheme="majorHAnsi" w:cstheme="majorBidi"/>
      <w:b/>
      <w:i/>
      <w:iCs/>
      <w:color w:val="5B9BD5" w:themeColor="accent1"/>
      <w:sz w:val="24"/>
      <w:szCs w:val="26"/>
      <w:lang w:bidi="en-US"/>
    </w:rPr>
  </w:style>
  <w:style w:type="paragraph" w:styleId="Nagwek5">
    <w:name w:val="heading 5"/>
    <w:basedOn w:val="Normalny"/>
    <w:next w:val="Normalny"/>
    <w:link w:val="Nagwek5Znak"/>
    <w:uiPriority w:val="9"/>
    <w:unhideWhenUsed/>
    <w:qFormat/>
    <w:rsid w:val="00B7062A"/>
    <w:pPr>
      <w:keepNext/>
      <w:keepLines/>
      <w:spacing w:before="200" w:after="0" w:line="240" w:lineRule="auto"/>
      <w:contextualSpacing/>
      <w:jc w:val="both"/>
      <w:outlineLvl w:val="4"/>
    </w:pPr>
    <w:rPr>
      <w:rFonts w:asciiTheme="majorHAnsi" w:eastAsiaTheme="majorEastAsia" w:hAnsiTheme="majorHAnsi" w:cstheme="majorBidi"/>
      <w:bCs/>
      <w:color w:val="1F4D78" w:themeColor="accent1" w:themeShade="7F"/>
      <w:sz w:val="24"/>
      <w:szCs w:val="26"/>
      <w:lang w:bidi="en-US"/>
    </w:rPr>
  </w:style>
  <w:style w:type="paragraph" w:styleId="Nagwek6">
    <w:name w:val="heading 6"/>
    <w:basedOn w:val="Normalny"/>
    <w:next w:val="Normalny"/>
    <w:link w:val="Nagwek6Znak"/>
    <w:uiPriority w:val="9"/>
    <w:semiHidden/>
    <w:unhideWhenUsed/>
    <w:qFormat/>
    <w:rsid w:val="00B7062A"/>
    <w:pPr>
      <w:keepNext/>
      <w:keepLines/>
      <w:spacing w:before="200" w:after="0" w:line="240" w:lineRule="auto"/>
      <w:contextualSpacing/>
      <w:jc w:val="both"/>
      <w:outlineLvl w:val="5"/>
    </w:pPr>
    <w:rPr>
      <w:rFonts w:asciiTheme="majorHAnsi" w:eastAsiaTheme="majorEastAsia" w:hAnsiTheme="majorHAnsi" w:cstheme="majorBidi"/>
      <w:bCs/>
      <w:i/>
      <w:iCs/>
      <w:color w:val="1F4D78" w:themeColor="accent1" w:themeShade="7F"/>
      <w:sz w:val="24"/>
      <w:szCs w:val="26"/>
      <w:lang w:bidi="en-US"/>
    </w:rPr>
  </w:style>
  <w:style w:type="paragraph" w:styleId="Nagwek7">
    <w:name w:val="heading 7"/>
    <w:basedOn w:val="Normalny"/>
    <w:next w:val="Normalny"/>
    <w:link w:val="Nagwek7Znak"/>
    <w:uiPriority w:val="9"/>
    <w:semiHidden/>
    <w:unhideWhenUsed/>
    <w:qFormat/>
    <w:rsid w:val="00B7062A"/>
    <w:pPr>
      <w:keepNext/>
      <w:keepLines/>
      <w:spacing w:before="200" w:after="0" w:line="240" w:lineRule="auto"/>
      <w:contextualSpacing/>
      <w:jc w:val="both"/>
      <w:outlineLvl w:val="6"/>
    </w:pPr>
    <w:rPr>
      <w:rFonts w:asciiTheme="majorHAnsi" w:eastAsiaTheme="majorEastAsia" w:hAnsiTheme="majorHAnsi" w:cstheme="majorBidi"/>
      <w:bCs/>
      <w:i/>
      <w:iCs/>
      <w:color w:val="404040" w:themeColor="text1" w:themeTint="BF"/>
      <w:sz w:val="24"/>
      <w:szCs w:val="26"/>
      <w:lang w:bidi="en-US"/>
    </w:rPr>
  </w:style>
  <w:style w:type="paragraph" w:styleId="Nagwek8">
    <w:name w:val="heading 8"/>
    <w:basedOn w:val="Normalny"/>
    <w:next w:val="Normalny"/>
    <w:link w:val="Nagwek8Znak"/>
    <w:uiPriority w:val="9"/>
    <w:semiHidden/>
    <w:unhideWhenUsed/>
    <w:qFormat/>
    <w:rsid w:val="00B7062A"/>
    <w:pPr>
      <w:keepNext/>
      <w:keepLines/>
      <w:spacing w:before="200" w:after="0" w:line="240" w:lineRule="auto"/>
      <w:contextualSpacing/>
      <w:jc w:val="both"/>
      <w:outlineLvl w:val="7"/>
    </w:pPr>
    <w:rPr>
      <w:rFonts w:asciiTheme="majorHAnsi" w:eastAsiaTheme="majorEastAsia" w:hAnsiTheme="majorHAnsi" w:cstheme="majorBidi"/>
      <w:bCs/>
      <w:color w:val="5B9BD5" w:themeColor="accent1"/>
      <w:sz w:val="20"/>
      <w:szCs w:val="20"/>
      <w:lang w:bidi="en-US"/>
    </w:rPr>
  </w:style>
  <w:style w:type="paragraph" w:styleId="Nagwek9">
    <w:name w:val="heading 9"/>
    <w:basedOn w:val="Normalny"/>
    <w:next w:val="Normalny"/>
    <w:link w:val="Nagwek9Znak"/>
    <w:uiPriority w:val="9"/>
    <w:semiHidden/>
    <w:unhideWhenUsed/>
    <w:qFormat/>
    <w:rsid w:val="00B7062A"/>
    <w:pPr>
      <w:keepNext/>
      <w:keepLines/>
      <w:spacing w:before="200" w:after="0" w:line="240" w:lineRule="auto"/>
      <w:contextualSpacing/>
      <w:jc w:val="both"/>
      <w:outlineLvl w:val="8"/>
    </w:pPr>
    <w:rPr>
      <w:rFonts w:asciiTheme="majorHAnsi" w:eastAsiaTheme="majorEastAsia" w:hAnsiTheme="majorHAnsi" w:cstheme="majorBidi"/>
      <w:bCs/>
      <w:i/>
      <w:iCs/>
      <w:color w:val="404040" w:themeColor="text1" w:themeTint="BF"/>
      <w:sz w:val="20"/>
      <w:szCs w:val="20"/>
      <w:lang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styleId="Odwoaniedokomentarza">
    <w:name w:val="annotation reference"/>
    <w:basedOn w:val="Domylnaczcionkaakapitu"/>
    <w:uiPriority w:val="99"/>
    <w:semiHidden/>
    <w:unhideWhenUsed/>
    <w:rsid w:val="00215883"/>
    <w:rPr>
      <w:sz w:val="16"/>
      <w:szCs w:val="16"/>
    </w:rPr>
  </w:style>
  <w:style w:type="paragraph" w:styleId="Tekstkomentarza">
    <w:name w:val="annotation text"/>
    <w:basedOn w:val="Normalny"/>
    <w:link w:val="TekstkomentarzaZnak"/>
    <w:uiPriority w:val="99"/>
    <w:semiHidden/>
    <w:unhideWhenUsed/>
    <w:rsid w:val="002158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5883"/>
    <w:rPr>
      <w:rFonts w:eastAsiaTheme="minorHAnsi"/>
      <w:lang w:eastAsia="en-US"/>
    </w:rPr>
  </w:style>
  <w:style w:type="paragraph" w:styleId="Tekstdymka">
    <w:name w:val="Balloon Text"/>
    <w:basedOn w:val="Normalny"/>
    <w:link w:val="TekstdymkaZnak"/>
    <w:uiPriority w:val="99"/>
    <w:semiHidden/>
    <w:unhideWhenUsed/>
    <w:rsid w:val="002158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883"/>
    <w:rPr>
      <w:rFonts w:ascii="Tahoma" w:eastAsiaTheme="minorHAnsi"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215883"/>
    <w:rPr>
      <w:b/>
      <w:bCs/>
    </w:rPr>
  </w:style>
  <w:style w:type="character" w:customStyle="1" w:styleId="TematkomentarzaZnak">
    <w:name w:val="Temat komentarza Znak"/>
    <w:basedOn w:val="TekstkomentarzaZnak"/>
    <w:link w:val="Tematkomentarza"/>
    <w:uiPriority w:val="99"/>
    <w:semiHidden/>
    <w:rsid w:val="00215883"/>
    <w:rPr>
      <w:rFonts w:eastAsiaTheme="minorHAnsi"/>
      <w:b/>
      <w:bCs/>
      <w:lang w:eastAsia="en-US"/>
    </w:rPr>
  </w:style>
  <w:style w:type="character" w:customStyle="1" w:styleId="Nagwek1Znak">
    <w:name w:val="Nagłówek 1 Znak"/>
    <w:basedOn w:val="Domylnaczcionkaakapitu"/>
    <w:link w:val="Nagwek1"/>
    <w:uiPriority w:val="9"/>
    <w:rsid w:val="00B7062A"/>
    <w:rPr>
      <w:rFonts w:asciiTheme="majorHAnsi" w:eastAsiaTheme="majorEastAsia" w:hAnsiTheme="majorHAnsi" w:cstheme="majorBidi"/>
      <w:b/>
      <w:color w:val="2E74B5" w:themeColor="accent1" w:themeShade="BF"/>
      <w:sz w:val="28"/>
      <w:szCs w:val="28"/>
      <w:lang w:eastAsia="en-US" w:bidi="en-US"/>
    </w:rPr>
  </w:style>
  <w:style w:type="character" w:customStyle="1" w:styleId="Nagwek2Znak">
    <w:name w:val="Nagłówek 2 Znak"/>
    <w:basedOn w:val="Domylnaczcionkaakapitu"/>
    <w:link w:val="Nagwek2"/>
    <w:uiPriority w:val="9"/>
    <w:rsid w:val="00B7062A"/>
    <w:rPr>
      <w:rFonts w:asciiTheme="majorHAnsi" w:eastAsiaTheme="majorEastAsia" w:hAnsiTheme="majorHAnsi" w:cstheme="majorBidi"/>
      <w:b/>
      <w:color w:val="5B9BD5" w:themeColor="accent1"/>
      <w:sz w:val="26"/>
      <w:szCs w:val="26"/>
      <w:lang w:eastAsia="en-US" w:bidi="en-US"/>
    </w:rPr>
  </w:style>
  <w:style w:type="character" w:customStyle="1" w:styleId="Nagwek3Znak">
    <w:name w:val="Nagłówek 3 Znak"/>
    <w:basedOn w:val="Domylnaczcionkaakapitu"/>
    <w:link w:val="Nagwek3"/>
    <w:uiPriority w:val="9"/>
    <w:rsid w:val="00B7062A"/>
    <w:rPr>
      <w:rFonts w:asciiTheme="majorHAnsi" w:eastAsiaTheme="majorEastAsia" w:hAnsiTheme="majorHAnsi" w:cstheme="majorBidi"/>
      <w:b/>
      <w:color w:val="5B9BD5" w:themeColor="accent1"/>
      <w:sz w:val="24"/>
      <w:szCs w:val="26"/>
      <w:lang w:eastAsia="en-US" w:bidi="en-US"/>
    </w:rPr>
  </w:style>
  <w:style w:type="character" w:customStyle="1" w:styleId="Nagwek4Znak">
    <w:name w:val="Nagłówek 4 Znak"/>
    <w:basedOn w:val="Domylnaczcionkaakapitu"/>
    <w:link w:val="Nagwek4"/>
    <w:uiPriority w:val="9"/>
    <w:rsid w:val="00B7062A"/>
    <w:rPr>
      <w:rFonts w:asciiTheme="majorHAnsi" w:eastAsiaTheme="majorEastAsia" w:hAnsiTheme="majorHAnsi" w:cstheme="majorBidi"/>
      <w:b/>
      <w:i/>
      <w:iCs/>
      <w:color w:val="5B9BD5" w:themeColor="accent1"/>
      <w:sz w:val="24"/>
      <w:szCs w:val="26"/>
      <w:lang w:eastAsia="en-US" w:bidi="en-US"/>
    </w:rPr>
  </w:style>
  <w:style w:type="character" w:customStyle="1" w:styleId="Nagwek5Znak">
    <w:name w:val="Nagłówek 5 Znak"/>
    <w:basedOn w:val="Domylnaczcionkaakapitu"/>
    <w:link w:val="Nagwek5"/>
    <w:uiPriority w:val="9"/>
    <w:rsid w:val="00B7062A"/>
    <w:rPr>
      <w:rFonts w:asciiTheme="majorHAnsi" w:eastAsiaTheme="majorEastAsia" w:hAnsiTheme="majorHAnsi" w:cstheme="majorBidi"/>
      <w:bCs/>
      <w:color w:val="1F4D78" w:themeColor="accent1" w:themeShade="7F"/>
      <w:sz w:val="24"/>
      <w:szCs w:val="26"/>
      <w:lang w:eastAsia="en-US" w:bidi="en-US"/>
    </w:rPr>
  </w:style>
  <w:style w:type="character" w:customStyle="1" w:styleId="Nagwek6Znak">
    <w:name w:val="Nagłówek 6 Znak"/>
    <w:basedOn w:val="Domylnaczcionkaakapitu"/>
    <w:link w:val="Nagwek6"/>
    <w:uiPriority w:val="9"/>
    <w:semiHidden/>
    <w:rsid w:val="00B7062A"/>
    <w:rPr>
      <w:rFonts w:asciiTheme="majorHAnsi" w:eastAsiaTheme="majorEastAsia" w:hAnsiTheme="majorHAnsi" w:cstheme="majorBidi"/>
      <w:bCs/>
      <w:i/>
      <w:iCs/>
      <w:color w:val="1F4D78" w:themeColor="accent1" w:themeShade="7F"/>
      <w:sz w:val="24"/>
      <w:szCs w:val="26"/>
      <w:lang w:eastAsia="en-US" w:bidi="en-US"/>
    </w:rPr>
  </w:style>
  <w:style w:type="character" w:customStyle="1" w:styleId="Nagwek7Znak">
    <w:name w:val="Nagłówek 7 Znak"/>
    <w:basedOn w:val="Domylnaczcionkaakapitu"/>
    <w:link w:val="Nagwek7"/>
    <w:uiPriority w:val="9"/>
    <w:semiHidden/>
    <w:rsid w:val="00B7062A"/>
    <w:rPr>
      <w:rFonts w:asciiTheme="majorHAnsi" w:eastAsiaTheme="majorEastAsia" w:hAnsiTheme="majorHAnsi" w:cstheme="majorBidi"/>
      <w:bCs/>
      <w:i/>
      <w:iCs/>
      <w:color w:val="404040" w:themeColor="text1" w:themeTint="BF"/>
      <w:sz w:val="24"/>
      <w:szCs w:val="26"/>
      <w:lang w:eastAsia="en-US" w:bidi="en-US"/>
    </w:rPr>
  </w:style>
  <w:style w:type="character" w:customStyle="1" w:styleId="Nagwek8Znak">
    <w:name w:val="Nagłówek 8 Znak"/>
    <w:basedOn w:val="Domylnaczcionkaakapitu"/>
    <w:link w:val="Nagwek8"/>
    <w:uiPriority w:val="9"/>
    <w:semiHidden/>
    <w:rsid w:val="00B7062A"/>
    <w:rPr>
      <w:rFonts w:asciiTheme="majorHAnsi" w:eastAsiaTheme="majorEastAsia" w:hAnsiTheme="majorHAnsi" w:cstheme="majorBidi"/>
      <w:bCs/>
      <w:color w:val="5B9BD5" w:themeColor="accent1"/>
      <w:lang w:eastAsia="en-US" w:bidi="en-US"/>
    </w:rPr>
  </w:style>
  <w:style w:type="character" w:customStyle="1" w:styleId="Nagwek9Znak">
    <w:name w:val="Nagłówek 9 Znak"/>
    <w:basedOn w:val="Domylnaczcionkaakapitu"/>
    <w:link w:val="Nagwek9"/>
    <w:uiPriority w:val="9"/>
    <w:semiHidden/>
    <w:rsid w:val="00B7062A"/>
    <w:rPr>
      <w:rFonts w:asciiTheme="majorHAnsi" w:eastAsiaTheme="majorEastAsia" w:hAnsiTheme="majorHAnsi" w:cstheme="majorBidi"/>
      <w:bCs/>
      <w:i/>
      <w:iCs/>
      <w:color w:val="404040" w:themeColor="text1" w:themeTint="BF"/>
      <w:lang w:eastAsia="en-US" w:bidi="en-US"/>
    </w:rPr>
  </w:style>
  <w:style w:type="character" w:styleId="Hipercze">
    <w:name w:val="Hyperlink"/>
    <w:basedOn w:val="Domylnaczcionkaakapitu"/>
    <w:uiPriority w:val="99"/>
    <w:unhideWhenUsed/>
    <w:rsid w:val="00B7062A"/>
    <w:rPr>
      <w:color w:val="0563C1" w:themeColor="hyperlink"/>
      <w:u w:val="single"/>
    </w:rPr>
  </w:style>
  <w:style w:type="character" w:styleId="UyteHipercze">
    <w:name w:val="FollowedHyperlink"/>
    <w:basedOn w:val="Domylnaczcionkaakapitu"/>
    <w:uiPriority w:val="99"/>
    <w:semiHidden/>
    <w:unhideWhenUsed/>
    <w:rsid w:val="00B7062A"/>
    <w:rPr>
      <w:color w:val="954F72" w:themeColor="followedHyperlink"/>
      <w:u w:val="single"/>
    </w:rPr>
  </w:style>
  <w:style w:type="paragraph" w:styleId="Spistreci1">
    <w:name w:val="toc 1"/>
    <w:basedOn w:val="Normalny"/>
    <w:next w:val="Normalny"/>
    <w:autoRedefine/>
    <w:uiPriority w:val="39"/>
    <w:unhideWhenUsed/>
    <w:rsid w:val="00B7062A"/>
    <w:pPr>
      <w:keepNext/>
      <w:keepLines/>
      <w:tabs>
        <w:tab w:val="left" w:pos="440"/>
        <w:tab w:val="right" w:leader="dot" w:pos="9062"/>
      </w:tabs>
      <w:spacing w:before="120" w:after="100" w:line="240" w:lineRule="auto"/>
      <w:contextualSpacing/>
      <w:jc w:val="both"/>
    </w:pPr>
    <w:rPr>
      <w:rFonts w:ascii="Times New Roman" w:eastAsiaTheme="majorEastAsia" w:hAnsi="Times New Roman" w:cs="Times New Roman"/>
      <w:bCs/>
      <w:sz w:val="24"/>
      <w:szCs w:val="26"/>
      <w:lang w:bidi="en-US"/>
    </w:rPr>
  </w:style>
  <w:style w:type="paragraph" w:styleId="Spistreci2">
    <w:name w:val="toc 2"/>
    <w:basedOn w:val="Normalny"/>
    <w:next w:val="Normalny"/>
    <w:autoRedefine/>
    <w:uiPriority w:val="39"/>
    <w:unhideWhenUsed/>
    <w:rsid w:val="00B7062A"/>
    <w:pPr>
      <w:keepNext/>
      <w:keepLines/>
      <w:tabs>
        <w:tab w:val="left" w:pos="660"/>
        <w:tab w:val="right" w:leader="dot" w:pos="9062"/>
      </w:tabs>
      <w:spacing w:before="120" w:after="100" w:line="240" w:lineRule="auto"/>
      <w:ind w:left="220"/>
      <w:contextualSpacing/>
      <w:jc w:val="both"/>
    </w:pPr>
    <w:rPr>
      <w:rFonts w:ascii="Times New Roman" w:eastAsiaTheme="majorEastAsia" w:hAnsi="Times New Roman" w:cs="Times New Roman"/>
      <w:bCs/>
      <w:sz w:val="24"/>
      <w:szCs w:val="26"/>
      <w:lang w:bidi="en-US"/>
    </w:rPr>
  </w:style>
  <w:style w:type="paragraph" w:styleId="Spistreci3">
    <w:name w:val="toc 3"/>
    <w:basedOn w:val="Normalny"/>
    <w:next w:val="Normalny"/>
    <w:autoRedefine/>
    <w:uiPriority w:val="39"/>
    <w:unhideWhenUsed/>
    <w:rsid w:val="00B7062A"/>
    <w:pPr>
      <w:keepNext/>
      <w:keepLines/>
      <w:spacing w:before="120" w:after="100" w:line="240" w:lineRule="auto"/>
      <w:ind w:left="440"/>
      <w:contextualSpacing/>
      <w:jc w:val="both"/>
    </w:pPr>
    <w:rPr>
      <w:rFonts w:ascii="Times New Roman" w:eastAsiaTheme="majorEastAsia" w:hAnsi="Times New Roman" w:cs="Times New Roman"/>
      <w:bCs/>
      <w:sz w:val="24"/>
      <w:szCs w:val="26"/>
      <w:lang w:bidi="en-US"/>
    </w:rPr>
  </w:style>
  <w:style w:type="paragraph" w:styleId="Tekstprzypisudolnego">
    <w:name w:val="footnote text"/>
    <w:basedOn w:val="Normalny"/>
    <w:link w:val="TekstprzypisudolnegoZnak"/>
    <w:unhideWhenUsed/>
    <w:rsid w:val="00B7062A"/>
    <w:pPr>
      <w:keepNext/>
      <w:keepLines/>
      <w:spacing w:after="0" w:line="240" w:lineRule="auto"/>
      <w:contextualSpacing/>
      <w:jc w:val="both"/>
    </w:pPr>
    <w:rPr>
      <w:rFonts w:ascii="Times New Roman" w:eastAsiaTheme="majorEastAsia" w:hAnsi="Times New Roman" w:cs="Times New Roman"/>
      <w:bCs/>
      <w:sz w:val="20"/>
      <w:szCs w:val="20"/>
      <w:lang w:bidi="en-US"/>
    </w:rPr>
  </w:style>
  <w:style w:type="character" w:customStyle="1" w:styleId="TekstprzypisudolnegoZnak">
    <w:name w:val="Tekst przypisu dolnego Znak"/>
    <w:basedOn w:val="Domylnaczcionkaakapitu"/>
    <w:link w:val="Tekstprzypisudolnego"/>
    <w:rsid w:val="00B7062A"/>
    <w:rPr>
      <w:rFonts w:ascii="Times New Roman" w:eastAsiaTheme="majorEastAsia" w:hAnsi="Times New Roman" w:cs="Times New Roman"/>
      <w:bCs/>
      <w:lang w:eastAsia="en-US" w:bidi="en-US"/>
    </w:rPr>
  </w:style>
  <w:style w:type="paragraph" w:styleId="Nagwek">
    <w:name w:val="header"/>
    <w:basedOn w:val="Normalny"/>
    <w:link w:val="NagwekZnak"/>
    <w:unhideWhenUsed/>
    <w:rsid w:val="00B7062A"/>
    <w:pPr>
      <w:keepNext/>
      <w:keepLines/>
      <w:tabs>
        <w:tab w:val="center" w:pos="4536"/>
        <w:tab w:val="right" w:pos="9072"/>
      </w:tabs>
      <w:spacing w:before="120" w:after="0" w:line="240" w:lineRule="auto"/>
      <w:contextualSpacing/>
      <w:jc w:val="both"/>
    </w:pPr>
    <w:rPr>
      <w:rFonts w:ascii="Times New Roman" w:eastAsiaTheme="majorEastAsia" w:hAnsi="Times New Roman" w:cs="Times New Roman"/>
      <w:bCs/>
      <w:sz w:val="24"/>
      <w:szCs w:val="26"/>
      <w:lang w:bidi="en-US"/>
    </w:rPr>
  </w:style>
  <w:style w:type="character" w:customStyle="1" w:styleId="NagwekZnak">
    <w:name w:val="Nagłówek Znak"/>
    <w:basedOn w:val="Domylnaczcionkaakapitu"/>
    <w:link w:val="Nagwek"/>
    <w:rsid w:val="00B7062A"/>
    <w:rPr>
      <w:rFonts w:ascii="Times New Roman" w:eastAsiaTheme="majorEastAsia" w:hAnsi="Times New Roman" w:cs="Times New Roman"/>
      <w:bCs/>
      <w:sz w:val="24"/>
      <w:szCs w:val="26"/>
      <w:lang w:eastAsia="en-US" w:bidi="en-US"/>
    </w:rPr>
  </w:style>
  <w:style w:type="paragraph" w:styleId="Stopka">
    <w:name w:val="footer"/>
    <w:basedOn w:val="Normalny"/>
    <w:link w:val="StopkaZnak"/>
    <w:uiPriority w:val="99"/>
    <w:unhideWhenUsed/>
    <w:rsid w:val="00B7062A"/>
    <w:pPr>
      <w:keepNext/>
      <w:keepLines/>
      <w:tabs>
        <w:tab w:val="center" w:pos="4536"/>
        <w:tab w:val="right" w:pos="9072"/>
      </w:tabs>
      <w:spacing w:before="120" w:after="0" w:line="240" w:lineRule="auto"/>
      <w:contextualSpacing/>
      <w:jc w:val="both"/>
    </w:pPr>
    <w:rPr>
      <w:rFonts w:ascii="Times New Roman" w:eastAsiaTheme="majorEastAsia" w:hAnsi="Times New Roman" w:cs="Times New Roman"/>
      <w:bCs/>
      <w:sz w:val="24"/>
      <w:szCs w:val="26"/>
      <w:lang w:bidi="en-US"/>
    </w:rPr>
  </w:style>
  <w:style w:type="character" w:customStyle="1" w:styleId="StopkaZnak">
    <w:name w:val="Stopka Znak"/>
    <w:basedOn w:val="Domylnaczcionkaakapitu"/>
    <w:link w:val="Stopka"/>
    <w:uiPriority w:val="99"/>
    <w:rsid w:val="00B7062A"/>
    <w:rPr>
      <w:rFonts w:ascii="Times New Roman" w:eastAsiaTheme="majorEastAsia" w:hAnsi="Times New Roman" w:cs="Times New Roman"/>
      <w:bCs/>
      <w:sz w:val="24"/>
      <w:szCs w:val="26"/>
      <w:lang w:eastAsia="en-US" w:bidi="en-US"/>
    </w:rPr>
  </w:style>
  <w:style w:type="paragraph" w:styleId="Legenda">
    <w:name w:val="caption"/>
    <w:basedOn w:val="Normalny"/>
    <w:next w:val="Normalny"/>
    <w:uiPriority w:val="35"/>
    <w:semiHidden/>
    <w:unhideWhenUsed/>
    <w:qFormat/>
    <w:rsid w:val="00B7062A"/>
    <w:pPr>
      <w:keepNext/>
      <w:keepLines/>
      <w:spacing w:before="120" w:after="120" w:line="240" w:lineRule="auto"/>
      <w:contextualSpacing/>
      <w:jc w:val="both"/>
    </w:pPr>
    <w:rPr>
      <w:rFonts w:ascii="Times New Roman" w:eastAsiaTheme="majorEastAsia" w:hAnsi="Times New Roman" w:cs="Times New Roman"/>
      <w:b/>
      <w:color w:val="5B9BD5" w:themeColor="accent1"/>
      <w:sz w:val="18"/>
      <w:szCs w:val="18"/>
      <w:lang w:bidi="en-US"/>
    </w:rPr>
  </w:style>
  <w:style w:type="paragraph" w:styleId="Tytu">
    <w:name w:val="Title"/>
    <w:basedOn w:val="Normalny"/>
    <w:next w:val="Normalny"/>
    <w:link w:val="TytuZnak"/>
    <w:uiPriority w:val="10"/>
    <w:qFormat/>
    <w:rsid w:val="00B7062A"/>
    <w:pPr>
      <w:keepNext/>
      <w:keepLines/>
      <w:pBdr>
        <w:bottom w:val="single" w:sz="8" w:space="4" w:color="5B9BD5" w:themeColor="accent1"/>
      </w:pBdr>
      <w:spacing w:before="120" w:after="300" w:line="240" w:lineRule="auto"/>
      <w:contextualSpacing/>
      <w:jc w:val="both"/>
    </w:pPr>
    <w:rPr>
      <w:rFonts w:asciiTheme="majorHAnsi" w:eastAsiaTheme="majorEastAsia" w:hAnsiTheme="majorHAnsi" w:cstheme="majorBidi"/>
      <w:bCs/>
      <w:color w:val="323E4F" w:themeColor="text2" w:themeShade="BF"/>
      <w:spacing w:val="5"/>
      <w:kern w:val="28"/>
      <w:sz w:val="52"/>
      <w:szCs w:val="52"/>
      <w:lang w:bidi="en-US"/>
    </w:rPr>
  </w:style>
  <w:style w:type="character" w:customStyle="1" w:styleId="TytuZnak">
    <w:name w:val="Tytuł Znak"/>
    <w:basedOn w:val="Domylnaczcionkaakapitu"/>
    <w:link w:val="Tytu"/>
    <w:uiPriority w:val="10"/>
    <w:rsid w:val="00B7062A"/>
    <w:rPr>
      <w:rFonts w:asciiTheme="majorHAnsi" w:eastAsiaTheme="majorEastAsia" w:hAnsiTheme="majorHAnsi" w:cstheme="majorBidi"/>
      <w:bCs/>
      <w:color w:val="323E4F" w:themeColor="text2" w:themeShade="BF"/>
      <w:spacing w:val="5"/>
      <w:kern w:val="28"/>
      <w:sz w:val="52"/>
      <w:szCs w:val="52"/>
      <w:lang w:eastAsia="en-US" w:bidi="en-US"/>
    </w:rPr>
  </w:style>
  <w:style w:type="paragraph" w:styleId="Tekstpodstawowy">
    <w:name w:val="Body Text"/>
    <w:basedOn w:val="Normalny"/>
    <w:link w:val="TekstpodstawowyZnak"/>
    <w:unhideWhenUsed/>
    <w:rsid w:val="00B7062A"/>
    <w:pPr>
      <w:widowControl w:val="0"/>
      <w:suppressAutoHyphens/>
      <w:spacing w:after="120" w:line="240" w:lineRule="auto"/>
      <w:contextualSpacing/>
    </w:pPr>
    <w:rPr>
      <w:rFonts w:ascii="Times New Roman" w:eastAsia="DejaVu Sans" w:hAnsi="Times New Roman" w:cs="Lohit Hindi"/>
      <w:kern w:val="2"/>
      <w:sz w:val="24"/>
      <w:szCs w:val="24"/>
      <w:lang w:eastAsia="hi-IN" w:bidi="hi-IN"/>
    </w:rPr>
  </w:style>
  <w:style w:type="character" w:customStyle="1" w:styleId="TekstpodstawowyZnak">
    <w:name w:val="Tekst podstawowy Znak"/>
    <w:basedOn w:val="Domylnaczcionkaakapitu"/>
    <w:link w:val="Tekstpodstawowy"/>
    <w:rsid w:val="00B7062A"/>
    <w:rPr>
      <w:rFonts w:ascii="Times New Roman" w:eastAsia="DejaVu Sans" w:hAnsi="Times New Roman" w:cs="Lohit Hindi"/>
      <w:kern w:val="2"/>
      <w:sz w:val="24"/>
      <w:szCs w:val="24"/>
      <w:lang w:eastAsia="hi-IN" w:bidi="hi-IN"/>
    </w:rPr>
  </w:style>
  <w:style w:type="paragraph" w:styleId="Nagwekspisutreci">
    <w:name w:val="TOC Heading"/>
    <w:basedOn w:val="Nagwek1"/>
    <w:next w:val="Normalny"/>
    <w:uiPriority w:val="39"/>
    <w:unhideWhenUsed/>
    <w:qFormat/>
    <w:rsid w:val="00B7062A"/>
    <w:pPr>
      <w:outlineLvl w:val="9"/>
    </w:pPr>
  </w:style>
  <w:style w:type="paragraph" w:styleId="Podtytu">
    <w:name w:val="Subtitle"/>
    <w:basedOn w:val="Nagwekspisutreci"/>
    <w:next w:val="Normalny"/>
    <w:link w:val="PodtytuZnak"/>
    <w:uiPriority w:val="11"/>
    <w:qFormat/>
    <w:rsid w:val="00B7062A"/>
    <w:pPr>
      <w:numPr>
        <w:numId w:val="0"/>
      </w:numPr>
      <w:ind w:left="360" w:hanging="360"/>
    </w:pPr>
  </w:style>
  <w:style w:type="character" w:customStyle="1" w:styleId="PodtytuZnak">
    <w:name w:val="Podtytuł Znak"/>
    <w:basedOn w:val="Domylnaczcionkaakapitu"/>
    <w:link w:val="Podtytu"/>
    <w:uiPriority w:val="11"/>
    <w:rsid w:val="00B7062A"/>
    <w:rPr>
      <w:rFonts w:asciiTheme="majorHAnsi" w:eastAsiaTheme="majorEastAsia" w:hAnsiTheme="majorHAnsi" w:cstheme="majorBidi"/>
      <w:b/>
      <w:color w:val="2E74B5" w:themeColor="accent1" w:themeShade="BF"/>
      <w:sz w:val="28"/>
      <w:szCs w:val="28"/>
      <w:lang w:eastAsia="en-US" w:bidi="en-US"/>
    </w:rPr>
  </w:style>
  <w:style w:type="paragraph" w:styleId="Tekstpodstawowy3">
    <w:name w:val="Body Text 3"/>
    <w:basedOn w:val="Normalny"/>
    <w:link w:val="Tekstpodstawowy3Znak"/>
    <w:uiPriority w:val="99"/>
    <w:unhideWhenUsed/>
    <w:rsid w:val="00B7062A"/>
    <w:pPr>
      <w:keepNext/>
      <w:keepLines/>
      <w:spacing w:before="120" w:after="120" w:line="240" w:lineRule="auto"/>
      <w:contextualSpacing/>
      <w:jc w:val="both"/>
    </w:pPr>
    <w:rPr>
      <w:rFonts w:ascii="Times New Roman" w:eastAsiaTheme="majorEastAsia" w:hAnsi="Times New Roman" w:cs="Times New Roman"/>
      <w:bCs/>
      <w:sz w:val="16"/>
      <w:szCs w:val="16"/>
      <w:lang w:bidi="en-US"/>
    </w:rPr>
  </w:style>
  <w:style w:type="character" w:customStyle="1" w:styleId="Tekstpodstawowy3Znak">
    <w:name w:val="Tekst podstawowy 3 Znak"/>
    <w:basedOn w:val="Domylnaczcionkaakapitu"/>
    <w:link w:val="Tekstpodstawowy3"/>
    <w:uiPriority w:val="99"/>
    <w:rsid w:val="00B7062A"/>
    <w:rPr>
      <w:rFonts w:ascii="Times New Roman" w:eastAsiaTheme="majorEastAsia" w:hAnsi="Times New Roman" w:cs="Times New Roman"/>
      <w:bCs/>
      <w:sz w:val="16"/>
      <w:szCs w:val="16"/>
      <w:lang w:eastAsia="en-US" w:bidi="en-US"/>
    </w:rPr>
  </w:style>
  <w:style w:type="paragraph" w:styleId="Tekstpodstawowywcity2">
    <w:name w:val="Body Text Indent 2"/>
    <w:basedOn w:val="Normalny"/>
    <w:link w:val="Tekstpodstawowywcity2Znak"/>
    <w:uiPriority w:val="99"/>
    <w:semiHidden/>
    <w:unhideWhenUsed/>
    <w:rsid w:val="00B7062A"/>
    <w:pPr>
      <w:keepNext/>
      <w:keepLines/>
      <w:spacing w:before="120" w:after="120" w:line="480" w:lineRule="auto"/>
      <w:ind w:left="283"/>
      <w:contextualSpacing/>
      <w:jc w:val="both"/>
    </w:pPr>
    <w:rPr>
      <w:rFonts w:ascii="Times New Roman" w:eastAsiaTheme="majorEastAsia" w:hAnsi="Times New Roman" w:cs="Times New Roman"/>
      <w:bCs/>
      <w:sz w:val="24"/>
      <w:szCs w:val="26"/>
      <w:lang w:bidi="en-US"/>
    </w:rPr>
  </w:style>
  <w:style w:type="character" w:customStyle="1" w:styleId="Tekstpodstawowywcity2Znak">
    <w:name w:val="Tekst podstawowy wcięty 2 Znak"/>
    <w:basedOn w:val="Domylnaczcionkaakapitu"/>
    <w:link w:val="Tekstpodstawowywcity2"/>
    <w:uiPriority w:val="99"/>
    <w:semiHidden/>
    <w:rsid w:val="00B7062A"/>
    <w:rPr>
      <w:rFonts w:ascii="Times New Roman" w:eastAsiaTheme="majorEastAsia" w:hAnsi="Times New Roman" w:cs="Times New Roman"/>
      <w:bCs/>
      <w:sz w:val="24"/>
      <w:szCs w:val="26"/>
      <w:lang w:eastAsia="en-US" w:bidi="en-US"/>
    </w:rPr>
  </w:style>
  <w:style w:type="character" w:customStyle="1" w:styleId="BezodstpwZnak">
    <w:name w:val="Bez odstępów Znak"/>
    <w:basedOn w:val="Domylnaczcionkaakapitu"/>
    <w:link w:val="Bezodstpw"/>
    <w:uiPriority w:val="1"/>
    <w:locked/>
    <w:rsid w:val="00B7062A"/>
  </w:style>
  <w:style w:type="paragraph" w:styleId="Bezodstpw">
    <w:name w:val="No Spacing"/>
    <w:link w:val="BezodstpwZnak"/>
    <w:uiPriority w:val="1"/>
    <w:qFormat/>
    <w:rsid w:val="00B7062A"/>
    <w:pPr>
      <w:spacing w:after="0" w:line="240" w:lineRule="auto"/>
    </w:pPr>
  </w:style>
  <w:style w:type="paragraph" w:styleId="Cytat">
    <w:name w:val="Quote"/>
    <w:basedOn w:val="Normalny"/>
    <w:next w:val="Normalny"/>
    <w:link w:val="CytatZnak"/>
    <w:uiPriority w:val="29"/>
    <w:qFormat/>
    <w:rsid w:val="00B7062A"/>
    <w:pPr>
      <w:keepNext/>
      <w:keepLines/>
      <w:spacing w:before="120" w:after="120" w:line="240" w:lineRule="auto"/>
      <w:contextualSpacing/>
      <w:jc w:val="both"/>
    </w:pPr>
    <w:rPr>
      <w:rFonts w:ascii="Times New Roman" w:eastAsiaTheme="majorEastAsia" w:hAnsi="Times New Roman" w:cs="Times New Roman"/>
      <w:bCs/>
      <w:i/>
      <w:iCs/>
      <w:color w:val="000000" w:themeColor="text1"/>
      <w:sz w:val="24"/>
      <w:szCs w:val="26"/>
      <w:lang w:bidi="en-US"/>
    </w:rPr>
  </w:style>
  <w:style w:type="character" w:customStyle="1" w:styleId="CytatZnak">
    <w:name w:val="Cytat Znak"/>
    <w:basedOn w:val="Domylnaczcionkaakapitu"/>
    <w:link w:val="Cytat"/>
    <w:uiPriority w:val="29"/>
    <w:rsid w:val="00B7062A"/>
    <w:rPr>
      <w:rFonts w:ascii="Times New Roman" w:eastAsiaTheme="majorEastAsia" w:hAnsi="Times New Roman" w:cs="Times New Roman"/>
      <w:bCs/>
      <w:i/>
      <w:iCs/>
      <w:color w:val="000000" w:themeColor="text1"/>
      <w:sz w:val="24"/>
      <w:szCs w:val="26"/>
      <w:lang w:eastAsia="en-US" w:bidi="en-US"/>
    </w:rPr>
  </w:style>
  <w:style w:type="paragraph" w:styleId="Cytatintensywny">
    <w:name w:val="Intense Quote"/>
    <w:basedOn w:val="Normalny"/>
    <w:next w:val="Normalny"/>
    <w:link w:val="CytatintensywnyZnak"/>
    <w:uiPriority w:val="30"/>
    <w:qFormat/>
    <w:rsid w:val="00B7062A"/>
    <w:pPr>
      <w:keepNext/>
      <w:keepLines/>
      <w:pBdr>
        <w:bottom w:val="single" w:sz="4" w:space="4" w:color="5B9BD5" w:themeColor="accent1"/>
      </w:pBdr>
      <w:spacing w:before="200" w:after="280" w:line="240" w:lineRule="auto"/>
      <w:ind w:left="936" w:right="936"/>
      <w:contextualSpacing/>
      <w:jc w:val="both"/>
    </w:pPr>
    <w:rPr>
      <w:rFonts w:ascii="Times New Roman" w:eastAsiaTheme="majorEastAsia" w:hAnsi="Times New Roman" w:cs="Times New Roman"/>
      <w:b/>
      <w:i/>
      <w:iCs/>
      <w:color w:val="5B9BD5" w:themeColor="accent1"/>
      <w:sz w:val="24"/>
      <w:szCs w:val="26"/>
      <w:lang w:bidi="en-US"/>
    </w:rPr>
  </w:style>
  <w:style w:type="character" w:customStyle="1" w:styleId="CytatintensywnyZnak">
    <w:name w:val="Cytat intensywny Znak"/>
    <w:basedOn w:val="Domylnaczcionkaakapitu"/>
    <w:link w:val="Cytatintensywny"/>
    <w:uiPriority w:val="30"/>
    <w:rsid w:val="00B7062A"/>
    <w:rPr>
      <w:rFonts w:ascii="Times New Roman" w:eastAsiaTheme="majorEastAsia" w:hAnsi="Times New Roman" w:cs="Times New Roman"/>
      <w:b/>
      <w:i/>
      <w:iCs/>
      <w:color w:val="5B9BD5" w:themeColor="accent1"/>
      <w:sz w:val="24"/>
      <w:szCs w:val="26"/>
      <w:lang w:eastAsia="en-US" w:bidi="en-US"/>
    </w:rPr>
  </w:style>
  <w:style w:type="paragraph" w:customStyle="1" w:styleId="Zawartotabeli">
    <w:name w:val="Zawartość tabeli"/>
    <w:basedOn w:val="Normalny"/>
    <w:rsid w:val="00B7062A"/>
    <w:pPr>
      <w:widowControl w:val="0"/>
      <w:suppressLineNumbers/>
      <w:suppressAutoHyphens/>
      <w:spacing w:after="0" w:line="240" w:lineRule="auto"/>
      <w:contextualSpacing/>
    </w:pPr>
    <w:rPr>
      <w:rFonts w:ascii="Nimbus Roman No9 L" w:eastAsia="Luxi Sans" w:hAnsi="Nimbus Roman No9 L" w:cs="Times New Roman"/>
      <w:sz w:val="24"/>
      <w:szCs w:val="24"/>
    </w:rPr>
  </w:style>
  <w:style w:type="paragraph" w:customStyle="1" w:styleId="Nagwektabeli">
    <w:name w:val="Nagłówek tabeli"/>
    <w:basedOn w:val="Zawartotabeli"/>
    <w:rsid w:val="00B7062A"/>
    <w:pPr>
      <w:jc w:val="center"/>
    </w:pPr>
    <w:rPr>
      <w:b/>
      <w:bCs/>
      <w:i/>
      <w:iCs/>
    </w:rPr>
  </w:style>
  <w:style w:type="character" w:customStyle="1" w:styleId="TabelaZnak">
    <w:name w:val="Tabela Znak"/>
    <w:basedOn w:val="Domylnaczcionkaakapitu"/>
    <w:link w:val="Tabela"/>
    <w:locked/>
    <w:rsid w:val="00B7062A"/>
    <w:rPr>
      <w:rFonts w:ascii="Times New Roman" w:eastAsiaTheme="majorEastAsia" w:hAnsi="Times New Roman" w:cs="Times New Roman"/>
      <w:bCs/>
      <w:sz w:val="16"/>
      <w:szCs w:val="16"/>
    </w:rPr>
  </w:style>
  <w:style w:type="paragraph" w:customStyle="1" w:styleId="Tabela">
    <w:name w:val="Tabela"/>
    <w:basedOn w:val="Normalny"/>
    <w:link w:val="TabelaZnak"/>
    <w:qFormat/>
    <w:rsid w:val="00B7062A"/>
    <w:pPr>
      <w:keepNext/>
      <w:keepLines/>
      <w:spacing w:after="0" w:line="360" w:lineRule="auto"/>
      <w:contextualSpacing/>
      <w:jc w:val="both"/>
    </w:pPr>
    <w:rPr>
      <w:rFonts w:ascii="Times New Roman" w:eastAsiaTheme="majorEastAsia" w:hAnsi="Times New Roman" w:cs="Times New Roman"/>
      <w:bCs/>
      <w:sz w:val="16"/>
      <w:szCs w:val="16"/>
      <w:lang w:eastAsia="pl-PL"/>
    </w:rPr>
  </w:style>
  <w:style w:type="character" w:styleId="Odwoanieprzypisudolnego">
    <w:name w:val="footnote reference"/>
    <w:basedOn w:val="Domylnaczcionkaakapitu"/>
    <w:uiPriority w:val="99"/>
    <w:unhideWhenUsed/>
    <w:rsid w:val="00B7062A"/>
    <w:rPr>
      <w:vertAlign w:val="superscript"/>
    </w:rPr>
  </w:style>
  <w:style w:type="character" w:styleId="Wyrnieniedelikatne">
    <w:name w:val="Subtle Emphasis"/>
    <w:basedOn w:val="Domylnaczcionkaakapitu"/>
    <w:uiPriority w:val="19"/>
    <w:qFormat/>
    <w:rsid w:val="00B7062A"/>
    <w:rPr>
      <w:i/>
      <w:iCs/>
      <w:color w:val="808080" w:themeColor="text1" w:themeTint="7F"/>
    </w:rPr>
  </w:style>
  <w:style w:type="character" w:styleId="Wyrnienieintensywne">
    <w:name w:val="Intense Emphasis"/>
    <w:basedOn w:val="Domylnaczcionkaakapitu"/>
    <w:uiPriority w:val="21"/>
    <w:qFormat/>
    <w:rsid w:val="00B7062A"/>
    <w:rPr>
      <w:b/>
      <w:bCs/>
      <w:i/>
      <w:iCs/>
      <w:color w:val="5B9BD5" w:themeColor="accent1"/>
    </w:rPr>
  </w:style>
  <w:style w:type="character" w:styleId="Odwoaniedelikatne">
    <w:name w:val="Subtle Reference"/>
    <w:basedOn w:val="Domylnaczcionkaakapitu"/>
    <w:uiPriority w:val="31"/>
    <w:qFormat/>
    <w:rsid w:val="00B7062A"/>
    <w:rPr>
      <w:smallCaps/>
      <w:color w:val="ED7D31" w:themeColor="accent2"/>
      <w:u w:val="single"/>
    </w:rPr>
  </w:style>
  <w:style w:type="character" w:styleId="Odwoanieintensywne">
    <w:name w:val="Intense Reference"/>
    <w:basedOn w:val="Domylnaczcionkaakapitu"/>
    <w:uiPriority w:val="32"/>
    <w:qFormat/>
    <w:rsid w:val="00B7062A"/>
    <w:rPr>
      <w:b/>
      <w:bCs/>
      <w:smallCaps/>
      <w:color w:val="ED7D31" w:themeColor="accent2"/>
      <w:spacing w:val="5"/>
      <w:u w:val="single"/>
    </w:rPr>
  </w:style>
  <w:style w:type="numbering" w:customStyle="1" w:styleId="Bezlisty1">
    <w:name w:val="Bez listy1"/>
    <w:next w:val="Bezlisty"/>
    <w:uiPriority w:val="99"/>
    <w:semiHidden/>
    <w:unhideWhenUsed/>
    <w:rsid w:val="00FC154B"/>
  </w:style>
  <w:style w:type="table" w:customStyle="1" w:styleId="Tabela-Siatka1">
    <w:name w:val="Tabela - Siatka1"/>
    <w:basedOn w:val="Standardowy"/>
    <w:next w:val="Tabela-Siatka"/>
    <w:uiPriority w:val="59"/>
    <w:rsid w:val="00FC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FC154B"/>
  </w:style>
  <w:style w:type="character" w:styleId="Pogrubienie">
    <w:name w:val="Strong"/>
    <w:basedOn w:val="Domylnaczcionkaakapitu"/>
    <w:uiPriority w:val="22"/>
    <w:rsid w:val="00FC154B"/>
    <w:rPr>
      <w:b/>
      <w:bCs/>
    </w:rPr>
  </w:style>
  <w:style w:type="character" w:styleId="Uwydatnienie">
    <w:name w:val="Emphasis"/>
    <w:basedOn w:val="Domylnaczcionkaakapitu"/>
    <w:uiPriority w:val="20"/>
    <w:rsid w:val="00FC154B"/>
    <w:rPr>
      <w:i/>
      <w:iCs/>
    </w:rPr>
  </w:style>
  <w:style w:type="character" w:styleId="Tytuksiki">
    <w:name w:val="Book Title"/>
    <w:uiPriority w:val="33"/>
    <w:rsid w:val="00FC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7644">
      <w:bodyDiv w:val="1"/>
      <w:marLeft w:val="0"/>
      <w:marRight w:val="0"/>
      <w:marTop w:val="0"/>
      <w:marBottom w:val="0"/>
      <w:divBdr>
        <w:top w:val="none" w:sz="0" w:space="0" w:color="auto"/>
        <w:left w:val="none" w:sz="0" w:space="0" w:color="auto"/>
        <w:bottom w:val="none" w:sz="0" w:space="0" w:color="auto"/>
        <w:right w:val="none" w:sz="0" w:space="0" w:color="auto"/>
      </w:divBdr>
    </w:div>
    <w:div w:id="300774618">
      <w:bodyDiv w:val="1"/>
      <w:marLeft w:val="0"/>
      <w:marRight w:val="0"/>
      <w:marTop w:val="0"/>
      <w:marBottom w:val="0"/>
      <w:divBdr>
        <w:top w:val="none" w:sz="0" w:space="0" w:color="auto"/>
        <w:left w:val="none" w:sz="0" w:space="0" w:color="auto"/>
        <w:bottom w:val="none" w:sz="0" w:space="0" w:color="auto"/>
        <w:right w:val="none" w:sz="0" w:space="0" w:color="auto"/>
      </w:divBdr>
    </w:div>
    <w:div w:id="748381882">
      <w:bodyDiv w:val="1"/>
      <w:marLeft w:val="0"/>
      <w:marRight w:val="0"/>
      <w:marTop w:val="0"/>
      <w:marBottom w:val="0"/>
      <w:divBdr>
        <w:top w:val="none" w:sz="0" w:space="0" w:color="auto"/>
        <w:left w:val="none" w:sz="0" w:space="0" w:color="auto"/>
        <w:bottom w:val="none" w:sz="0" w:space="0" w:color="auto"/>
        <w:right w:val="none" w:sz="0" w:space="0" w:color="auto"/>
      </w:divBdr>
    </w:div>
    <w:div w:id="866790576">
      <w:bodyDiv w:val="1"/>
      <w:marLeft w:val="0"/>
      <w:marRight w:val="0"/>
      <w:marTop w:val="0"/>
      <w:marBottom w:val="0"/>
      <w:divBdr>
        <w:top w:val="none" w:sz="0" w:space="0" w:color="auto"/>
        <w:left w:val="none" w:sz="0" w:space="0" w:color="auto"/>
        <w:bottom w:val="none" w:sz="0" w:space="0" w:color="auto"/>
        <w:right w:val="none" w:sz="0" w:space="0" w:color="auto"/>
      </w:divBdr>
    </w:div>
    <w:div w:id="1294826675">
      <w:bodyDiv w:val="1"/>
      <w:marLeft w:val="0"/>
      <w:marRight w:val="0"/>
      <w:marTop w:val="0"/>
      <w:marBottom w:val="0"/>
      <w:divBdr>
        <w:top w:val="none" w:sz="0" w:space="0" w:color="auto"/>
        <w:left w:val="none" w:sz="0" w:space="0" w:color="auto"/>
        <w:bottom w:val="none" w:sz="0" w:space="0" w:color="auto"/>
        <w:right w:val="none" w:sz="0" w:space="0" w:color="auto"/>
      </w:divBdr>
    </w:div>
    <w:div w:id="1517038815">
      <w:bodyDiv w:val="1"/>
      <w:marLeft w:val="0"/>
      <w:marRight w:val="0"/>
      <w:marTop w:val="0"/>
      <w:marBottom w:val="0"/>
      <w:divBdr>
        <w:top w:val="none" w:sz="0" w:space="0" w:color="auto"/>
        <w:left w:val="none" w:sz="0" w:space="0" w:color="auto"/>
        <w:bottom w:val="none" w:sz="0" w:space="0" w:color="auto"/>
        <w:right w:val="none" w:sz="0" w:space="0" w:color="auto"/>
      </w:divBdr>
    </w:div>
    <w:div w:id="1604729043">
      <w:bodyDiv w:val="1"/>
      <w:marLeft w:val="0"/>
      <w:marRight w:val="0"/>
      <w:marTop w:val="0"/>
      <w:marBottom w:val="0"/>
      <w:divBdr>
        <w:top w:val="none" w:sz="0" w:space="0" w:color="auto"/>
        <w:left w:val="none" w:sz="0" w:space="0" w:color="auto"/>
        <w:bottom w:val="none" w:sz="0" w:space="0" w:color="auto"/>
        <w:right w:val="none" w:sz="0" w:space="0" w:color="auto"/>
      </w:divBdr>
    </w:div>
    <w:div w:id="1778481694">
      <w:bodyDiv w:val="1"/>
      <w:marLeft w:val="0"/>
      <w:marRight w:val="0"/>
      <w:marTop w:val="0"/>
      <w:marBottom w:val="0"/>
      <w:divBdr>
        <w:top w:val="none" w:sz="0" w:space="0" w:color="auto"/>
        <w:left w:val="none" w:sz="0" w:space="0" w:color="auto"/>
        <w:bottom w:val="none" w:sz="0" w:space="0" w:color="auto"/>
        <w:right w:val="none" w:sz="0" w:space="0" w:color="auto"/>
      </w:divBdr>
    </w:div>
    <w:div w:id="1928808856">
      <w:bodyDiv w:val="1"/>
      <w:marLeft w:val="0"/>
      <w:marRight w:val="0"/>
      <w:marTop w:val="0"/>
      <w:marBottom w:val="0"/>
      <w:divBdr>
        <w:top w:val="none" w:sz="0" w:space="0" w:color="auto"/>
        <w:left w:val="none" w:sz="0" w:space="0" w:color="auto"/>
        <w:bottom w:val="none" w:sz="0" w:space="0" w:color="auto"/>
        <w:right w:val="none" w:sz="0" w:space="0" w:color="auto"/>
      </w:divBdr>
    </w:div>
    <w:div w:id="1971324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585F3-1ED3-4A64-BB67-967E7E39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2205</Words>
  <Characters>13236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Katarzyna Sobejko</cp:lastModifiedBy>
  <cp:revision>5</cp:revision>
  <dcterms:created xsi:type="dcterms:W3CDTF">2021-03-29T10:46:00Z</dcterms:created>
  <dcterms:modified xsi:type="dcterms:W3CDTF">2021-04-02T13:11:00Z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1045-10.2.0.7516</vt:lpwstr>
  </property>
</Properties>
</file>