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C540" w14:textId="77777777" w:rsidR="00336441" w:rsidRPr="00AD17E8" w:rsidRDefault="00336441" w:rsidP="00336441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D17E8">
        <w:rPr>
          <w:rFonts w:asciiTheme="minorHAnsi" w:hAnsiTheme="minorHAnsi" w:cstheme="minorHAnsi"/>
          <w:b/>
        </w:rPr>
        <w:t>OPIS PRZEDMIOTU ZAMÓWIENIA</w:t>
      </w:r>
    </w:p>
    <w:p w14:paraId="38D6F427" w14:textId="77777777" w:rsidR="001E3D61" w:rsidRPr="00AD17E8" w:rsidRDefault="001E3D61" w:rsidP="005C76CF">
      <w:pPr>
        <w:rPr>
          <w:rFonts w:asciiTheme="minorHAnsi" w:hAnsiTheme="minorHAnsi" w:cstheme="minorHAnsi"/>
        </w:rPr>
      </w:pPr>
    </w:p>
    <w:p w14:paraId="29615615" w14:textId="77777777" w:rsidR="001E3D61" w:rsidRPr="00AD17E8" w:rsidRDefault="001E3D61" w:rsidP="001E3D61">
      <w:pPr>
        <w:pStyle w:val="Akapitzlist"/>
        <w:spacing w:after="0"/>
        <w:ind w:left="1440"/>
        <w:jc w:val="left"/>
        <w:rPr>
          <w:rFonts w:asciiTheme="minorHAnsi" w:hAnsiTheme="minorHAnsi" w:cstheme="minorHAnsi"/>
        </w:rPr>
      </w:pPr>
    </w:p>
    <w:p w14:paraId="16303C46" w14:textId="77777777" w:rsidR="001E3D61" w:rsidRPr="00AD17E8" w:rsidRDefault="001E3D61" w:rsidP="001E3D61">
      <w:pPr>
        <w:pStyle w:val="Akapitzlist"/>
        <w:spacing w:after="0"/>
        <w:ind w:left="1440"/>
        <w:rPr>
          <w:rFonts w:asciiTheme="minorHAnsi" w:hAnsiTheme="minorHAnsi" w:cstheme="minorHAnsi"/>
        </w:rPr>
      </w:pPr>
    </w:p>
    <w:p w14:paraId="5384F855" w14:textId="77777777" w:rsidR="001E3D61" w:rsidRPr="00AD17E8" w:rsidRDefault="008C327C" w:rsidP="008C327C">
      <w:pPr>
        <w:spacing w:after="200" w:line="360" w:lineRule="auto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 xml:space="preserve">I. Przedmiot zamówienia </w:t>
      </w:r>
    </w:p>
    <w:p w14:paraId="2F37C9D8" w14:textId="41E9DC21" w:rsidR="0029795B" w:rsidRPr="00AD17E8" w:rsidRDefault="0029795B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Przedmiotem zamówienia jest zorganizowanie </w:t>
      </w:r>
      <w:r w:rsidR="008D1AEF" w:rsidRPr="00991346">
        <w:rPr>
          <w:rFonts w:asciiTheme="minorHAnsi" w:eastAsiaTheme="minorHAnsi" w:hAnsiTheme="minorHAnsi" w:cstheme="minorHAnsi"/>
          <w:b/>
        </w:rPr>
        <w:t>wydarzenia</w:t>
      </w:r>
      <w:r w:rsidR="00B4434C" w:rsidRPr="00991346">
        <w:rPr>
          <w:rFonts w:asciiTheme="minorHAnsi" w:eastAsiaTheme="minorHAnsi" w:hAnsiTheme="minorHAnsi" w:cstheme="minorHAnsi"/>
          <w:b/>
        </w:rPr>
        <w:t xml:space="preserve">, </w:t>
      </w:r>
      <w:r w:rsidR="008D1AEF" w:rsidRPr="00991346">
        <w:rPr>
          <w:rFonts w:asciiTheme="minorHAnsi" w:eastAsiaTheme="minorHAnsi" w:hAnsiTheme="minorHAnsi" w:cstheme="minorHAnsi"/>
          <w:b/>
        </w:rPr>
        <w:t>kt</w:t>
      </w:r>
      <w:r w:rsidR="00CA358D" w:rsidRPr="00991346">
        <w:rPr>
          <w:rFonts w:asciiTheme="minorHAnsi" w:eastAsiaTheme="minorHAnsi" w:hAnsiTheme="minorHAnsi" w:cstheme="minorHAnsi"/>
          <w:b/>
        </w:rPr>
        <w:t>ó</w:t>
      </w:r>
      <w:r w:rsidR="008D1AEF" w:rsidRPr="00991346">
        <w:rPr>
          <w:rFonts w:asciiTheme="minorHAnsi" w:eastAsiaTheme="minorHAnsi" w:hAnsiTheme="minorHAnsi" w:cstheme="minorHAnsi"/>
          <w:b/>
        </w:rPr>
        <w:t xml:space="preserve">rego głównym elementem będzie międzyszkolny turniej </w:t>
      </w:r>
      <w:r w:rsidR="00CA358D" w:rsidRPr="00991346">
        <w:rPr>
          <w:rFonts w:asciiTheme="minorHAnsi" w:eastAsiaTheme="minorHAnsi" w:hAnsiTheme="minorHAnsi" w:cstheme="minorHAnsi"/>
          <w:b/>
        </w:rPr>
        <w:t>e-sportowy</w:t>
      </w:r>
      <w:r w:rsidR="0041166F" w:rsidRPr="00991346">
        <w:rPr>
          <w:rFonts w:asciiTheme="minorHAnsi" w:eastAsiaTheme="minorHAnsi" w:hAnsiTheme="minorHAnsi" w:cstheme="minorHAnsi"/>
          <w:b/>
        </w:rPr>
        <w:t xml:space="preserve"> </w:t>
      </w:r>
      <w:r w:rsidR="0031053B" w:rsidRPr="00991346">
        <w:rPr>
          <w:rFonts w:asciiTheme="minorHAnsi" w:eastAsiaTheme="minorHAnsi" w:hAnsiTheme="minorHAnsi" w:cstheme="minorHAnsi"/>
          <w:b/>
        </w:rPr>
        <w:t xml:space="preserve">w </w:t>
      </w:r>
      <w:r w:rsidR="0041166F" w:rsidRPr="00991346">
        <w:rPr>
          <w:rFonts w:asciiTheme="minorHAnsi" w:eastAsiaTheme="minorHAnsi" w:hAnsiTheme="minorHAnsi" w:cstheme="minorHAnsi"/>
          <w:b/>
        </w:rPr>
        <w:t>dyscyp</w:t>
      </w:r>
      <w:r w:rsidR="00452105" w:rsidRPr="00991346">
        <w:rPr>
          <w:rFonts w:asciiTheme="minorHAnsi" w:eastAsiaTheme="minorHAnsi" w:hAnsiTheme="minorHAnsi" w:cstheme="minorHAnsi"/>
          <w:b/>
        </w:rPr>
        <w:t>l</w:t>
      </w:r>
      <w:r w:rsidR="0041166F" w:rsidRPr="00991346">
        <w:rPr>
          <w:rFonts w:asciiTheme="minorHAnsi" w:eastAsiaTheme="minorHAnsi" w:hAnsiTheme="minorHAnsi" w:cstheme="minorHAnsi"/>
          <w:b/>
        </w:rPr>
        <w:t>in</w:t>
      </w:r>
      <w:r w:rsidR="00452105" w:rsidRPr="00991346">
        <w:rPr>
          <w:rFonts w:asciiTheme="minorHAnsi" w:eastAsiaTheme="minorHAnsi" w:hAnsiTheme="minorHAnsi" w:cstheme="minorHAnsi"/>
          <w:b/>
        </w:rPr>
        <w:t>ie</w:t>
      </w:r>
      <w:r w:rsidR="0041166F" w:rsidRPr="00991346">
        <w:rPr>
          <w:rFonts w:asciiTheme="minorHAnsi" w:eastAsiaTheme="minorHAnsi" w:hAnsiTheme="minorHAnsi" w:cstheme="minorHAnsi"/>
          <w:b/>
        </w:rPr>
        <w:t xml:space="preserve"> League of Legends</w:t>
      </w:r>
      <w:r w:rsidR="00452105" w:rsidRPr="00AD17E8">
        <w:rPr>
          <w:rFonts w:asciiTheme="minorHAnsi" w:eastAsiaTheme="minorHAnsi" w:hAnsiTheme="minorHAnsi" w:cstheme="minorHAnsi"/>
        </w:rPr>
        <w:t>. Jest to drużynowa gra strategiczna, w której dw</w:t>
      </w:r>
      <w:r w:rsidR="0032520D">
        <w:rPr>
          <w:rFonts w:asciiTheme="minorHAnsi" w:eastAsiaTheme="minorHAnsi" w:hAnsiTheme="minorHAnsi" w:cstheme="minorHAnsi"/>
        </w:rPr>
        <w:t>a</w:t>
      </w:r>
      <w:r w:rsidR="00452105" w:rsidRPr="00AD17E8">
        <w:rPr>
          <w:rFonts w:asciiTheme="minorHAnsi" w:eastAsiaTheme="minorHAnsi" w:hAnsiTheme="minorHAnsi" w:cstheme="minorHAnsi"/>
        </w:rPr>
        <w:t xml:space="preserve"> </w:t>
      </w:r>
      <w:r w:rsidR="0032520D">
        <w:rPr>
          <w:rFonts w:asciiTheme="minorHAnsi" w:eastAsiaTheme="minorHAnsi" w:hAnsiTheme="minorHAnsi" w:cstheme="minorHAnsi"/>
        </w:rPr>
        <w:t>zespoły</w:t>
      </w:r>
      <w:r w:rsidR="0032520D" w:rsidRPr="00AD17E8">
        <w:rPr>
          <w:rFonts w:asciiTheme="minorHAnsi" w:eastAsiaTheme="minorHAnsi" w:hAnsiTheme="minorHAnsi" w:cstheme="minorHAnsi"/>
        </w:rPr>
        <w:t xml:space="preserve"> </w:t>
      </w:r>
      <w:r w:rsidR="00452105" w:rsidRPr="00AD17E8">
        <w:rPr>
          <w:rFonts w:asciiTheme="minorHAnsi" w:eastAsiaTheme="minorHAnsi" w:hAnsiTheme="minorHAnsi" w:cstheme="minorHAnsi"/>
        </w:rPr>
        <w:t>składające się z pięciu bohaterów</w:t>
      </w:r>
      <w:r w:rsidR="00CA358D" w:rsidRPr="00AD17E8">
        <w:rPr>
          <w:rFonts w:asciiTheme="minorHAnsi" w:eastAsiaTheme="minorHAnsi" w:hAnsiTheme="minorHAnsi" w:cstheme="minorHAnsi"/>
        </w:rPr>
        <w:t xml:space="preserve"> każd</w:t>
      </w:r>
      <w:r w:rsidR="0032520D">
        <w:rPr>
          <w:rFonts w:asciiTheme="minorHAnsi" w:eastAsiaTheme="minorHAnsi" w:hAnsiTheme="minorHAnsi" w:cstheme="minorHAnsi"/>
        </w:rPr>
        <w:t>y</w:t>
      </w:r>
      <w:r w:rsidR="00CA358D" w:rsidRPr="00AD17E8">
        <w:rPr>
          <w:rFonts w:asciiTheme="minorHAnsi" w:eastAsiaTheme="minorHAnsi" w:hAnsiTheme="minorHAnsi" w:cstheme="minorHAnsi"/>
        </w:rPr>
        <w:t xml:space="preserve"> </w:t>
      </w:r>
      <w:r w:rsidR="0032520D">
        <w:rPr>
          <w:rFonts w:asciiTheme="minorHAnsi" w:eastAsiaTheme="minorHAnsi" w:hAnsiTheme="minorHAnsi" w:cstheme="minorHAnsi"/>
        </w:rPr>
        <w:br/>
      </w:r>
      <w:r w:rsidR="00CA358D" w:rsidRPr="00AD17E8">
        <w:rPr>
          <w:rFonts w:asciiTheme="minorHAnsi" w:eastAsiaTheme="minorHAnsi" w:hAnsiTheme="minorHAnsi" w:cstheme="minorHAnsi"/>
        </w:rPr>
        <w:t>(lub alternatywnie dwóch bohaterów każd</w:t>
      </w:r>
      <w:r w:rsidR="0032520D">
        <w:rPr>
          <w:rFonts w:asciiTheme="minorHAnsi" w:eastAsiaTheme="minorHAnsi" w:hAnsiTheme="minorHAnsi" w:cstheme="minorHAnsi"/>
        </w:rPr>
        <w:t>y</w:t>
      </w:r>
      <w:r w:rsidR="00CA358D" w:rsidRPr="00AD17E8">
        <w:rPr>
          <w:rFonts w:asciiTheme="minorHAnsi" w:eastAsiaTheme="minorHAnsi" w:hAnsiTheme="minorHAnsi" w:cstheme="minorHAnsi"/>
        </w:rPr>
        <w:t>)</w:t>
      </w:r>
      <w:r w:rsidR="00BD2FDF" w:rsidRPr="00AD17E8">
        <w:rPr>
          <w:rFonts w:asciiTheme="minorHAnsi" w:eastAsiaTheme="minorHAnsi" w:hAnsiTheme="minorHAnsi" w:cstheme="minorHAnsi"/>
        </w:rPr>
        <w:t xml:space="preserve"> </w:t>
      </w:r>
      <w:r w:rsidR="00CA358D" w:rsidRPr="00AD17E8">
        <w:rPr>
          <w:rFonts w:asciiTheme="minorHAnsi" w:eastAsiaTheme="minorHAnsi" w:hAnsiTheme="minorHAnsi" w:cstheme="minorHAnsi"/>
        </w:rPr>
        <w:t xml:space="preserve">rywalizują aż do zwycięstwa </w:t>
      </w:r>
      <w:r w:rsidR="0032520D">
        <w:rPr>
          <w:rFonts w:asciiTheme="minorHAnsi" w:eastAsiaTheme="minorHAnsi" w:hAnsiTheme="minorHAnsi" w:cstheme="minorHAnsi"/>
        </w:rPr>
        <w:br/>
      </w:r>
      <w:r w:rsidR="00CA358D" w:rsidRPr="00AD17E8">
        <w:rPr>
          <w:rFonts w:asciiTheme="minorHAnsi" w:eastAsiaTheme="minorHAnsi" w:hAnsiTheme="minorHAnsi" w:cstheme="minorHAnsi"/>
        </w:rPr>
        <w:t xml:space="preserve">– zgodnie z ustalonymi w </w:t>
      </w:r>
      <w:r w:rsidR="00FA1782" w:rsidRPr="00AD17E8">
        <w:rPr>
          <w:rFonts w:asciiTheme="minorHAnsi" w:eastAsiaTheme="minorHAnsi" w:hAnsiTheme="minorHAnsi" w:cstheme="minorHAnsi"/>
        </w:rPr>
        <w:t>regulaminie rozgrywek zasadami.</w:t>
      </w:r>
      <w:r w:rsidR="00452105" w:rsidRPr="00AD17E8">
        <w:rPr>
          <w:rFonts w:asciiTheme="minorHAnsi" w:eastAsiaTheme="minorHAnsi" w:hAnsiTheme="minorHAnsi" w:cstheme="minorHAnsi"/>
        </w:rPr>
        <w:t xml:space="preserve"> </w:t>
      </w:r>
      <w:r w:rsidR="00244E84" w:rsidRPr="00AD17E8">
        <w:rPr>
          <w:rFonts w:asciiTheme="minorHAnsi" w:eastAsiaTheme="minorHAnsi" w:hAnsiTheme="minorHAnsi" w:cstheme="minorHAnsi"/>
        </w:rPr>
        <w:t xml:space="preserve">Należy </w:t>
      </w:r>
      <w:r w:rsidR="0031053B">
        <w:rPr>
          <w:rFonts w:asciiTheme="minorHAnsi" w:eastAsiaTheme="minorHAnsi" w:hAnsiTheme="minorHAnsi" w:cstheme="minorHAnsi"/>
        </w:rPr>
        <w:t>zaakcentować</w:t>
      </w:r>
      <w:r w:rsidR="0031053B" w:rsidRPr="00AD17E8">
        <w:rPr>
          <w:rFonts w:asciiTheme="minorHAnsi" w:eastAsiaTheme="minorHAnsi" w:hAnsiTheme="minorHAnsi" w:cstheme="minorHAnsi"/>
        </w:rPr>
        <w:t xml:space="preserve"> </w:t>
      </w:r>
      <w:r w:rsidR="00244E84" w:rsidRPr="00AD17E8">
        <w:rPr>
          <w:rFonts w:asciiTheme="minorHAnsi" w:eastAsiaTheme="minorHAnsi" w:hAnsiTheme="minorHAnsi" w:cstheme="minorHAnsi"/>
        </w:rPr>
        <w:t>wymiar edukacyjny</w:t>
      </w:r>
      <w:r w:rsidR="00B51F16" w:rsidRPr="00AD17E8">
        <w:rPr>
          <w:rFonts w:asciiTheme="minorHAnsi" w:eastAsiaTheme="minorHAnsi" w:hAnsiTheme="minorHAnsi" w:cstheme="minorHAnsi"/>
        </w:rPr>
        <w:t xml:space="preserve"> </w:t>
      </w:r>
      <w:r w:rsidR="00CA358D" w:rsidRPr="00AD17E8">
        <w:rPr>
          <w:rFonts w:asciiTheme="minorHAnsi" w:eastAsiaTheme="minorHAnsi" w:hAnsiTheme="minorHAnsi" w:cstheme="minorHAnsi"/>
        </w:rPr>
        <w:t>rywalizacji</w:t>
      </w:r>
      <w:r w:rsidR="00244E84" w:rsidRPr="00AD17E8">
        <w:rPr>
          <w:rFonts w:asciiTheme="minorHAnsi" w:eastAsiaTheme="minorHAnsi" w:hAnsiTheme="minorHAnsi" w:cstheme="minorHAnsi"/>
        </w:rPr>
        <w:t>, która wzmacnia kompetencje zawodowe uczniów</w:t>
      </w:r>
      <w:r w:rsidR="00E4536F" w:rsidRPr="00AD17E8">
        <w:rPr>
          <w:rFonts w:asciiTheme="minorHAnsi" w:eastAsiaTheme="minorHAnsi" w:hAnsiTheme="minorHAnsi" w:cstheme="minorHAnsi"/>
        </w:rPr>
        <w:t>.</w:t>
      </w:r>
      <w:r w:rsidR="00CA358D" w:rsidRPr="00AD17E8">
        <w:rPr>
          <w:rFonts w:asciiTheme="minorHAnsi" w:eastAsiaTheme="minorHAnsi" w:hAnsiTheme="minorHAnsi" w:cstheme="minorHAnsi"/>
        </w:rPr>
        <w:t xml:space="preserve"> Podkreślenie wymiaru edukacyjnego powinno bazować na formacie: prelekcji, panelu dyskusyjnego, quizu, konkursu</w:t>
      </w:r>
      <w:r w:rsidR="00B51F16" w:rsidRPr="00AD17E8">
        <w:rPr>
          <w:rFonts w:asciiTheme="minorHAnsi" w:eastAsiaTheme="minorHAnsi" w:hAnsiTheme="minorHAnsi" w:cstheme="minorHAnsi"/>
        </w:rPr>
        <w:t>.</w:t>
      </w:r>
      <w:r w:rsidR="00244E84" w:rsidRPr="00AD17E8">
        <w:rPr>
          <w:rFonts w:asciiTheme="minorHAnsi" w:eastAsiaTheme="minorHAnsi" w:hAnsiTheme="minorHAnsi" w:cstheme="minorHAnsi"/>
        </w:rPr>
        <w:t xml:space="preserve"> Turniej jest przeznaczony </w:t>
      </w:r>
      <w:r w:rsidRPr="00AD17E8">
        <w:rPr>
          <w:rFonts w:asciiTheme="minorHAnsi" w:eastAsiaTheme="minorHAnsi" w:hAnsiTheme="minorHAnsi" w:cstheme="minorHAnsi"/>
        </w:rPr>
        <w:t xml:space="preserve">dla uczestników w wieku szkolnym </w:t>
      </w:r>
      <w:r w:rsidRPr="004178CE">
        <w:rPr>
          <w:rFonts w:asciiTheme="minorHAnsi" w:eastAsiaTheme="minorHAnsi" w:hAnsiTheme="minorHAnsi" w:cstheme="minorHAnsi"/>
        </w:rPr>
        <w:t>z Polski</w:t>
      </w:r>
      <w:r w:rsidR="00244E84" w:rsidRPr="00AD17E8">
        <w:rPr>
          <w:rFonts w:asciiTheme="minorHAnsi" w:eastAsiaTheme="minorHAnsi" w:hAnsiTheme="minorHAnsi" w:cstheme="minorHAnsi"/>
        </w:rPr>
        <w:t xml:space="preserve"> i </w:t>
      </w:r>
      <w:r w:rsidR="00C80ACF" w:rsidRPr="00AD17E8">
        <w:rPr>
          <w:rFonts w:asciiTheme="minorHAnsi" w:eastAsiaTheme="minorHAnsi" w:hAnsiTheme="minorHAnsi" w:cstheme="minorHAnsi"/>
        </w:rPr>
        <w:t> </w:t>
      </w:r>
      <w:r w:rsidR="00244E84" w:rsidRPr="00AD17E8">
        <w:rPr>
          <w:rFonts w:asciiTheme="minorHAnsi" w:eastAsiaTheme="minorHAnsi" w:hAnsiTheme="minorHAnsi" w:cstheme="minorHAnsi"/>
        </w:rPr>
        <w:t>z</w:t>
      </w:r>
      <w:r w:rsidR="005C2AE3" w:rsidRPr="00AD17E8">
        <w:rPr>
          <w:rFonts w:asciiTheme="minorHAnsi" w:eastAsiaTheme="minorHAnsi" w:hAnsiTheme="minorHAnsi" w:cstheme="minorHAnsi"/>
        </w:rPr>
        <w:t>ostanie przeprowadzony</w:t>
      </w:r>
      <w:r w:rsidRPr="00AD17E8">
        <w:rPr>
          <w:rFonts w:asciiTheme="minorHAnsi" w:eastAsiaTheme="minorHAnsi" w:hAnsiTheme="minorHAnsi" w:cstheme="minorHAnsi"/>
        </w:rPr>
        <w:t xml:space="preserve"> </w:t>
      </w:r>
      <w:r w:rsidR="00B4434C" w:rsidRPr="00AD17E8">
        <w:rPr>
          <w:rFonts w:asciiTheme="minorHAnsi" w:eastAsiaTheme="minorHAnsi" w:hAnsiTheme="minorHAnsi" w:cstheme="minorHAnsi"/>
        </w:rPr>
        <w:t>w dniach 24-28 maja 2021 r</w:t>
      </w:r>
      <w:r w:rsidR="0031053B">
        <w:rPr>
          <w:rFonts w:asciiTheme="minorHAnsi" w:eastAsiaTheme="minorHAnsi" w:hAnsiTheme="minorHAnsi" w:cstheme="minorHAnsi"/>
        </w:rPr>
        <w:t>.</w:t>
      </w:r>
      <w:r w:rsidR="00B4434C" w:rsidRPr="00AD17E8">
        <w:rPr>
          <w:rFonts w:asciiTheme="minorHAnsi" w:eastAsiaTheme="minorHAnsi" w:hAnsiTheme="minorHAnsi" w:cstheme="minorHAnsi"/>
        </w:rPr>
        <w:t xml:space="preserve"> w ramach Europe</w:t>
      </w:r>
      <w:r w:rsidR="001E3D61" w:rsidRPr="00AD17E8">
        <w:rPr>
          <w:rFonts w:asciiTheme="minorHAnsi" w:eastAsiaTheme="minorHAnsi" w:hAnsiTheme="minorHAnsi" w:cstheme="minorHAnsi"/>
        </w:rPr>
        <w:t>jskiego Tygodnia Młodzieży.</w:t>
      </w:r>
      <w:r w:rsidR="008D1AEF" w:rsidRPr="00AD17E8">
        <w:rPr>
          <w:rFonts w:asciiTheme="minorHAnsi" w:eastAsiaTheme="minorHAnsi" w:hAnsiTheme="minorHAnsi" w:cstheme="minorHAnsi"/>
        </w:rPr>
        <w:t xml:space="preserve"> Poprzedzą go rozgrywki eliminacyjne.</w:t>
      </w:r>
      <w:r w:rsidR="00834D32">
        <w:rPr>
          <w:rFonts w:asciiTheme="minorHAnsi" w:eastAsiaTheme="minorHAnsi" w:hAnsiTheme="minorHAnsi" w:cstheme="minorHAnsi"/>
        </w:rPr>
        <w:t xml:space="preserve"> Rywalizacja online i transmisja na platformie turniejowej. </w:t>
      </w:r>
      <w:r w:rsidR="00B4434C" w:rsidRPr="00AD17E8">
        <w:rPr>
          <w:rFonts w:asciiTheme="minorHAnsi" w:eastAsiaTheme="minorHAnsi" w:hAnsiTheme="minorHAnsi" w:cstheme="minorHAnsi"/>
        </w:rPr>
        <w:t xml:space="preserve"> Zamawiający przewiduje</w:t>
      </w:r>
      <w:r w:rsidRPr="00AD17E8">
        <w:rPr>
          <w:rFonts w:asciiTheme="minorHAnsi" w:eastAsiaTheme="minorHAnsi" w:hAnsiTheme="minorHAnsi" w:cstheme="minorHAnsi"/>
        </w:rPr>
        <w:t xml:space="preserve"> realizację</w:t>
      </w:r>
      <w:r w:rsidR="001E3D61" w:rsidRPr="00AD17E8">
        <w:rPr>
          <w:rFonts w:asciiTheme="minorHAnsi" w:eastAsiaTheme="minorHAnsi" w:hAnsiTheme="minorHAnsi" w:cstheme="minorHAnsi"/>
        </w:rPr>
        <w:t xml:space="preserve"> całości</w:t>
      </w:r>
      <w:r w:rsidRPr="00AD17E8">
        <w:rPr>
          <w:rFonts w:asciiTheme="minorHAnsi" w:eastAsiaTheme="minorHAnsi" w:hAnsiTheme="minorHAnsi" w:cstheme="minorHAnsi"/>
        </w:rPr>
        <w:t xml:space="preserve"> </w:t>
      </w:r>
      <w:r w:rsidR="00147ED8">
        <w:rPr>
          <w:rFonts w:asciiTheme="minorHAnsi" w:eastAsiaTheme="minorHAnsi" w:hAnsiTheme="minorHAnsi" w:cstheme="minorHAnsi"/>
        </w:rPr>
        <w:t>z</w:t>
      </w:r>
      <w:r w:rsidR="00147ED8" w:rsidRPr="00AD17E8">
        <w:rPr>
          <w:rFonts w:asciiTheme="minorHAnsi" w:eastAsiaTheme="minorHAnsi" w:hAnsiTheme="minorHAnsi" w:cstheme="minorHAnsi"/>
        </w:rPr>
        <w:t xml:space="preserve">amówienia </w:t>
      </w:r>
      <w:r w:rsidRPr="00AD17E8">
        <w:rPr>
          <w:rFonts w:asciiTheme="minorHAnsi" w:eastAsiaTheme="minorHAnsi" w:hAnsiTheme="minorHAnsi" w:cstheme="minorHAnsi"/>
        </w:rPr>
        <w:t>od</w:t>
      </w:r>
      <w:r w:rsidR="0076478A" w:rsidRPr="00AD17E8">
        <w:rPr>
          <w:rFonts w:asciiTheme="minorHAnsi" w:eastAsiaTheme="minorHAnsi" w:hAnsiTheme="minorHAnsi" w:cstheme="minorHAnsi"/>
        </w:rPr>
        <w:t xml:space="preserve"> </w:t>
      </w:r>
      <w:r w:rsidR="003E2441">
        <w:rPr>
          <w:rFonts w:asciiTheme="minorHAnsi" w:eastAsiaTheme="minorHAnsi" w:hAnsiTheme="minorHAnsi" w:cstheme="minorHAnsi"/>
        </w:rPr>
        <w:t>dnia podpisania umowy</w:t>
      </w:r>
      <w:r w:rsidRPr="00AD17E8">
        <w:rPr>
          <w:rFonts w:asciiTheme="minorHAnsi" w:eastAsiaTheme="minorHAnsi" w:hAnsiTheme="minorHAnsi" w:cstheme="minorHAnsi"/>
        </w:rPr>
        <w:t xml:space="preserve"> do</w:t>
      </w:r>
      <w:r w:rsidR="001E3D61" w:rsidRPr="00AD17E8">
        <w:rPr>
          <w:rFonts w:asciiTheme="minorHAnsi" w:eastAsiaTheme="minorHAnsi" w:hAnsiTheme="minorHAnsi" w:cstheme="minorHAnsi"/>
        </w:rPr>
        <w:t xml:space="preserve"> 15</w:t>
      </w:r>
      <w:r w:rsidRPr="00AD17E8">
        <w:rPr>
          <w:rFonts w:asciiTheme="minorHAnsi" w:eastAsiaTheme="minorHAnsi" w:hAnsiTheme="minorHAnsi" w:cstheme="minorHAnsi"/>
        </w:rPr>
        <w:t xml:space="preserve"> czerwca 2021 r.</w:t>
      </w:r>
    </w:p>
    <w:p w14:paraId="0A472BB4" w14:textId="77777777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>II</w:t>
      </w:r>
      <w:r w:rsidR="001E3D61" w:rsidRPr="00AD17E8">
        <w:rPr>
          <w:rFonts w:asciiTheme="minorHAnsi" w:eastAsiaTheme="minorHAnsi" w:hAnsiTheme="minorHAnsi" w:cstheme="minorHAnsi"/>
          <w:b/>
          <w:bCs/>
        </w:rPr>
        <w:t xml:space="preserve">. Zakres zamówienia </w:t>
      </w:r>
    </w:p>
    <w:p w14:paraId="0E54CE99" w14:textId="3E290926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a)</w:t>
      </w:r>
      <w:r w:rsidR="002B44D3" w:rsidRPr="00AD17E8">
        <w:rPr>
          <w:rFonts w:asciiTheme="minorHAnsi" w:eastAsiaTheme="minorHAnsi" w:hAnsiTheme="minorHAnsi" w:cstheme="minorHAnsi"/>
        </w:rPr>
        <w:t xml:space="preserve"> identyfikacja </w:t>
      </w:r>
      <w:r w:rsidR="001E3D61" w:rsidRPr="00AD17E8">
        <w:rPr>
          <w:rFonts w:asciiTheme="minorHAnsi" w:eastAsiaTheme="minorHAnsi" w:hAnsiTheme="minorHAnsi" w:cstheme="minorHAnsi"/>
        </w:rPr>
        <w:t xml:space="preserve">wizualna turnieju zgodnie z </w:t>
      </w:r>
      <w:r w:rsidR="008D1AEF" w:rsidRPr="00AD17E8">
        <w:rPr>
          <w:rFonts w:asciiTheme="minorHAnsi" w:eastAsiaTheme="minorHAnsi" w:hAnsiTheme="minorHAnsi" w:cstheme="minorHAnsi"/>
        </w:rPr>
        <w:t>identyfikacją wizualną Europejskiego Tygodnia Młodzieży</w:t>
      </w:r>
      <w:r w:rsidR="00854640">
        <w:rPr>
          <w:rFonts w:asciiTheme="minorHAnsi" w:eastAsiaTheme="minorHAnsi" w:hAnsiTheme="minorHAnsi" w:cstheme="minorHAnsi"/>
        </w:rPr>
        <w:t xml:space="preserve"> (ETM)</w:t>
      </w:r>
      <w:r w:rsidR="008D1AEF" w:rsidRPr="00AD17E8">
        <w:rPr>
          <w:rFonts w:asciiTheme="minorHAnsi" w:eastAsiaTheme="minorHAnsi" w:hAnsiTheme="minorHAnsi" w:cstheme="minorHAnsi"/>
        </w:rPr>
        <w:t xml:space="preserve"> (</w:t>
      </w:r>
      <w:r w:rsidR="0076478A" w:rsidRPr="00AD17E8">
        <w:rPr>
          <w:rFonts w:asciiTheme="minorHAnsi" w:eastAsiaTheme="minorHAnsi" w:hAnsiTheme="minorHAnsi" w:cstheme="minorHAnsi"/>
        </w:rPr>
        <w:t xml:space="preserve">tę </w:t>
      </w:r>
      <w:r w:rsidR="008D1AEF" w:rsidRPr="00AD17E8">
        <w:rPr>
          <w:rFonts w:asciiTheme="minorHAnsi" w:eastAsiaTheme="minorHAnsi" w:hAnsiTheme="minorHAnsi" w:cstheme="minorHAnsi"/>
        </w:rPr>
        <w:t>dostarczy Zamawiający)</w:t>
      </w:r>
      <w:r w:rsidR="00D51814">
        <w:rPr>
          <w:rFonts w:asciiTheme="minorHAnsi" w:eastAsiaTheme="minorHAnsi" w:hAnsiTheme="minorHAnsi" w:cstheme="minorHAnsi"/>
        </w:rPr>
        <w:t xml:space="preserve"> dostarczona do akceptacji Zamawiającego w terminie do 7 dni </w:t>
      </w:r>
      <w:r w:rsidR="00D51814" w:rsidRPr="00D51814">
        <w:rPr>
          <w:rFonts w:asciiTheme="minorHAnsi" w:eastAsiaTheme="minorHAnsi" w:hAnsiTheme="minorHAnsi" w:cstheme="minorHAnsi"/>
        </w:rPr>
        <w:t xml:space="preserve">od momentu przekazania wytycznych przez </w:t>
      </w:r>
      <w:r w:rsidR="007634F3" w:rsidRPr="00D51814">
        <w:rPr>
          <w:rFonts w:asciiTheme="minorHAnsi" w:eastAsiaTheme="minorHAnsi" w:hAnsiTheme="minorHAnsi" w:cstheme="minorHAnsi"/>
        </w:rPr>
        <w:t>Zamawiającego</w:t>
      </w:r>
      <w:r w:rsidR="00D51814">
        <w:rPr>
          <w:rFonts w:asciiTheme="minorHAnsi" w:eastAsiaTheme="minorHAnsi" w:hAnsiTheme="minorHAnsi" w:cstheme="minorHAnsi"/>
        </w:rPr>
        <w:t>;</w:t>
      </w:r>
    </w:p>
    <w:p w14:paraId="6686867E" w14:textId="2C7C0E42" w:rsidR="00D84969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b) </w:t>
      </w:r>
      <w:r w:rsidR="002B44D3" w:rsidRPr="00AD17E8">
        <w:rPr>
          <w:rFonts w:asciiTheme="minorHAnsi" w:eastAsiaTheme="minorHAnsi" w:hAnsiTheme="minorHAnsi" w:cstheme="minorHAnsi"/>
        </w:rPr>
        <w:t>p</w:t>
      </w:r>
      <w:r w:rsidR="001E3D61" w:rsidRPr="00AD17E8">
        <w:rPr>
          <w:rFonts w:asciiTheme="minorHAnsi" w:eastAsiaTheme="minorHAnsi" w:hAnsiTheme="minorHAnsi" w:cstheme="minorHAnsi"/>
        </w:rPr>
        <w:t xml:space="preserve">rzygotowanie </w:t>
      </w:r>
      <w:r w:rsidR="001E3D61" w:rsidRPr="007477FF">
        <w:rPr>
          <w:rFonts w:asciiTheme="minorHAnsi" w:eastAsiaTheme="minorHAnsi" w:hAnsiTheme="minorHAnsi" w:cstheme="minorHAnsi"/>
        </w:rPr>
        <w:t>harmonogramu turnieju</w:t>
      </w:r>
      <w:r w:rsidR="002B44D3" w:rsidRPr="007477FF">
        <w:rPr>
          <w:rFonts w:asciiTheme="minorHAnsi" w:eastAsiaTheme="minorHAnsi" w:hAnsiTheme="minorHAnsi" w:cstheme="minorHAnsi"/>
        </w:rPr>
        <w:t xml:space="preserve"> oraz niezbędnych dokumentów</w:t>
      </w:r>
      <w:r w:rsidR="00D51814">
        <w:rPr>
          <w:rFonts w:asciiTheme="minorHAnsi" w:eastAsiaTheme="minorHAnsi" w:hAnsiTheme="minorHAnsi" w:cstheme="minorHAnsi"/>
        </w:rPr>
        <w:t xml:space="preserve"> w terminie do 7 dni  od podpisania umowy</w:t>
      </w:r>
      <w:r w:rsidR="002B44D3" w:rsidRPr="007477FF">
        <w:rPr>
          <w:rFonts w:asciiTheme="minorHAnsi" w:eastAsiaTheme="minorHAnsi" w:hAnsiTheme="minorHAnsi" w:cstheme="minorHAnsi"/>
        </w:rPr>
        <w:t xml:space="preserve">: </w:t>
      </w:r>
      <w:r w:rsidR="00CA358D" w:rsidRPr="007477FF">
        <w:rPr>
          <w:rFonts w:asciiTheme="minorHAnsi" w:eastAsiaTheme="minorHAnsi" w:hAnsiTheme="minorHAnsi" w:cstheme="minorHAnsi"/>
        </w:rPr>
        <w:t xml:space="preserve">pozyskanie </w:t>
      </w:r>
      <w:r w:rsidR="002B44D3" w:rsidRPr="007477FF">
        <w:rPr>
          <w:rFonts w:asciiTheme="minorHAnsi" w:eastAsiaTheme="minorHAnsi" w:hAnsiTheme="minorHAnsi" w:cstheme="minorHAnsi"/>
        </w:rPr>
        <w:t xml:space="preserve">licencji </w:t>
      </w:r>
      <w:r w:rsidR="008D1AEF" w:rsidRPr="007477FF">
        <w:rPr>
          <w:rFonts w:asciiTheme="minorHAnsi" w:eastAsiaTheme="minorHAnsi" w:hAnsiTheme="minorHAnsi" w:cstheme="minorHAnsi"/>
        </w:rPr>
        <w:t>na grę</w:t>
      </w:r>
      <w:r w:rsidR="00E4536F" w:rsidRPr="007477FF">
        <w:rPr>
          <w:rFonts w:asciiTheme="minorHAnsi" w:eastAsiaTheme="minorHAnsi" w:hAnsiTheme="minorHAnsi" w:cstheme="minorHAnsi"/>
        </w:rPr>
        <w:t xml:space="preserve"> League of Legends</w:t>
      </w:r>
      <w:r w:rsidR="002B44D3" w:rsidRPr="007477FF">
        <w:rPr>
          <w:rFonts w:asciiTheme="minorHAnsi" w:eastAsiaTheme="minorHAnsi" w:hAnsiTheme="minorHAnsi" w:cstheme="minorHAnsi"/>
        </w:rPr>
        <w:t xml:space="preserve">, </w:t>
      </w:r>
      <w:r w:rsidR="009979E0" w:rsidRPr="007477FF">
        <w:rPr>
          <w:rFonts w:asciiTheme="minorHAnsi" w:eastAsiaTheme="minorHAnsi" w:hAnsiTheme="minorHAnsi" w:cstheme="minorHAnsi"/>
        </w:rPr>
        <w:t xml:space="preserve">opracowanie </w:t>
      </w:r>
      <w:r w:rsidR="002B44D3" w:rsidRPr="007477FF">
        <w:rPr>
          <w:rFonts w:asciiTheme="minorHAnsi" w:eastAsiaTheme="minorHAnsi" w:hAnsiTheme="minorHAnsi" w:cstheme="minorHAnsi"/>
        </w:rPr>
        <w:t xml:space="preserve">regulaminu </w:t>
      </w:r>
      <w:r w:rsidR="002B44D3" w:rsidRPr="00AD17E8">
        <w:rPr>
          <w:rFonts w:asciiTheme="minorHAnsi" w:eastAsiaTheme="minorHAnsi" w:hAnsiTheme="minorHAnsi" w:cstheme="minorHAnsi"/>
        </w:rPr>
        <w:t>rozgrywek wraz z RODO oraz zgodami wizerunkowymi</w:t>
      </w:r>
      <w:r w:rsidR="008C327C" w:rsidRPr="00AD17E8">
        <w:rPr>
          <w:rFonts w:asciiTheme="minorHAnsi" w:eastAsiaTheme="minorHAnsi" w:hAnsiTheme="minorHAnsi" w:cstheme="minorHAnsi"/>
        </w:rPr>
        <w:t>.</w:t>
      </w:r>
      <w:r w:rsidRPr="00AD17E8">
        <w:rPr>
          <w:rFonts w:asciiTheme="minorHAnsi" w:eastAsiaTheme="minorHAnsi" w:hAnsiTheme="minorHAnsi" w:cstheme="minorHAnsi"/>
        </w:rPr>
        <w:t xml:space="preserve"> H</w:t>
      </w:r>
      <w:r w:rsidR="002B44D3" w:rsidRPr="00AD17E8">
        <w:rPr>
          <w:rFonts w:asciiTheme="minorHAnsi" w:eastAsiaTheme="minorHAnsi" w:hAnsiTheme="minorHAnsi" w:cstheme="minorHAnsi"/>
        </w:rPr>
        <w:t>armonogram powinien być stworzony dl</w:t>
      </w:r>
      <w:r w:rsidRPr="00AD17E8">
        <w:rPr>
          <w:rFonts w:asciiTheme="minorHAnsi" w:eastAsiaTheme="minorHAnsi" w:hAnsiTheme="minorHAnsi" w:cstheme="minorHAnsi"/>
        </w:rPr>
        <w:t xml:space="preserve">a trzech etapów: </w:t>
      </w:r>
    </w:p>
    <w:p w14:paraId="51E2717B" w14:textId="394E2D59" w:rsidR="00D84969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- </w:t>
      </w:r>
      <w:r w:rsidR="002B44D3" w:rsidRPr="00AD17E8">
        <w:rPr>
          <w:rFonts w:asciiTheme="minorHAnsi" w:eastAsiaTheme="minorHAnsi" w:hAnsiTheme="minorHAnsi" w:cstheme="minorHAnsi"/>
        </w:rPr>
        <w:t>przygotowani</w:t>
      </w:r>
      <w:r w:rsidR="00147ED8">
        <w:rPr>
          <w:rFonts w:asciiTheme="minorHAnsi" w:eastAsiaTheme="minorHAnsi" w:hAnsiTheme="minorHAnsi" w:cstheme="minorHAnsi"/>
        </w:rPr>
        <w:t>e</w:t>
      </w:r>
      <w:r w:rsidR="002B44D3" w:rsidRPr="00AD17E8">
        <w:rPr>
          <w:rFonts w:asciiTheme="minorHAnsi" w:eastAsiaTheme="minorHAnsi" w:hAnsiTheme="minorHAnsi" w:cstheme="minorHAnsi"/>
        </w:rPr>
        <w:t xml:space="preserve"> administracyjne, log</w:t>
      </w:r>
      <w:r w:rsidRPr="00AD17E8">
        <w:rPr>
          <w:rFonts w:asciiTheme="minorHAnsi" w:eastAsiaTheme="minorHAnsi" w:hAnsiTheme="minorHAnsi" w:cstheme="minorHAnsi"/>
        </w:rPr>
        <w:t>istyczne oraz promocyjne</w:t>
      </w:r>
      <w:r w:rsidR="00147ED8">
        <w:rPr>
          <w:rFonts w:asciiTheme="minorHAnsi" w:eastAsiaTheme="minorHAnsi" w:hAnsiTheme="minorHAnsi" w:cstheme="minorHAnsi"/>
        </w:rPr>
        <w:t>,</w:t>
      </w:r>
    </w:p>
    <w:p w14:paraId="77285020" w14:textId="20B59E9F" w:rsidR="00D84969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-</w:t>
      </w:r>
      <w:r w:rsidR="002B44D3" w:rsidRPr="00AD17E8">
        <w:rPr>
          <w:rFonts w:asciiTheme="minorHAnsi" w:eastAsiaTheme="minorHAnsi" w:hAnsiTheme="minorHAnsi" w:cstheme="minorHAnsi"/>
        </w:rPr>
        <w:t xml:space="preserve"> pr</w:t>
      </w:r>
      <w:r w:rsidRPr="00AD17E8">
        <w:rPr>
          <w:rFonts w:asciiTheme="minorHAnsi" w:eastAsiaTheme="minorHAnsi" w:hAnsiTheme="minorHAnsi" w:cstheme="minorHAnsi"/>
        </w:rPr>
        <w:t>omocj</w:t>
      </w:r>
      <w:r w:rsidR="00147ED8">
        <w:rPr>
          <w:rFonts w:asciiTheme="minorHAnsi" w:eastAsiaTheme="minorHAnsi" w:hAnsiTheme="minorHAnsi" w:cstheme="minorHAnsi"/>
        </w:rPr>
        <w:t>a</w:t>
      </w:r>
      <w:r w:rsidRPr="00AD17E8">
        <w:rPr>
          <w:rFonts w:asciiTheme="minorHAnsi" w:eastAsiaTheme="minorHAnsi" w:hAnsiTheme="minorHAnsi" w:cstheme="minorHAnsi"/>
        </w:rPr>
        <w:t xml:space="preserve"> i zapis</w:t>
      </w:r>
      <w:r w:rsidR="00147ED8">
        <w:rPr>
          <w:rFonts w:asciiTheme="minorHAnsi" w:eastAsiaTheme="minorHAnsi" w:hAnsiTheme="minorHAnsi" w:cstheme="minorHAnsi"/>
        </w:rPr>
        <w:t>y</w:t>
      </w:r>
      <w:r w:rsidRPr="00AD17E8">
        <w:rPr>
          <w:rFonts w:asciiTheme="minorHAnsi" w:eastAsiaTheme="minorHAnsi" w:hAnsiTheme="minorHAnsi" w:cstheme="minorHAnsi"/>
        </w:rPr>
        <w:t xml:space="preserve"> do turnieju</w:t>
      </w:r>
      <w:r w:rsidR="00D620FD" w:rsidRPr="00AD17E8">
        <w:rPr>
          <w:rFonts w:asciiTheme="minorHAnsi" w:eastAsiaTheme="minorHAnsi" w:hAnsiTheme="minorHAnsi" w:cstheme="minorHAnsi"/>
        </w:rPr>
        <w:t>, z uwzględnieniem informowania o edukacyjnym wymiarze samej gry</w:t>
      </w:r>
      <w:r w:rsidR="009979E0">
        <w:rPr>
          <w:rFonts w:asciiTheme="minorHAnsi" w:eastAsiaTheme="minorHAnsi" w:hAnsiTheme="minorHAnsi" w:cstheme="minorHAnsi"/>
        </w:rPr>
        <w:t>,</w:t>
      </w:r>
    </w:p>
    <w:p w14:paraId="6096D0A9" w14:textId="46E8F44B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-</w:t>
      </w:r>
      <w:r w:rsidR="002B44D3" w:rsidRPr="00AD17E8">
        <w:rPr>
          <w:rFonts w:asciiTheme="minorHAnsi" w:eastAsiaTheme="minorHAnsi" w:hAnsiTheme="minorHAnsi" w:cstheme="minorHAnsi"/>
        </w:rPr>
        <w:t xml:space="preserve"> przeprowa</w:t>
      </w:r>
      <w:r w:rsidRPr="00AD17E8">
        <w:rPr>
          <w:rFonts w:asciiTheme="minorHAnsi" w:eastAsiaTheme="minorHAnsi" w:hAnsiTheme="minorHAnsi" w:cstheme="minorHAnsi"/>
        </w:rPr>
        <w:t>dzeni</w:t>
      </w:r>
      <w:r w:rsidR="00147ED8">
        <w:rPr>
          <w:rFonts w:asciiTheme="minorHAnsi" w:eastAsiaTheme="minorHAnsi" w:hAnsiTheme="minorHAnsi" w:cstheme="minorHAnsi"/>
        </w:rPr>
        <w:t>e</w:t>
      </w:r>
      <w:r w:rsidRPr="00AD17E8">
        <w:rPr>
          <w:rFonts w:asciiTheme="minorHAnsi" w:eastAsiaTheme="minorHAnsi" w:hAnsiTheme="minorHAnsi" w:cstheme="minorHAnsi"/>
        </w:rPr>
        <w:t xml:space="preserve"> zawodów oraz podsumowani</w:t>
      </w:r>
      <w:r w:rsidR="00147ED8">
        <w:rPr>
          <w:rFonts w:asciiTheme="minorHAnsi" w:eastAsiaTheme="minorHAnsi" w:hAnsiTheme="minorHAnsi" w:cstheme="minorHAnsi"/>
        </w:rPr>
        <w:t>e</w:t>
      </w:r>
      <w:r w:rsidR="008D1AEF" w:rsidRPr="00AD17E8">
        <w:rPr>
          <w:rFonts w:asciiTheme="minorHAnsi" w:eastAsiaTheme="minorHAnsi" w:hAnsiTheme="minorHAnsi" w:cstheme="minorHAnsi"/>
        </w:rPr>
        <w:t xml:space="preserve"> (ewaluacja)</w:t>
      </w:r>
      <w:r w:rsidR="00147ED8">
        <w:rPr>
          <w:rFonts w:asciiTheme="minorHAnsi" w:eastAsiaTheme="minorHAnsi" w:hAnsiTheme="minorHAnsi" w:cstheme="minorHAnsi"/>
        </w:rPr>
        <w:t>;</w:t>
      </w:r>
      <w:r w:rsidR="008D1AEF" w:rsidRPr="00AD17E8">
        <w:rPr>
          <w:rFonts w:asciiTheme="minorHAnsi" w:eastAsiaTheme="minorHAnsi" w:hAnsiTheme="minorHAnsi" w:cstheme="minorHAnsi"/>
        </w:rPr>
        <w:t xml:space="preserve"> </w:t>
      </w:r>
    </w:p>
    <w:p w14:paraId="3A49E5F3" w14:textId="32E03FB7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lastRenderedPageBreak/>
        <w:t xml:space="preserve">d) </w:t>
      </w:r>
      <w:r w:rsidR="002B44D3" w:rsidRPr="00AD17E8">
        <w:rPr>
          <w:rFonts w:asciiTheme="minorHAnsi" w:eastAsiaTheme="minorHAnsi" w:hAnsiTheme="minorHAnsi" w:cstheme="minorHAnsi"/>
        </w:rPr>
        <w:t xml:space="preserve">zabezpieczenie </w:t>
      </w:r>
      <w:r w:rsidR="009979E0" w:rsidRPr="00AD17E8">
        <w:rPr>
          <w:rFonts w:asciiTheme="minorHAnsi" w:eastAsiaTheme="minorHAnsi" w:hAnsiTheme="minorHAnsi" w:cstheme="minorHAnsi"/>
        </w:rPr>
        <w:t xml:space="preserve">przez Wykonawcę </w:t>
      </w:r>
      <w:r w:rsidR="002B44D3" w:rsidRPr="00AD17E8">
        <w:rPr>
          <w:rFonts w:asciiTheme="minorHAnsi" w:eastAsiaTheme="minorHAnsi" w:hAnsiTheme="minorHAnsi" w:cstheme="minorHAnsi"/>
        </w:rPr>
        <w:t>platformy turniejowej dla minimum 150 uczestników</w:t>
      </w:r>
      <w:r w:rsidR="005F6769" w:rsidRPr="00AD17E8">
        <w:rPr>
          <w:rFonts w:asciiTheme="minorHAnsi" w:eastAsiaTheme="minorHAnsi" w:hAnsiTheme="minorHAnsi" w:cstheme="minorHAnsi"/>
        </w:rPr>
        <w:t xml:space="preserve"> </w:t>
      </w:r>
      <w:r w:rsidR="00147ED8">
        <w:rPr>
          <w:rFonts w:asciiTheme="minorHAnsi" w:eastAsiaTheme="minorHAnsi" w:hAnsiTheme="minorHAnsi" w:cstheme="minorHAnsi"/>
        </w:rPr>
        <w:br/>
      </w:r>
      <w:r w:rsidR="002B44D3" w:rsidRPr="00AD17E8">
        <w:rPr>
          <w:rFonts w:asciiTheme="minorHAnsi" w:eastAsiaTheme="minorHAnsi" w:hAnsiTheme="minorHAnsi" w:cstheme="minorHAnsi"/>
        </w:rPr>
        <w:t>(po wcześniejszym zaproponowaniu formatu rozgrywek) oraz platformy</w:t>
      </w:r>
      <w:r w:rsidRPr="00AD17E8">
        <w:rPr>
          <w:rFonts w:asciiTheme="minorHAnsi" w:eastAsiaTheme="minorHAnsi" w:hAnsiTheme="minorHAnsi" w:cstheme="minorHAnsi"/>
        </w:rPr>
        <w:t xml:space="preserve"> k</w:t>
      </w:r>
      <w:r w:rsidR="008C327C" w:rsidRPr="00AD17E8">
        <w:rPr>
          <w:rFonts w:asciiTheme="minorHAnsi" w:eastAsiaTheme="minorHAnsi" w:hAnsiTheme="minorHAnsi" w:cstheme="minorHAnsi"/>
        </w:rPr>
        <w:t xml:space="preserve">omunikacyjnej </w:t>
      </w:r>
      <w:r w:rsidR="00147ED8">
        <w:rPr>
          <w:rFonts w:asciiTheme="minorHAnsi" w:eastAsiaTheme="minorHAnsi" w:hAnsiTheme="minorHAnsi" w:cstheme="minorHAnsi"/>
        </w:rPr>
        <w:br/>
      </w:r>
      <w:r w:rsidR="008C327C" w:rsidRPr="00AD17E8">
        <w:rPr>
          <w:rFonts w:asciiTheme="minorHAnsi" w:eastAsiaTheme="minorHAnsi" w:hAnsiTheme="minorHAnsi" w:cstheme="minorHAnsi"/>
        </w:rPr>
        <w:t>dla uczestników</w:t>
      </w:r>
      <w:r w:rsidR="00834D32">
        <w:rPr>
          <w:rFonts w:asciiTheme="minorHAnsi" w:eastAsiaTheme="minorHAnsi" w:hAnsiTheme="minorHAnsi" w:cstheme="minorHAnsi"/>
        </w:rPr>
        <w:t xml:space="preserve"> ( w ramach platformy turniejowej)</w:t>
      </w:r>
      <w:r w:rsidR="008C327C" w:rsidRPr="00AD17E8">
        <w:rPr>
          <w:rFonts w:asciiTheme="minorHAnsi" w:eastAsiaTheme="minorHAnsi" w:hAnsiTheme="minorHAnsi" w:cstheme="minorHAnsi"/>
        </w:rPr>
        <w:t xml:space="preserve">. </w:t>
      </w:r>
      <w:r w:rsidRPr="00AD17E8">
        <w:rPr>
          <w:rFonts w:asciiTheme="minorHAnsi" w:eastAsiaTheme="minorHAnsi" w:hAnsiTheme="minorHAnsi" w:cstheme="minorHAnsi"/>
        </w:rPr>
        <w:t>P</w:t>
      </w:r>
      <w:r w:rsidR="002B44D3" w:rsidRPr="00AD17E8">
        <w:rPr>
          <w:rFonts w:asciiTheme="minorHAnsi" w:eastAsiaTheme="minorHAnsi" w:hAnsiTheme="minorHAnsi" w:cstheme="minorHAnsi"/>
        </w:rPr>
        <w:t>latformy po</w:t>
      </w:r>
      <w:r w:rsidR="00681F8F" w:rsidRPr="00AD17E8">
        <w:rPr>
          <w:rFonts w:asciiTheme="minorHAnsi" w:eastAsiaTheme="minorHAnsi" w:hAnsiTheme="minorHAnsi" w:cstheme="minorHAnsi"/>
        </w:rPr>
        <w:t>winny być bezpłatne</w:t>
      </w:r>
      <w:r w:rsidR="002B44D3" w:rsidRPr="00AD17E8">
        <w:rPr>
          <w:rFonts w:asciiTheme="minorHAnsi" w:eastAsiaTheme="minorHAnsi" w:hAnsiTheme="minorHAnsi" w:cstheme="minorHAnsi"/>
        </w:rPr>
        <w:t xml:space="preserve"> dla uczestników, z możliwością komunikacji głosowej oraz pisanej</w:t>
      </w:r>
      <w:r w:rsidR="00147ED8">
        <w:rPr>
          <w:rFonts w:asciiTheme="minorHAnsi" w:eastAsiaTheme="minorHAnsi" w:hAnsiTheme="minorHAnsi" w:cstheme="minorHAnsi"/>
        </w:rPr>
        <w:t>;</w:t>
      </w:r>
    </w:p>
    <w:p w14:paraId="40076EBF" w14:textId="45AF3EAA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e) </w:t>
      </w:r>
      <w:r w:rsidR="00681F8F" w:rsidRPr="00AD17E8">
        <w:rPr>
          <w:rFonts w:asciiTheme="minorHAnsi" w:eastAsiaTheme="minorHAnsi" w:hAnsiTheme="minorHAnsi" w:cstheme="minorHAnsi"/>
        </w:rPr>
        <w:t>zaangażowanie osoby prowadzącej</w:t>
      </w:r>
      <w:r w:rsidR="002B44D3" w:rsidRPr="00AD17E8">
        <w:rPr>
          <w:rFonts w:asciiTheme="minorHAnsi" w:eastAsiaTheme="minorHAnsi" w:hAnsiTheme="minorHAnsi" w:cstheme="minorHAnsi"/>
        </w:rPr>
        <w:t>, komentatorów e-sportowych, pre</w:t>
      </w:r>
      <w:r w:rsidR="00822627" w:rsidRPr="00AD17E8">
        <w:rPr>
          <w:rFonts w:asciiTheme="minorHAnsi" w:eastAsiaTheme="minorHAnsi" w:hAnsiTheme="minorHAnsi" w:cstheme="minorHAnsi"/>
        </w:rPr>
        <w:t>legentów</w:t>
      </w:r>
      <w:r w:rsidR="002171D6" w:rsidRPr="00AD17E8">
        <w:rPr>
          <w:rFonts w:asciiTheme="minorHAnsi" w:eastAsiaTheme="minorHAnsi" w:hAnsiTheme="minorHAnsi" w:cstheme="minorHAnsi"/>
        </w:rPr>
        <w:t>.</w:t>
      </w:r>
      <w:r w:rsidR="00822627" w:rsidRPr="00AD17E8">
        <w:rPr>
          <w:rFonts w:asciiTheme="minorHAnsi" w:eastAsiaTheme="minorHAnsi" w:hAnsiTheme="minorHAnsi" w:cstheme="minorHAnsi"/>
        </w:rPr>
        <w:t xml:space="preserve"> </w:t>
      </w:r>
      <w:r w:rsidR="00DF45A7" w:rsidRPr="00AD17E8">
        <w:rPr>
          <w:rFonts w:asciiTheme="minorHAnsi" w:eastAsiaTheme="minorHAnsi" w:hAnsiTheme="minorHAnsi" w:cstheme="minorHAnsi"/>
        </w:rPr>
        <w:t>Osoba prowadząc</w:t>
      </w:r>
      <w:r w:rsidR="00147ED8">
        <w:rPr>
          <w:rFonts w:asciiTheme="minorHAnsi" w:eastAsiaTheme="minorHAnsi" w:hAnsiTheme="minorHAnsi" w:cstheme="minorHAnsi"/>
        </w:rPr>
        <w:t>a powinna posiadać</w:t>
      </w:r>
      <w:r w:rsidR="00DF45A7" w:rsidRPr="00AD17E8">
        <w:rPr>
          <w:rFonts w:asciiTheme="minorHAnsi" w:eastAsiaTheme="minorHAnsi" w:hAnsiTheme="minorHAnsi" w:cstheme="minorHAnsi"/>
        </w:rPr>
        <w:t xml:space="preserve"> minimum 5-</w:t>
      </w:r>
      <w:r w:rsidR="002B44D3" w:rsidRPr="00AD17E8">
        <w:rPr>
          <w:rFonts w:asciiTheme="minorHAnsi" w:eastAsiaTheme="minorHAnsi" w:hAnsiTheme="minorHAnsi" w:cstheme="minorHAnsi"/>
        </w:rPr>
        <w:t>letni</w:t>
      </w:r>
      <w:r w:rsidR="00147ED8">
        <w:rPr>
          <w:rFonts w:asciiTheme="minorHAnsi" w:eastAsiaTheme="minorHAnsi" w:hAnsiTheme="minorHAnsi" w:cstheme="minorHAnsi"/>
        </w:rPr>
        <w:t>e</w:t>
      </w:r>
      <w:r w:rsidR="002B44D3" w:rsidRPr="00AD17E8">
        <w:rPr>
          <w:rFonts w:asciiTheme="minorHAnsi" w:eastAsiaTheme="minorHAnsi" w:hAnsiTheme="minorHAnsi" w:cstheme="minorHAnsi"/>
        </w:rPr>
        <w:t xml:space="preserve"> doświadczenie w wystąpieniach </w:t>
      </w:r>
      <w:r w:rsidR="002B44D3" w:rsidRPr="001621C9">
        <w:rPr>
          <w:rFonts w:asciiTheme="minorHAnsi" w:eastAsiaTheme="minorHAnsi" w:hAnsiTheme="minorHAnsi" w:cstheme="minorHAnsi"/>
        </w:rPr>
        <w:t>w roli prowadzącego p</w:t>
      </w:r>
      <w:r w:rsidR="002171D6" w:rsidRPr="001621C9">
        <w:rPr>
          <w:rFonts w:asciiTheme="minorHAnsi" w:eastAsiaTheme="minorHAnsi" w:hAnsiTheme="minorHAnsi" w:cstheme="minorHAnsi"/>
        </w:rPr>
        <w:t xml:space="preserve">rojektami we wskazanej tematyce. </w:t>
      </w:r>
      <w:r w:rsidR="00147ED8" w:rsidRPr="001621C9">
        <w:rPr>
          <w:rFonts w:asciiTheme="minorHAnsi" w:eastAsiaTheme="minorHAnsi" w:hAnsiTheme="minorHAnsi" w:cstheme="minorHAnsi"/>
        </w:rPr>
        <w:t>Wymaganych jest m</w:t>
      </w:r>
      <w:r w:rsidR="002B44D3" w:rsidRPr="001621C9">
        <w:rPr>
          <w:rFonts w:asciiTheme="minorHAnsi" w:eastAsiaTheme="minorHAnsi" w:hAnsiTheme="minorHAnsi" w:cstheme="minorHAnsi"/>
        </w:rPr>
        <w:t xml:space="preserve">inimum </w:t>
      </w:r>
      <w:r w:rsidR="00147ED8" w:rsidRPr="001621C9">
        <w:rPr>
          <w:rFonts w:asciiTheme="minorHAnsi" w:eastAsiaTheme="minorHAnsi" w:hAnsiTheme="minorHAnsi" w:cstheme="minorHAnsi"/>
        </w:rPr>
        <w:t>dwóch</w:t>
      </w:r>
      <w:r w:rsidR="002B44D3" w:rsidRPr="001621C9">
        <w:rPr>
          <w:rFonts w:asciiTheme="minorHAnsi" w:eastAsiaTheme="minorHAnsi" w:hAnsiTheme="minorHAnsi" w:cstheme="minorHAnsi"/>
        </w:rPr>
        <w:t xml:space="preserve"> komentatorów dedykowanych dla wybranej dyscypliny, </w:t>
      </w:r>
      <w:r w:rsidR="00147ED8" w:rsidRPr="001621C9">
        <w:rPr>
          <w:rFonts w:asciiTheme="minorHAnsi" w:eastAsiaTheme="minorHAnsi" w:hAnsiTheme="minorHAnsi" w:cstheme="minorHAnsi"/>
        </w:rPr>
        <w:t xml:space="preserve">wykazujących </w:t>
      </w:r>
      <w:r w:rsidR="002B44D3" w:rsidRPr="001621C9">
        <w:rPr>
          <w:rFonts w:asciiTheme="minorHAnsi" w:eastAsiaTheme="minorHAnsi" w:hAnsiTheme="minorHAnsi" w:cstheme="minorHAnsi"/>
        </w:rPr>
        <w:t>minimum 2</w:t>
      </w:r>
      <w:r w:rsidR="00147ED8" w:rsidRPr="001621C9">
        <w:rPr>
          <w:rFonts w:asciiTheme="minorHAnsi" w:eastAsiaTheme="minorHAnsi" w:hAnsiTheme="minorHAnsi" w:cstheme="minorHAnsi"/>
        </w:rPr>
        <w:t>-</w:t>
      </w:r>
      <w:r w:rsidR="002B44D3" w:rsidRPr="001621C9">
        <w:rPr>
          <w:rFonts w:asciiTheme="minorHAnsi" w:eastAsiaTheme="minorHAnsi" w:hAnsiTheme="minorHAnsi" w:cstheme="minorHAnsi"/>
        </w:rPr>
        <w:t>letni</w:t>
      </w:r>
      <w:r w:rsidR="00147ED8" w:rsidRPr="001621C9">
        <w:rPr>
          <w:rFonts w:asciiTheme="minorHAnsi" w:eastAsiaTheme="minorHAnsi" w:hAnsiTheme="minorHAnsi" w:cstheme="minorHAnsi"/>
        </w:rPr>
        <w:t>e</w:t>
      </w:r>
      <w:r w:rsidR="002B44D3" w:rsidRPr="001621C9">
        <w:rPr>
          <w:rFonts w:asciiTheme="minorHAnsi" w:eastAsiaTheme="minorHAnsi" w:hAnsiTheme="minorHAnsi" w:cstheme="minorHAnsi"/>
        </w:rPr>
        <w:t xml:space="preserve"> doświadczenie w komentowaniu projektów</w:t>
      </w:r>
      <w:r w:rsidR="002B44D3" w:rsidRPr="00AD17E8">
        <w:rPr>
          <w:rFonts w:asciiTheme="minorHAnsi" w:eastAsiaTheme="minorHAnsi" w:hAnsiTheme="minorHAnsi" w:cstheme="minorHAnsi"/>
        </w:rPr>
        <w:t xml:space="preserve"> we wskazanej tematyce</w:t>
      </w:r>
      <w:r w:rsidR="00147ED8">
        <w:rPr>
          <w:rFonts w:asciiTheme="minorHAnsi" w:eastAsiaTheme="minorHAnsi" w:hAnsiTheme="minorHAnsi" w:cstheme="minorHAnsi"/>
        </w:rPr>
        <w:t>,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147ED8">
        <w:rPr>
          <w:rFonts w:asciiTheme="minorHAnsi" w:eastAsiaTheme="minorHAnsi" w:hAnsiTheme="minorHAnsi" w:cstheme="minorHAnsi"/>
        </w:rPr>
        <w:t>oraz m</w:t>
      </w:r>
      <w:r w:rsidR="002B44D3" w:rsidRPr="00AD17E8">
        <w:rPr>
          <w:rFonts w:asciiTheme="minorHAnsi" w:eastAsiaTheme="minorHAnsi" w:hAnsiTheme="minorHAnsi" w:cstheme="minorHAnsi"/>
        </w:rPr>
        <w:t xml:space="preserve">inimum </w:t>
      </w:r>
      <w:r w:rsidR="00147ED8">
        <w:rPr>
          <w:rFonts w:asciiTheme="minorHAnsi" w:eastAsiaTheme="minorHAnsi" w:hAnsiTheme="minorHAnsi" w:cstheme="minorHAnsi"/>
        </w:rPr>
        <w:t>pięciu</w:t>
      </w:r>
      <w:r w:rsidR="002B44D3" w:rsidRPr="00AD17E8">
        <w:rPr>
          <w:rFonts w:asciiTheme="minorHAnsi" w:eastAsiaTheme="minorHAnsi" w:hAnsiTheme="minorHAnsi" w:cstheme="minorHAnsi"/>
        </w:rPr>
        <w:t xml:space="preserve"> prelegentów merytorycznie zwią</w:t>
      </w:r>
      <w:r w:rsidR="001F6638" w:rsidRPr="00AD17E8">
        <w:rPr>
          <w:rFonts w:asciiTheme="minorHAnsi" w:eastAsiaTheme="minorHAnsi" w:hAnsiTheme="minorHAnsi" w:cstheme="minorHAnsi"/>
        </w:rPr>
        <w:t>zanych z tematyką prelekcji</w:t>
      </w:r>
      <w:r w:rsidR="00147ED8">
        <w:rPr>
          <w:rFonts w:asciiTheme="minorHAnsi" w:eastAsiaTheme="minorHAnsi" w:hAnsiTheme="minorHAnsi" w:cstheme="minorHAnsi"/>
        </w:rPr>
        <w:t>;</w:t>
      </w:r>
    </w:p>
    <w:p w14:paraId="78307C8F" w14:textId="7B04B3F8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f)</w:t>
      </w:r>
      <w:r w:rsidR="002B44D3" w:rsidRPr="00AD17E8">
        <w:rPr>
          <w:rFonts w:asciiTheme="minorHAnsi" w:eastAsiaTheme="minorHAnsi" w:hAnsiTheme="minorHAnsi" w:cstheme="minorHAnsi"/>
        </w:rPr>
        <w:t xml:space="preserve"> nagranie </w:t>
      </w:r>
      <w:r w:rsidR="009979E0" w:rsidRPr="00AD17E8">
        <w:rPr>
          <w:rFonts w:asciiTheme="minorHAnsi" w:eastAsiaTheme="minorHAnsi" w:hAnsiTheme="minorHAnsi" w:cstheme="minorHAnsi"/>
        </w:rPr>
        <w:t xml:space="preserve">promocyjnego </w:t>
      </w:r>
      <w:r w:rsidR="002B44D3" w:rsidRPr="00AD17E8">
        <w:rPr>
          <w:rFonts w:asciiTheme="minorHAnsi" w:eastAsiaTheme="minorHAnsi" w:hAnsiTheme="minorHAnsi" w:cstheme="minorHAnsi"/>
        </w:rPr>
        <w:t xml:space="preserve">materiału </w:t>
      </w:r>
      <w:r w:rsidR="00681F8F" w:rsidRPr="00AD17E8">
        <w:rPr>
          <w:rFonts w:asciiTheme="minorHAnsi" w:eastAsiaTheme="minorHAnsi" w:hAnsiTheme="minorHAnsi" w:cstheme="minorHAnsi"/>
        </w:rPr>
        <w:t xml:space="preserve">wideo – zapowiedzi </w:t>
      </w:r>
      <w:r w:rsidR="00854640">
        <w:rPr>
          <w:rFonts w:asciiTheme="minorHAnsi" w:eastAsiaTheme="minorHAnsi" w:hAnsiTheme="minorHAnsi" w:cstheme="minorHAnsi"/>
        </w:rPr>
        <w:t>t</w:t>
      </w:r>
      <w:r w:rsidR="00854640" w:rsidRPr="00AD17E8">
        <w:rPr>
          <w:rFonts w:asciiTheme="minorHAnsi" w:eastAsiaTheme="minorHAnsi" w:hAnsiTheme="minorHAnsi" w:cstheme="minorHAnsi"/>
        </w:rPr>
        <w:t>urnieju</w:t>
      </w:r>
      <w:r w:rsidR="00681F8F" w:rsidRPr="00AD17E8">
        <w:rPr>
          <w:rFonts w:asciiTheme="minorHAnsi" w:eastAsiaTheme="minorHAnsi" w:hAnsiTheme="minorHAnsi" w:cstheme="minorHAnsi"/>
        </w:rPr>
        <w:t>.</w:t>
      </w:r>
      <w:r w:rsidR="005F6769" w:rsidRPr="00AD17E8">
        <w:rPr>
          <w:rFonts w:asciiTheme="minorHAnsi" w:eastAsiaTheme="minorHAnsi" w:hAnsiTheme="minorHAnsi" w:cstheme="minorHAnsi"/>
        </w:rPr>
        <w:t xml:space="preserve"> Zawartość merytoryczna powinna być skonsultowana z Zamawiającym</w:t>
      </w:r>
      <w:r w:rsidR="00126885" w:rsidRPr="00AD17E8">
        <w:rPr>
          <w:rFonts w:asciiTheme="minorHAnsi" w:eastAsiaTheme="minorHAnsi" w:hAnsiTheme="minorHAnsi" w:cstheme="minorHAnsi"/>
        </w:rPr>
        <w:t xml:space="preserve">, który może dodać swoje treści </w:t>
      </w:r>
      <w:r w:rsidR="00854640">
        <w:rPr>
          <w:rFonts w:asciiTheme="minorHAnsi" w:eastAsiaTheme="minorHAnsi" w:hAnsiTheme="minorHAnsi" w:cstheme="minorHAnsi"/>
        </w:rPr>
        <w:br/>
      </w:r>
      <w:r w:rsidR="00126885" w:rsidRPr="00AD17E8">
        <w:rPr>
          <w:rFonts w:asciiTheme="minorHAnsi" w:eastAsiaTheme="minorHAnsi" w:hAnsiTheme="minorHAnsi" w:cstheme="minorHAnsi"/>
        </w:rPr>
        <w:t>związane z p</w:t>
      </w:r>
      <w:r w:rsidR="00CA358D" w:rsidRPr="00AD17E8">
        <w:rPr>
          <w:rFonts w:asciiTheme="minorHAnsi" w:eastAsiaTheme="minorHAnsi" w:hAnsiTheme="minorHAnsi" w:cstheme="minorHAnsi"/>
        </w:rPr>
        <w:t>r</w:t>
      </w:r>
      <w:r w:rsidR="00126885" w:rsidRPr="00AD17E8">
        <w:rPr>
          <w:rFonts w:asciiTheme="minorHAnsi" w:eastAsiaTheme="minorHAnsi" w:hAnsiTheme="minorHAnsi" w:cstheme="minorHAnsi"/>
        </w:rPr>
        <w:t>iorytetami ETM.</w:t>
      </w:r>
      <w:r w:rsidR="00681F8F" w:rsidRPr="00AD17E8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Materiał</w:t>
      </w:r>
      <w:r w:rsidR="008C327C" w:rsidRPr="00AD17E8">
        <w:rPr>
          <w:rFonts w:asciiTheme="minorHAnsi" w:eastAsiaTheme="minorHAnsi" w:hAnsiTheme="minorHAnsi" w:cstheme="minorHAnsi"/>
        </w:rPr>
        <w:t xml:space="preserve"> </w:t>
      </w:r>
      <w:r w:rsidR="00854640">
        <w:rPr>
          <w:rFonts w:asciiTheme="minorHAnsi" w:eastAsiaTheme="minorHAnsi" w:hAnsiTheme="minorHAnsi" w:cstheme="minorHAnsi"/>
        </w:rPr>
        <w:t xml:space="preserve">powinien </w:t>
      </w:r>
      <w:r w:rsidR="008C327C" w:rsidRPr="00AD17E8">
        <w:rPr>
          <w:rFonts w:asciiTheme="minorHAnsi" w:eastAsiaTheme="minorHAnsi" w:hAnsiTheme="minorHAnsi" w:cstheme="minorHAnsi"/>
        </w:rPr>
        <w:t>trwa</w:t>
      </w:r>
      <w:r w:rsidR="00854640">
        <w:rPr>
          <w:rFonts w:asciiTheme="minorHAnsi" w:eastAsiaTheme="minorHAnsi" w:hAnsiTheme="minorHAnsi" w:cstheme="minorHAnsi"/>
        </w:rPr>
        <w:t>ć</w:t>
      </w:r>
      <w:r w:rsidR="008C327C" w:rsidRPr="00AD17E8">
        <w:rPr>
          <w:rFonts w:asciiTheme="minorHAnsi" w:eastAsiaTheme="minorHAnsi" w:hAnsiTheme="minorHAnsi" w:cstheme="minorHAnsi"/>
        </w:rPr>
        <w:t xml:space="preserve"> 1</w:t>
      </w:r>
      <w:r w:rsidR="00854640">
        <w:rPr>
          <w:rFonts w:asciiTheme="minorHAnsi" w:eastAsiaTheme="minorHAnsi" w:hAnsiTheme="minorHAnsi" w:cstheme="minorHAnsi"/>
        </w:rPr>
        <w:t>-</w:t>
      </w:r>
      <w:r w:rsidR="008C327C" w:rsidRPr="00AD17E8">
        <w:rPr>
          <w:rFonts w:asciiTheme="minorHAnsi" w:eastAsiaTheme="minorHAnsi" w:hAnsiTheme="minorHAnsi" w:cstheme="minorHAnsi"/>
        </w:rPr>
        <w:t>3 min</w:t>
      </w:r>
      <w:r w:rsidR="00854640">
        <w:rPr>
          <w:rFonts w:asciiTheme="minorHAnsi" w:eastAsiaTheme="minorHAnsi" w:hAnsiTheme="minorHAnsi" w:cstheme="minorHAnsi"/>
        </w:rPr>
        <w:t xml:space="preserve"> i zawierać </w:t>
      </w:r>
      <w:r w:rsidR="002B44D3" w:rsidRPr="00AD17E8">
        <w:rPr>
          <w:rFonts w:asciiTheme="minorHAnsi" w:eastAsiaTheme="minorHAnsi" w:hAnsiTheme="minorHAnsi" w:cstheme="minorHAnsi"/>
        </w:rPr>
        <w:t>pisan</w:t>
      </w:r>
      <w:r w:rsidR="00854640">
        <w:rPr>
          <w:rFonts w:asciiTheme="minorHAnsi" w:eastAsiaTheme="minorHAnsi" w:hAnsiTheme="minorHAnsi" w:cstheme="minorHAnsi"/>
        </w:rPr>
        <w:t>e</w:t>
      </w:r>
      <w:r w:rsidR="002B44D3" w:rsidRPr="00AD17E8">
        <w:rPr>
          <w:rFonts w:asciiTheme="minorHAnsi" w:eastAsiaTheme="minorHAnsi" w:hAnsiTheme="minorHAnsi" w:cstheme="minorHAnsi"/>
        </w:rPr>
        <w:t xml:space="preserve"> tłumaczenie </w:t>
      </w:r>
      <w:r w:rsidR="006A3A90">
        <w:rPr>
          <w:rFonts w:asciiTheme="minorHAnsi" w:eastAsiaTheme="minorHAnsi" w:hAnsiTheme="minorHAnsi" w:cstheme="minorHAnsi"/>
        </w:rPr>
        <w:br/>
      </w:r>
      <w:r w:rsidR="002B44D3" w:rsidRPr="00AD17E8">
        <w:rPr>
          <w:rFonts w:asciiTheme="minorHAnsi" w:eastAsiaTheme="minorHAnsi" w:hAnsiTheme="minorHAnsi" w:cstheme="minorHAnsi"/>
        </w:rPr>
        <w:t>na język angielski</w:t>
      </w:r>
      <w:r w:rsidR="000610F3">
        <w:rPr>
          <w:rFonts w:asciiTheme="minorHAnsi" w:eastAsiaTheme="minorHAnsi" w:hAnsiTheme="minorHAnsi" w:cstheme="minorHAnsi"/>
        </w:rPr>
        <w:t>. Materiał należy przesłać Zamawiającemu w terminie do 2 tygodni od podpisania umowy</w:t>
      </w:r>
    </w:p>
    <w:p w14:paraId="77277EB8" w14:textId="2C77CEA3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g)</w:t>
      </w:r>
      <w:r w:rsidR="008C327C" w:rsidRPr="00AD17E8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 xml:space="preserve">przygotowanie materiałów promocyjnych </w:t>
      </w:r>
      <w:r w:rsidR="00854640">
        <w:rPr>
          <w:rFonts w:asciiTheme="minorHAnsi" w:eastAsiaTheme="minorHAnsi" w:hAnsiTheme="minorHAnsi" w:cstheme="minorHAnsi"/>
        </w:rPr>
        <w:t>(</w:t>
      </w:r>
      <w:r w:rsidR="002B44D3" w:rsidRPr="00AD17E8">
        <w:rPr>
          <w:rFonts w:asciiTheme="minorHAnsi" w:eastAsiaTheme="minorHAnsi" w:hAnsiTheme="minorHAnsi" w:cstheme="minorHAnsi"/>
        </w:rPr>
        <w:t xml:space="preserve">grafik, teł, belek, </w:t>
      </w:r>
      <w:r w:rsidR="00854640">
        <w:rPr>
          <w:rFonts w:asciiTheme="minorHAnsi" w:eastAsiaTheme="minorHAnsi" w:hAnsiTheme="minorHAnsi" w:cstheme="minorHAnsi"/>
        </w:rPr>
        <w:t>dżi</w:t>
      </w:r>
      <w:r w:rsidR="002B44D3" w:rsidRPr="00AD17E8">
        <w:rPr>
          <w:rFonts w:asciiTheme="minorHAnsi" w:eastAsiaTheme="minorHAnsi" w:hAnsiTheme="minorHAnsi" w:cstheme="minorHAnsi"/>
        </w:rPr>
        <w:t>ngli, it</w:t>
      </w:r>
      <w:r w:rsidR="00854640">
        <w:rPr>
          <w:rFonts w:asciiTheme="minorHAnsi" w:eastAsiaTheme="minorHAnsi" w:hAnsiTheme="minorHAnsi" w:cstheme="minorHAnsi"/>
        </w:rPr>
        <w:t>d</w:t>
      </w:r>
      <w:r w:rsidR="002B44D3" w:rsidRPr="00AD17E8">
        <w:rPr>
          <w:rFonts w:asciiTheme="minorHAnsi" w:eastAsiaTheme="minorHAnsi" w:hAnsiTheme="minorHAnsi" w:cstheme="minorHAnsi"/>
        </w:rPr>
        <w:t>.</w:t>
      </w:r>
      <w:r w:rsidR="00854640">
        <w:rPr>
          <w:rFonts w:asciiTheme="minorHAnsi" w:eastAsiaTheme="minorHAnsi" w:hAnsiTheme="minorHAnsi" w:cstheme="minorHAnsi"/>
        </w:rPr>
        <w:t>)</w:t>
      </w:r>
      <w:r w:rsidR="001F6638" w:rsidRPr="00AD17E8">
        <w:rPr>
          <w:rFonts w:asciiTheme="minorHAnsi" w:eastAsiaTheme="minorHAnsi" w:hAnsiTheme="minorHAnsi" w:cstheme="minorHAnsi"/>
        </w:rPr>
        <w:t xml:space="preserve"> w</w:t>
      </w:r>
      <w:r w:rsidR="008D1AEF" w:rsidRPr="00AD17E8">
        <w:rPr>
          <w:rFonts w:asciiTheme="minorHAnsi" w:eastAsiaTheme="minorHAnsi" w:hAnsiTheme="minorHAnsi" w:cstheme="minorHAnsi"/>
        </w:rPr>
        <w:t xml:space="preserve"> oparciu o dostarczone przez Zamawiającego wytyczne dot. ide</w:t>
      </w:r>
      <w:r w:rsidR="001F6638" w:rsidRPr="00AD17E8">
        <w:rPr>
          <w:rFonts w:asciiTheme="minorHAnsi" w:eastAsiaTheme="minorHAnsi" w:hAnsiTheme="minorHAnsi" w:cstheme="minorHAnsi"/>
        </w:rPr>
        <w:t>ntyfikacji wizualnej wydarzenia (w tym wersja anglojęzyczna)</w:t>
      </w:r>
      <w:r w:rsidR="00D51814">
        <w:rPr>
          <w:rFonts w:asciiTheme="minorHAnsi" w:eastAsiaTheme="minorHAnsi" w:hAnsiTheme="minorHAnsi" w:cstheme="minorHAnsi"/>
        </w:rPr>
        <w:t xml:space="preserve"> w terminie do 2 tygodni od podpisania umowy;</w:t>
      </w:r>
    </w:p>
    <w:p w14:paraId="413553F4" w14:textId="6BB09C4E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h)</w:t>
      </w:r>
      <w:r w:rsidR="002B44D3" w:rsidRPr="00AD17E8">
        <w:rPr>
          <w:rFonts w:asciiTheme="minorHAnsi" w:eastAsiaTheme="minorHAnsi" w:hAnsiTheme="minorHAnsi" w:cstheme="minorHAnsi"/>
        </w:rPr>
        <w:t xml:space="preserve"> przygotowanie materiałów prasowych oraz</w:t>
      </w:r>
      <w:r w:rsidR="00854640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bazy d</w:t>
      </w:r>
      <w:r w:rsidRPr="00AD17E8">
        <w:rPr>
          <w:rFonts w:asciiTheme="minorHAnsi" w:eastAsiaTheme="minorHAnsi" w:hAnsiTheme="minorHAnsi" w:cstheme="minorHAnsi"/>
        </w:rPr>
        <w:t>ystrybucji w Polsce</w:t>
      </w:r>
      <w:r w:rsidR="00B51F16" w:rsidRPr="00AD17E8">
        <w:rPr>
          <w:rFonts w:asciiTheme="minorHAnsi" w:eastAsiaTheme="minorHAnsi" w:hAnsiTheme="minorHAnsi" w:cstheme="minorHAnsi"/>
        </w:rPr>
        <w:t>.</w:t>
      </w:r>
      <w:r w:rsidR="00DF45A7" w:rsidRPr="00AD17E8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Dystrybucja minimum w</w:t>
      </w:r>
      <w:r w:rsidR="00DF45A7" w:rsidRPr="00AD17E8">
        <w:rPr>
          <w:rFonts w:asciiTheme="minorHAnsi" w:eastAsiaTheme="minorHAnsi" w:hAnsiTheme="minorHAnsi" w:cstheme="minorHAnsi"/>
        </w:rPr>
        <w:t> </w:t>
      </w:r>
      <w:r w:rsidR="00854640">
        <w:rPr>
          <w:rFonts w:asciiTheme="minorHAnsi" w:eastAsiaTheme="minorHAnsi" w:hAnsiTheme="minorHAnsi" w:cstheme="minorHAnsi"/>
        </w:rPr>
        <w:t xml:space="preserve">trzech </w:t>
      </w:r>
      <w:r w:rsidR="002B44D3" w:rsidRPr="00AD17E8">
        <w:rPr>
          <w:rFonts w:asciiTheme="minorHAnsi" w:eastAsiaTheme="minorHAnsi" w:hAnsiTheme="minorHAnsi" w:cstheme="minorHAnsi"/>
        </w:rPr>
        <w:t>wybranych port</w:t>
      </w:r>
      <w:r w:rsidR="00681F8F" w:rsidRPr="00AD17E8">
        <w:rPr>
          <w:rFonts w:asciiTheme="minorHAnsi" w:eastAsiaTheme="minorHAnsi" w:hAnsiTheme="minorHAnsi" w:cstheme="minorHAnsi"/>
        </w:rPr>
        <w:t xml:space="preserve">alach branżowych krajowych i </w:t>
      </w:r>
      <w:r w:rsidR="002B44D3" w:rsidRPr="00AD17E8">
        <w:rPr>
          <w:rFonts w:asciiTheme="minorHAnsi" w:eastAsiaTheme="minorHAnsi" w:hAnsiTheme="minorHAnsi" w:cstheme="minorHAnsi"/>
        </w:rPr>
        <w:t>zagranicznych</w:t>
      </w:r>
      <w:r w:rsidR="00854640">
        <w:rPr>
          <w:rFonts w:asciiTheme="minorHAnsi" w:eastAsiaTheme="minorHAnsi" w:hAnsiTheme="minorHAnsi" w:cstheme="minorHAnsi"/>
        </w:rPr>
        <w:t>;</w:t>
      </w:r>
      <w:r w:rsidR="003E656F" w:rsidRPr="00AD17E8">
        <w:rPr>
          <w:rFonts w:asciiTheme="minorHAnsi" w:eastAsiaTheme="minorHAnsi" w:hAnsiTheme="minorHAnsi" w:cstheme="minorHAnsi"/>
        </w:rPr>
        <w:t xml:space="preserve"> </w:t>
      </w:r>
    </w:p>
    <w:p w14:paraId="35E27BE7" w14:textId="64B0852E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i)</w:t>
      </w:r>
      <w:r w:rsidR="002B44D3" w:rsidRPr="00AD17E8">
        <w:rPr>
          <w:rFonts w:asciiTheme="minorHAnsi" w:eastAsiaTheme="minorHAnsi" w:hAnsiTheme="minorHAnsi" w:cstheme="minorHAnsi"/>
        </w:rPr>
        <w:t xml:space="preserve"> wybór i zaangażowanie w projekt ambasadora jednoznacznie kojarzącego się </w:t>
      </w:r>
      <w:r w:rsidRPr="00AD17E8">
        <w:rPr>
          <w:rFonts w:asciiTheme="minorHAnsi" w:eastAsiaTheme="minorHAnsi" w:hAnsiTheme="minorHAnsi" w:cstheme="minorHAnsi"/>
        </w:rPr>
        <w:t xml:space="preserve">z wybraną dyscypliną e-sportową. </w:t>
      </w:r>
      <w:r w:rsidR="002B44D3" w:rsidRPr="00AD17E8">
        <w:rPr>
          <w:rFonts w:asciiTheme="minorHAnsi" w:eastAsiaTheme="minorHAnsi" w:hAnsiTheme="minorHAnsi" w:cstheme="minorHAnsi"/>
        </w:rPr>
        <w:t>Ambasador z minimum 30 tys. subskrypcji na portalu You</w:t>
      </w:r>
      <w:r w:rsidR="00854640">
        <w:rPr>
          <w:rFonts w:asciiTheme="minorHAnsi" w:eastAsiaTheme="minorHAnsi" w:hAnsiTheme="minorHAnsi" w:cstheme="minorHAnsi"/>
        </w:rPr>
        <w:t>T</w:t>
      </w:r>
      <w:r w:rsidR="002B44D3" w:rsidRPr="00AD17E8">
        <w:rPr>
          <w:rFonts w:asciiTheme="minorHAnsi" w:eastAsiaTheme="minorHAnsi" w:hAnsiTheme="minorHAnsi" w:cstheme="minorHAnsi"/>
        </w:rPr>
        <w:t>ube</w:t>
      </w:r>
      <w:r w:rsidR="00126885" w:rsidRPr="00AD17E8">
        <w:rPr>
          <w:rFonts w:asciiTheme="minorHAnsi" w:eastAsiaTheme="minorHAnsi" w:hAnsiTheme="minorHAnsi" w:cstheme="minorHAnsi"/>
        </w:rPr>
        <w:t xml:space="preserve"> oraz aktywnym profilem na Instagramie</w:t>
      </w:r>
      <w:r w:rsidR="002B44D3" w:rsidRPr="00AD17E8">
        <w:rPr>
          <w:rFonts w:asciiTheme="minorHAnsi" w:eastAsiaTheme="minorHAnsi" w:hAnsiTheme="minorHAnsi" w:cstheme="minorHAnsi"/>
        </w:rPr>
        <w:t>, tematycznie związany z dyscypliną</w:t>
      </w:r>
      <w:r w:rsidRPr="00AD17E8">
        <w:rPr>
          <w:rFonts w:asciiTheme="minorHAnsi" w:eastAsiaTheme="minorHAnsi" w:hAnsiTheme="minorHAnsi" w:cstheme="minorHAnsi"/>
        </w:rPr>
        <w:t xml:space="preserve"> e-sportową wybraną w projekcie. </w:t>
      </w:r>
      <w:r w:rsidR="002B44D3" w:rsidRPr="004A0A1A">
        <w:rPr>
          <w:rFonts w:asciiTheme="minorHAnsi" w:eastAsiaTheme="minorHAnsi" w:hAnsiTheme="minorHAnsi" w:cstheme="minorHAnsi"/>
        </w:rPr>
        <w:t>Ambasador będzie zaangażowany</w:t>
      </w:r>
      <w:r w:rsidR="00681F8F" w:rsidRPr="004A0A1A">
        <w:rPr>
          <w:rFonts w:asciiTheme="minorHAnsi" w:eastAsiaTheme="minorHAnsi" w:hAnsiTheme="minorHAnsi" w:cstheme="minorHAnsi"/>
        </w:rPr>
        <w:t xml:space="preserve"> przez cały czas trwania </w:t>
      </w:r>
      <w:r w:rsidR="00854640" w:rsidRPr="004A0A1A">
        <w:rPr>
          <w:rFonts w:asciiTheme="minorHAnsi" w:eastAsiaTheme="minorHAnsi" w:hAnsiTheme="minorHAnsi" w:cstheme="minorHAnsi"/>
        </w:rPr>
        <w:t>turnieju</w:t>
      </w:r>
      <w:r w:rsidR="002B44D3" w:rsidRPr="004A0A1A">
        <w:rPr>
          <w:rFonts w:asciiTheme="minorHAnsi" w:eastAsiaTheme="minorHAnsi" w:hAnsiTheme="minorHAnsi" w:cstheme="minorHAnsi"/>
        </w:rPr>
        <w:t xml:space="preserve">, </w:t>
      </w:r>
      <w:r w:rsidR="00854640" w:rsidRPr="004A0A1A">
        <w:rPr>
          <w:rFonts w:asciiTheme="minorHAnsi" w:eastAsiaTheme="minorHAnsi" w:hAnsiTheme="minorHAnsi" w:cstheme="minorHAnsi"/>
        </w:rPr>
        <w:br/>
      </w:r>
      <w:r w:rsidR="002B44D3" w:rsidRPr="004A0A1A">
        <w:rPr>
          <w:rFonts w:asciiTheme="minorHAnsi" w:eastAsiaTheme="minorHAnsi" w:hAnsiTheme="minorHAnsi" w:cstheme="minorHAnsi"/>
        </w:rPr>
        <w:t xml:space="preserve">w tym minimum </w:t>
      </w:r>
      <w:r w:rsidR="00854640" w:rsidRPr="004A0A1A">
        <w:rPr>
          <w:rFonts w:asciiTheme="minorHAnsi" w:eastAsiaTheme="minorHAnsi" w:hAnsiTheme="minorHAnsi" w:cstheme="minorHAnsi"/>
        </w:rPr>
        <w:t xml:space="preserve">cztery </w:t>
      </w:r>
      <w:r w:rsidR="002B44D3" w:rsidRPr="004A0A1A">
        <w:rPr>
          <w:rFonts w:asciiTheme="minorHAnsi" w:eastAsiaTheme="minorHAnsi" w:hAnsiTheme="minorHAnsi" w:cstheme="minorHAnsi"/>
        </w:rPr>
        <w:t>posty w wybranych mediach społecznościowyc</w:t>
      </w:r>
      <w:r w:rsidR="00126885" w:rsidRPr="004A0A1A">
        <w:rPr>
          <w:rFonts w:asciiTheme="minorHAnsi" w:eastAsiaTheme="minorHAnsi" w:hAnsiTheme="minorHAnsi" w:cstheme="minorHAnsi"/>
        </w:rPr>
        <w:t>h (Facebook,</w:t>
      </w:r>
      <w:r w:rsidR="00282F30" w:rsidRPr="004A0A1A">
        <w:rPr>
          <w:rFonts w:asciiTheme="minorHAnsi" w:eastAsiaTheme="minorHAnsi" w:hAnsiTheme="minorHAnsi" w:cstheme="minorHAnsi"/>
        </w:rPr>
        <w:t xml:space="preserve"> </w:t>
      </w:r>
      <w:r w:rsidR="00126885" w:rsidRPr="004A0A1A">
        <w:rPr>
          <w:rFonts w:asciiTheme="minorHAnsi" w:eastAsiaTheme="minorHAnsi" w:hAnsiTheme="minorHAnsi" w:cstheme="minorHAnsi"/>
        </w:rPr>
        <w:t>You</w:t>
      </w:r>
      <w:r w:rsidR="00854640" w:rsidRPr="004A0A1A">
        <w:rPr>
          <w:rFonts w:asciiTheme="minorHAnsi" w:eastAsiaTheme="minorHAnsi" w:hAnsiTheme="minorHAnsi" w:cstheme="minorHAnsi"/>
        </w:rPr>
        <w:t>T</w:t>
      </w:r>
      <w:r w:rsidR="00126885" w:rsidRPr="004A0A1A">
        <w:rPr>
          <w:rFonts w:asciiTheme="minorHAnsi" w:eastAsiaTheme="minorHAnsi" w:hAnsiTheme="minorHAnsi" w:cstheme="minorHAnsi"/>
        </w:rPr>
        <w:t>ube,</w:t>
      </w:r>
      <w:r w:rsidR="00282F30" w:rsidRPr="004A0A1A">
        <w:rPr>
          <w:rFonts w:asciiTheme="minorHAnsi" w:eastAsiaTheme="minorHAnsi" w:hAnsiTheme="minorHAnsi" w:cstheme="minorHAnsi"/>
        </w:rPr>
        <w:t xml:space="preserve"> Instagram) </w:t>
      </w:r>
      <w:r w:rsidR="002B44D3" w:rsidRPr="004A0A1A">
        <w:rPr>
          <w:rFonts w:asciiTheme="minorHAnsi" w:eastAsiaTheme="minorHAnsi" w:hAnsiTheme="minorHAnsi" w:cstheme="minorHAnsi"/>
        </w:rPr>
        <w:t xml:space="preserve">udostępnienie wizerunku </w:t>
      </w:r>
      <w:r w:rsidR="00854640" w:rsidRPr="004A0A1A">
        <w:rPr>
          <w:rFonts w:asciiTheme="minorHAnsi" w:eastAsiaTheme="minorHAnsi" w:hAnsiTheme="minorHAnsi" w:cstheme="minorHAnsi"/>
        </w:rPr>
        <w:t xml:space="preserve">ambasadora </w:t>
      </w:r>
      <w:r w:rsidR="002B44D3" w:rsidRPr="004A0A1A">
        <w:rPr>
          <w:rFonts w:asciiTheme="minorHAnsi" w:eastAsiaTheme="minorHAnsi" w:hAnsiTheme="minorHAnsi" w:cstheme="minorHAnsi"/>
        </w:rPr>
        <w:t>na czas trwania projektu</w:t>
      </w:r>
      <w:r w:rsidR="002B44D3" w:rsidRPr="00AD17E8">
        <w:rPr>
          <w:rFonts w:asciiTheme="minorHAnsi" w:eastAsiaTheme="minorHAnsi" w:hAnsiTheme="minorHAnsi" w:cstheme="minorHAnsi"/>
        </w:rPr>
        <w:t>, łączenie zdalne podczas transmisji na żywo oraz udział w materiałach w</w:t>
      </w:r>
      <w:r w:rsidR="008C327C" w:rsidRPr="00AD17E8">
        <w:rPr>
          <w:rFonts w:asciiTheme="minorHAnsi" w:eastAsiaTheme="minorHAnsi" w:hAnsiTheme="minorHAnsi" w:cstheme="minorHAnsi"/>
        </w:rPr>
        <w:t>ideo (zapowiedź i podsumowanie)</w:t>
      </w:r>
      <w:r w:rsidR="00854640">
        <w:rPr>
          <w:rFonts w:asciiTheme="minorHAnsi" w:eastAsiaTheme="minorHAnsi" w:hAnsiTheme="minorHAnsi" w:cstheme="minorHAnsi"/>
        </w:rPr>
        <w:t>;</w:t>
      </w:r>
    </w:p>
    <w:p w14:paraId="68CDFDE4" w14:textId="57D994D4" w:rsidR="00D51814" w:rsidRDefault="00282F30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lastRenderedPageBreak/>
        <w:t>j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2B44D3" w:rsidRPr="00AD17E8">
        <w:rPr>
          <w:rFonts w:asciiTheme="minorHAnsi" w:eastAsiaTheme="minorHAnsi" w:hAnsiTheme="minorHAnsi" w:cstheme="minorHAnsi"/>
        </w:rPr>
        <w:t xml:space="preserve"> wybór</w:t>
      </w:r>
      <w:r w:rsidR="002171D6" w:rsidRPr="00AD17E8">
        <w:rPr>
          <w:rFonts w:asciiTheme="minorHAnsi" w:eastAsiaTheme="minorHAnsi" w:hAnsiTheme="minorHAnsi" w:cstheme="minorHAnsi"/>
        </w:rPr>
        <w:t xml:space="preserve"> i zakup nagród dla uczestników</w:t>
      </w:r>
      <w:r w:rsidR="00D51814">
        <w:rPr>
          <w:rFonts w:asciiTheme="minorHAnsi" w:eastAsiaTheme="minorHAnsi" w:hAnsiTheme="minorHAnsi" w:cstheme="minorHAnsi"/>
        </w:rPr>
        <w:t xml:space="preserve"> po uzgodnieniu z Zamawiającym</w:t>
      </w:r>
      <w:r w:rsidR="002171D6" w:rsidRPr="00AD17E8">
        <w:rPr>
          <w:rFonts w:asciiTheme="minorHAnsi" w:eastAsiaTheme="minorHAnsi" w:hAnsiTheme="minorHAnsi" w:cstheme="minorHAnsi"/>
        </w:rPr>
        <w:t>. N</w:t>
      </w:r>
      <w:r w:rsidR="002B44D3" w:rsidRPr="00AD17E8">
        <w:rPr>
          <w:rFonts w:asciiTheme="minorHAnsi" w:eastAsiaTheme="minorHAnsi" w:hAnsiTheme="minorHAnsi" w:cstheme="minorHAnsi"/>
        </w:rPr>
        <w:t>agrody rzeczowe o minimalnej łą</w:t>
      </w:r>
      <w:r w:rsidR="008C327C" w:rsidRPr="00AD17E8">
        <w:rPr>
          <w:rFonts w:asciiTheme="minorHAnsi" w:eastAsiaTheme="minorHAnsi" w:hAnsiTheme="minorHAnsi" w:cstheme="minorHAnsi"/>
        </w:rPr>
        <w:t xml:space="preserve">cznej </w:t>
      </w:r>
      <w:r w:rsidR="00A31EB5" w:rsidRPr="00AD17E8">
        <w:rPr>
          <w:rFonts w:asciiTheme="minorHAnsi" w:eastAsiaTheme="minorHAnsi" w:hAnsiTheme="minorHAnsi" w:cstheme="minorHAnsi"/>
        </w:rPr>
        <w:t xml:space="preserve">wartości 10 </w:t>
      </w:r>
      <w:r w:rsidR="008C327C" w:rsidRPr="00AD17E8">
        <w:rPr>
          <w:rFonts w:asciiTheme="minorHAnsi" w:eastAsiaTheme="minorHAnsi" w:hAnsiTheme="minorHAnsi" w:cstheme="minorHAnsi"/>
        </w:rPr>
        <w:t>000 zł brutto</w:t>
      </w:r>
      <w:r w:rsidR="00D51814">
        <w:rPr>
          <w:rFonts w:asciiTheme="minorHAnsi" w:eastAsiaTheme="minorHAnsi" w:hAnsiTheme="minorHAnsi" w:cstheme="minorHAnsi"/>
        </w:rPr>
        <w:t>, w których skład wchodzić będą: konsole do gier, gogle VR, mikrofony, słuchawki;</w:t>
      </w:r>
      <w:r w:rsidR="001F6638" w:rsidRPr="00AD17E8">
        <w:rPr>
          <w:rFonts w:asciiTheme="minorHAnsi" w:eastAsiaTheme="minorHAnsi" w:hAnsiTheme="minorHAnsi" w:cstheme="minorHAnsi"/>
        </w:rPr>
        <w:t xml:space="preserve"> </w:t>
      </w:r>
    </w:p>
    <w:p w14:paraId="4CAE74F0" w14:textId="429F854E" w:rsidR="002B44D3" w:rsidRPr="00AD17E8" w:rsidRDefault="00D51814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k) </w:t>
      </w:r>
      <w:r w:rsidR="001F6638" w:rsidRPr="00AD17E8">
        <w:rPr>
          <w:rFonts w:asciiTheme="minorHAnsi" w:eastAsiaTheme="minorHAnsi" w:hAnsiTheme="minorHAnsi" w:cstheme="minorHAnsi"/>
        </w:rPr>
        <w:t xml:space="preserve">Przygotowanie regulaminu konkursu </w:t>
      </w:r>
      <w:r>
        <w:rPr>
          <w:rFonts w:asciiTheme="minorHAnsi" w:eastAsiaTheme="minorHAnsi" w:hAnsiTheme="minorHAnsi" w:cstheme="minorHAnsi"/>
        </w:rPr>
        <w:t xml:space="preserve">(ustalony termin po podpisaniu umowy) </w:t>
      </w:r>
      <w:r w:rsidR="001F6638" w:rsidRPr="00AD17E8">
        <w:rPr>
          <w:rFonts w:asciiTheme="minorHAnsi" w:eastAsiaTheme="minorHAnsi" w:hAnsiTheme="minorHAnsi" w:cstheme="minorHAnsi"/>
        </w:rPr>
        <w:t>do zatwierdzenia przez Zamawiającego w wersji polskiej i angielskiej.</w:t>
      </w:r>
    </w:p>
    <w:p w14:paraId="5BC8F09B" w14:textId="1DF562AE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>2</w:t>
      </w:r>
      <w:r w:rsidR="008C327C" w:rsidRPr="00AD17E8">
        <w:rPr>
          <w:rFonts w:asciiTheme="minorHAnsi" w:eastAsiaTheme="minorHAnsi" w:hAnsiTheme="minorHAnsi" w:cstheme="minorHAnsi"/>
          <w:b/>
          <w:bCs/>
        </w:rPr>
        <w:t>.</w:t>
      </w:r>
      <w:r w:rsidRPr="00AD17E8">
        <w:rPr>
          <w:rFonts w:asciiTheme="minorHAnsi" w:eastAsiaTheme="minorHAnsi" w:hAnsiTheme="minorHAnsi" w:cstheme="minorHAnsi"/>
          <w:b/>
          <w:bCs/>
        </w:rPr>
        <w:t xml:space="preserve"> Realizacj</w:t>
      </w:r>
      <w:r w:rsidR="00A31EB5" w:rsidRPr="00AD17E8">
        <w:rPr>
          <w:rFonts w:asciiTheme="minorHAnsi" w:eastAsiaTheme="minorHAnsi" w:hAnsiTheme="minorHAnsi" w:cstheme="minorHAnsi"/>
          <w:b/>
          <w:bCs/>
        </w:rPr>
        <w:t>a</w:t>
      </w:r>
      <w:r w:rsidRPr="00AD17E8">
        <w:rPr>
          <w:rFonts w:asciiTheme="minorHAnsi" w:eastAsiaTheme="minorHAnsi" w:hAnsiTheme="minorHAnsi" w:cstheme="minorHAnsi"/>
          <w:b/>
          <w:bCs/>
        </w:rPr>
        <w:t xml:space="preserve"> </w:t>
      </w:r>
      <w:r w:rsidR="00854640">
        <w:rPr>
          <w:rFonts w:asciiTheme="minorHAnsi" w:eastAsiaTheme="minorHAnsi" w:hAnsiTheme="minorHAnsi" w:cstheme="minorHAnsi"/>
          <w:b/>
          <w:bCs/>
        </w:rPr>
        <w:t>t</w:t>
      </w:r>
      <w:r w:rsidR="00854640" w:rsidRPr="00AD17E8">
        <w:rPr>
          <w:rFonts w:asciiTheme="minorHAnsi" w:eastAsiaTheme="minorHAnsi" w:hAnsiTheme="minorHAnsi" w:cstheme="minorHAnsi"/>
          <w:b/>
          <w:bCs/>
        </w:rPr>
        <w:t xml:space="preserve">urnieju </w:t>
      </w:r>
      <w:r w:rsidR="002B44D3" w:rsidRPr="00AD17E8">
        <w:rPr>
          <w:rFonts w:asciiTheme="minorHAnsi" w:eastAsiaTheme="minorHAnsi" w:hAnsiTheme="minorHAnsi" w:cstheme="minorHAnsi"/>
          <w:b/>
          <w:bCs/>
        </w:rPr>
        <w:t>z przyjętym przez Zamawiającego harmonogramem</w:t>
      </w:r>
      <w:r w:rsidR="00854640">
        <w:rPr>
          <w:rFonts w:asciiTheme="minorHAnsi" w:eastAsiaTheme="minorHAnsi" w:hAnsiTheme="minorHAnsi" w:cstheme="minorHAnsi"/>
          <w:b/>
          <w:bCs/>
        </w:rPr>
        <w:t>:</w:t>
      </w:r>
    </w:p>
    <w:p w14:paraId="46C346D8" w14:textId="3609244E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a)</w:t>
      </w:r>
      <w:r w:rsidR="002B44D3" w:rsidRPr="00AD17E8">
        <w:rPr>
          <w:rFonts w:asciiTheme="minorHAnsi" w:eastAsiaTheme="minorHAnsi" w:hAnsiTheme="minorHAnsi" w:cstheme="minorHAnsi"/>
        </w:rPr>
        <w:t xml:space="preserve"> ogłoszenie turnieju w mediach branżo</w:t>
      </w:r>
      <w:r w:rsidR="008C327C" w:rsidRPr="00AD17E8">
        <w:rPr>
          <w:rFonts w:asciiTheme="minorHAnsi" w:eastAsiaTheme="minorHAnsi" w:hAnsiTheme="minorHAnsi" w:cstheme="minorHAnsi"/>
        </w:rPr>
        <w:t>wych: krajowych i zagranicznych. P</w:t>
      </w:r>
      <w:r w:rsidR="002B44D3" w:rsidRPr="00AD17E8">
        <w:rPr>
          <w:rFonts w:asciiTheme="minorHAnsi" w:eastAsiaTheme="minorHAnsi" w:hAnsiTheme="minorHAnsi" w:cstheme="minorHAnsi"/>
        </w:rPr>
        <w:t>romocja wydarzenia powinna osiągnąć łącznie zasięg na poziomie 50</w:t>
      </w:r>
      <w:r w:rsidR="00A31EB5" w:rsidRPr="00AD17E8">
        <w:rPr>
          <w:rFonts w:asciiTheme="minorHAnsi" w:eastAsiaTheme="minorHAnsi" w:hAnsiTheme="minorHAnsi" w:cstheme="minorHAnsi"/>
        </w:rPr>
        <w:t xml:space="preserve"> </w:t>
      </w:r>
      <w:r w:rsidR="009979E0">
        <w:rPr>
          <w:rFonts w:asciiTheme="minorHAnsi" w:eastAsiaTheme="minorHAnsi" w:hAnsiTheme="minorHAnsi" w:cstheme="minorHAnsi"/>
        </w:rPr>
        <w:t>tys.</w:t>
      </w:r>
      <w:r w:rsidR="009979E0" w:rsidRPr="00AD17E8">
        <w:rPr>
          <w:rFonts w:asciiTheme="minorHAnsi" w:eastAsiaTheme="minorHAnsi" w:hAnsiTheme="minorHAnsi" w:cstheme="minorHAnsi"/>
        </w:rPr>
        <w:t xml:space="preserve"> </w:t>
      </w:r>
      <w:r w:rsidR="00854640">
        <w:rPr>
          <w:rFonts w:asciiTheme="minorHAnsi" w:eastAsiaTheme="minorHAnsi" w:hAnsiTheme="minorHAnsi" w:cstheme="minorHAnsi"/>
        </w:rPr>
        <w:t>w</w:t>
      </w:r>
      <w:r w:rsidR="00854640" w:rsidRPr="00AD17E8">
        <w:rPr>
          <w:rFonts w:asciiTheme="minorHAnsi" w:eastAsiaTheme="minorHAnsi" w:hAnsiTheme="minorHAnsi" w:cstheme="minorHAnsi"/>
        </w:rPr>
        <w:t>yświetleń</w:t>
      </w:r>
      <w:r w:rsidR="00854640">
        <w:rPr>
          <w:rFonts w:asciiTheme="minorHAnsi" w:eastAsiaTheme="minorHAnsi" w:hAnsiTheme="minorHAnsi" w:cstheme="minorHAnsi"/>
        </w:rPr>
        <w:t>;</w:t>
      </w:r>
    </w:p>
    <w:p w14:paraId="4C81B2D2" w14:textId="737CB164" w:rsidR="002B44D3" w:rsidRPr="00C124F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b) </w:t>
      </w:r>
      <w:r w:rsidR="002B44D3" w:rsidRPr="00AD17E8">
        <w:rPr>
          <w:rFonts w:asciiTheme="minorHAnsi" w:eastAsiaTheme="minorHAnsi" w:hAnsiTheme="minorHAnsi" w:cstheme="minorHAnsi"/>
        </w:rPr>
        <w:t xml:space="preserve">przeprowadzenie zapisów wraz z uruchomieniem infolinii dla uczestników w celu bieżącego rozwiązywania </w:t>
      </w:r>
      <w:r w:rsidR="008C327C" w:rsidRPr="00AD17E8">
        <w:rPr>
          <w:rFonts w:asciiTheme="minorHAnsi" w:eastAsiaTheme="minorHAnsi" w:hAnsiTheme="minorHAnsi" w:cstheme="minorHAnsi"/>
        </w:rPr>
        <w:t>problemów (minimum dwujęzyczna). Z</w:t>
      </w:r>
      <w:r w:rsidR="002B44D3" w:rsidRPr="00AD17E8">
        <w:rPr>
          <w:rFonts w:asciiTheme="minorHAnsi" w:eastAsiaTheme="minorHAnsi" w:hAnsiTheme="minorHAnsi" w:cstheme="minorHAnsi"/>
        </w:rPr>
        <w:t>apisy powinny trwać minimum 10 dni</w:t>
      </w:r>
      <w:r w:rsidR="008C327C" w:rsidRPr="00AD17E8">
        <w:rPr>
          <w:rFonts w:asciiTheme="minorHAnsi" w:eastAsiaTheme="minorHAnsi" w:hAnsiTheme="minorHAnsi" w:cstheme="minorHAnsi"/>
        </w:rPr>
        <w:t>. K</w:t>
      </w:r>
      <w:r w:rsidR="002B44D3" w:rsidRPr="00AD17E8">
        <w:rPr>
          <w:rFonts w:asciiTheme="minorHAnsi" w:eastAsiaTheme="minorHAnsi" w:hAnsiTheme="minorHAnsi" w:cstheme="minorHAnsi"/>
        </w:rPr>
        <w:t>ażde zgłoszenie powinno być zweryfikowane pod względem historii kont zgłoszonych uczestników</w:t>
      </w:r>
      <w:r w:rsidR="008C327C" w:rsidRPr="00AD17E8">
        <w:rPr>
          <w:rFonts w:asciiTheme="minorHAnsi" w:eastAsiaTheme="minorHAnsi" w:hAnsiTheme="minorHAnsi" w:cstheme="minorHAnsi"/>
        </w:rPr>
        <w:t>. I</w:t>
      </w:r>
      <w:r w:rsidR="002B44D3" w:rsidRPr="00AD17E8">
        <w:rPr>
          <w:rFonts w:asciiTheme="minorHAnsi" w:eastAsiaTheme="minorHAnsi" w:hAnsiTheme="minorHAnsi" w:cstheme="minorHAnsi"/>
        </w:rPr>
        <w:t xml:space="preserve">nfolinia powinna być dostępna </w:t>
      </w:r>
      <w:r w:rsidR="002E28EA">
        <w:rPr>
          <w:rFonts w:asciiTheme="minorHAnsi" w:eastAsiaTheme="minorHAnsi" w:hAnsiTheme="minorHAnsi" w:cstheme="minorHAnsi"/>
        </w:rPr>
        <w:t>pięć</w:t>
      </w:r>
      <w:r w:rsidR="002B44D3" w:rsidRPr="00AD17E8">
        <w:rPr>
          <w:rFonts w:asciiTheme="minorHAnsi" w:eastAsiaTheme="minorHAnsi" w:hAnsiTheme="minorHAnsi" w:cstheme="minorHAnsi"/>
        </w:rPr>
        <w:t xml:space="preserve"> dni w tygodniu w przedziale czasow</w:t>
      </w:r>
      <w:r w:rsidR="008C327C" w:rsidRPr="00AD17E8">
        <w:rPr>
          <w:rFonts w:asciiTheme="minorHAnsi" w:eastAsiaTheme="minorHAnsi" w:hAnsiTheme="minorHAnsi" w:cstheme="minorHAnsi"/>
        </w:rPr>
        <w:t xml:space="preserve">ym </w:t>
      </w:r>
      <w:r w:rsidR="006A3A90">
        <w:rPr>
          <w:rFonts w:asciiTheme="minorHAnsi" w:eastAsiaTheme="minorHAnsi" w:hAnsiTheme="minorHAnsi" w:cstheme="minorHAnsi"/>
        </w:rPr>
        <w:br/>
      </w:r>
      <w:r w:rsidR="008C327C" w:rsidRPr="00AD17E8">
        <w:rPr>
          <w:rFonts w:asciiTheme="minorHAnsi" w:eastAsiaTheme="minorHAnsi" w:hAnsiTheme="minorHAnsi" w:cstheme="minorHAnsi"/>
        </w:rPr>
        <w:t>9:00</w:t>
      </w:r>
      <w:r w:rsidR="002E28EA">
        <w:rPr>
          <w:rFonts w:asciiTheme="minorHAnsi" w:eastAsiaTheme="minorHAnsi" w:hAnsiTheme="minorHAnsi" w:cstheme="minorHAnsi"/>
        </w:rPr>
        <w:t>-</w:t>
      </w:r>
      <w:r w:rsidR="008C327C" w:rsidRPr="00AD17E8">
        <w:rPr>
          <w:rFonts w:asciiTheme="minorHAnsi" w:eastAsiaTheme="minorHAnsi" w:hAnsiTheme="minorHAnsi" w:cstheme="minorHAnsi"/>
        </w:rPr>
        <w:t>17</w:t>
      </w:r>
      <w:r w:rsidR="008C327C" w:rsidRPr="00C124F8">
        <w:rPr>
          <w:rFonts w:asciiTheme="minorHAnsi" w:eastAsiaTheme="minorHAnsi" w:hAnsiTheme="minorHAnsi" w:cstheme="minorHAnsi"/>
        </w:rPr>
        <w:t>:00 czasu polskiego</w:t>
      </w:r>
      <w:r w:rsidR="002E28EA" w:rsidRPr="00C124F8">
        <w:rPr>
          <w:rFonts w:asciiTheme="minorHAnsi" w:eastAsiaTheme="minorHAnsi" w:hAnsiTheme="minorHAnsi" w:cstheme="minorHAnsi"/>
        </w:rPr>
        <w:t>;</w:t>
      </w:r>
    </w:p>
    <w:p w14:paraId="26B600C7" w14:textId="4A7EE4FE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7739D9">
        <w:rPr>
          <w:rFonts w:asciiTheme="minorHAnsi" w:eastAsiaTheme="minorHAnsi" w:hAnsiTheme="minorHAnsi" w:cstheme="minorHAnsi"/>
        </w:rPr>
        <w:t>c)</w:t>
      </w:r>
      <w:r w:rsidR="002B44D3" w:rsidRPr="007739D9">
        <w:rPr>
          <w:rFonts w:asciiTheme="minorHAnsi" w:eastAsiaTheme="minorHAnsi" w:hAnsiTheme="minorHAnsi" w:cstheme="minorHAnsi"/>
        </w:rPr>
        <w:t xml:space="preserve"> </w:t>
      </w:r>
      <w:r w:rsidR="002B44D3" w:rsidRPr="00C124F8">
        <w:rPr>
          <w:rFonts w:asciiTheme="minorHAnsi" w:eastAsiaTheme="minorHAnsi" w:hAnsiTheme="minorHAnsi" w:cstheme="minorHAnsi"/>
        </w:rPr>
        <w:t xml:space="preserve">rozstawienie </w:t>
      </w:r>
      <w:r w:rsidR="00C124F8" w:rsidRPr="00C124F8">
        <w:rPr>
          <w:rFonts w:asciiTheme="minorHAnsi" w:eastAsiaTheme="minorHAnsi" w:hAnsiTheme="minorHAnsi" w:cstheme="minorHAnsi"/>
        </w:rPr>
        <w:t>zawodników</w:t>
      </w:r>
      <w:r w:rsidR="002B44D3" w:rsidRPr="00AD17E8">
        <w:rPr>
          <w:rFonts w:asciiTheme="minorHAnsi" w:eastAsiaTheme="minorHAnsi" w:hAnsiTheme="minorHAnsi" w:cstheme="minorHAnsi"/>
        </w:rPr>
        <w:t xml:space="preserve"> oraz przeprowadzenie niezbędnych eliminacji przed pierwszą transmisją 24 maj</w:t>
      </w:r>
      <w:r w:rsidR="008C327C" w:rsidRPr="00AD17E8">
        <w:rPr>
          <w:rFonts w:asciiTheme="minorHAnsi" w:eastAsiaTheme="minorHAnsi" w:hAnsiTheme="minorHAnsi" w:cstheme="minorHAnsi"/>
        </w:rPr>
        <w:t xml:space="preserve">a, aż do wyłonienia 64 zespołów. </w:t>
      </w:r>
      <w:r w:rsidR="002B44D3" w:rsidRPr="00AD17E8">
        <w:rPr>
          <w:rFonts w:asciiTheme="minorHAnsi" w:eastAsiaTheme="minorHAnsi" w:hAnsiTheme="minorHAnsi" w:cstheme="minorHAnsi"/>
        </w:rPr>
        <w:t>Do turnieju powinno zapisać się minimum 200 uczestników</w:t>
      </w:r>
      <w:r w:rsidR="008C327C" w:rsidRPr="00AD17E8">
        <w:rPr>
          <w:rFonts w:asciiTheme="minorHAnsi" w:eastAsiaTheme="minorHAnsi" w:hAnsiTheme="minorHAnsi" w:cstheme="minorHAnsi"/>
        </w:rPr>
        <w:t>.</w:t>
      </w:r>
      <w:r w:rsidR="002B44D3" w:rsidRPr="00AD17E8">
        <w:rPr>
          <w:rFonts w:asciiTheme="minorHAnsi" w:eastAsiaTheme="minorHAnsi" w:hAnsiTheme="minorHAnsi" w:cstheme="minorHAnsi"/>
        </w:rPr>
        <w:t xml:space="preserve"> Do etapu transmisji na żywo</w:t>
      </w:r>
      <w:r w:rsidR="003E2441">
        <w:rPr>
          <w:rFonts w:asciiTheme="minorHAnsi" w:eastAsiaTheme="minorHAnsi" w:hAnsiTheme="minorHAnsi" w:cstheme="minorHAnsi"/>
        </w:rPr>
        <w:t xml:space="preserve"> za pośrednictwem platformy turniejowej</w:t>
      </w:r>
      <w:r w:rsidR="002B44D3" w:rsidRPr="00AD17E8">
        <w:rPr>
          <w:rFonts w:asciiTheme="minorHAnsi" w:eastAsiaTheme="minorHAnsi" w:hAnsiTheme="minorHAnsi" w:cstheme="minorHAnsi"/>
        </w:rPr>
        <w:t xml:space="preserve"> Wykonawca powinien wyłonić maksymalnie </w:t>
      </w:r>
      <w:r w:rsidR="002E28EA">
        <w:rPr>
          <w:rFonts w:asciiTheme="minorHAnsi" w:eastAsiaTheme="minorHAnsi" w:hAnsiTheme="minorHAnsi" w:cstheme="minorHAnsi"/>
        </w:rPr>
        <w:br/>
      </w:r>
      <w:r w:rsidR="002B44D3" w:rsidRPr="00AD17E8">
        <w:rPr>
          <w:rFonts w:asciiTheme="minorHAnsi" w:eastAsiaTheme="minorHAnsi" w:hAnsiTheme="minorHAnsi" w:cstheme="minorHAnsi"/>
        </w:rPr>
        <w:t>64 drużyny</w:t>
      </w:r>
      <w:r w:rsidR="00B51F16" w:rsidRPr="00AD17E8">
        <w:rPr>
          <w:rFonts w:asciiTheme="minorHAnsi" w:eastAsiaTheme="minorHAnsi" w:hAnsiTheme="minorHAnsi" w:cstheme="minorHAnsi"/>
        </w:rPr>
        <w:t xml:space="preserve">. </w:t>
      </w:r>
      <w:r w:rsidR="002B44D3" w:rsidRPr="00AD17E8">
        <w:rPr>
          <w:rFonts w:asciiTheme="minorHAnsi" w:eastAsiaTheme="minorHAnsi" w:hAnsiTheme="minorHAnsi" w:cstheme="minorHAnsi"/>
        </w:rPr>
        <w:t xml:space="preserve">Przez </w:t>
      </w:r>
      <w:r w:rsidR="002E28EA">
        <w:rPr>
          <w:rFonts w:asciiTheme="minorHAnsi" w:eastAsiaTheme="minorHAnsi" w:hAnsiTheme="minorHAnsi" w:cstheme="minorHAnsi"/>
        </w:rPr>
        <w:t>pięć</w:t>
      </w:r>
      <w:r w:rsidR="002B44D3" w:rsidRPr="00AD17E8">
        <w:rPr>
          <w:rFonts w:asciiTheme="minorHAnsi" w:eastAsiaTheme="minorHAnsi" w:hAnsiTheme="minorHAnsi" w:cstheme="minorHAnsi"/>
        </w:rPr>
        <w:t xml:space="preserve"> dni transmisji na żywo Zamawiający wyłoni najlepsze </w:t>
      </w:r>
      <w:r w:rsidR="002E28EA">
        <w:rPr>
          <w:rFonts w:asciiTheme="minorHAnsi" w:eastAsiaTheme="minorHAnsi" w:hAnsiTheme="minorHAnsi" w:cstheme="minorHAnsi"/>
        </w:rPr>
        <w:t>trzy</w:t>
      </w:r>
      <w:r w:rsidR="002B44D3" w:rsidRPr="00AD17E8">
        <w:rPr>
          <w:rFonts w:asciiTheme="minorHAnsi" w:eastAsiaTheme="minorHAnsi" w:hAnsiTheme="minorHAnsi" w:cstheme="minorHAnsi"/>
        </w:rPr>
        <w:t xml:space="preserve"> drużyny/</w:t>
      </w:r>
      <w:r w:rsidR="002E28EA" w:rsidRPr="004A0A1A">
        <w:rPr>
          <w:rFonts w:asciiTheme="minorHAnsi" w:eastAsiaTheme="minorHAnsi" w:hAnsiTheme="minorHAnsi" w:cstheme="minorHAnsi"/>
        </w:rPr>
        <w:t>trzech</w:t>
      </w:r>
      <w:r w:rsidR="004A0A1A" w:rsidRPr="004A0A1A">
        <w:rPr>
          <w:rFonts w:asciiTheme="minorHAnsi" w:eastAsiaTheme="minorHAnsi" w:hAnsiTheme="minorHAnsi" w:cstheme="minorHAnsi"/>
        </w:rPr>
        <w:t xml:space="preserve"> </w:t>
      </w:r>
      <w:r w:rsidR="002B44D3" w:rsidRPr="004A0A1A">
        <w:rPr>
          <w:rFonts w:asciiTheme="minorHAnsi" w:eastAsiaTheme="minorHAnsi" w:hAnsiTheme="minorHAnsi" w:cstheme="minorHAnsi"/>
        </w:rPr>
        <w:t>zawodników</w:t>
      </w:r>
      <w:r w:rsidR="00AA5E97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w wybranej dyscyplinie</w:t>
      </w:r>
      <w:r w:rsidR="002E28EA">
        <w:rPr>
          <w:rFonts w:asciiTheme="minorHAnsi" w:eastAsiaTheme="minorHAnsi" w:hAnsiTheme="minorHAnsi" w:cstheme="minorHAnsi"/>
        </w:rPr>
        <w:t>;</w:t>
      </w:r>
    </w:p>
    <w:p w14:paraId="2F4887A5" w14:textId="5D8962EF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d)</w:t>
      </w:r>
      <w:r w:rsidR="002B44D3" w:rsidRPr="00AD17E8">
        <w:rPr>
          <w:rFonts w:asciiTheme="minorHAnsi" w:eastAsiaTheme="minorHAnsi" w:hAnsiTheme="minorHAnsi" w:cstheme="minorHAnsi"/>
        </w:rPr>
        <w:t xml:space="preserve"> przeprowadzenie turnieju online wraz z transmisją na żywo w terminie 24-28 maja 2021 r</w:t>
      </w:r>
      <w:r w:rsidR="002E28EA">
        <w:rPr>
          <w:rFonts w:asciiTheme="minorHAnsi" w:eastAsiaTheme="minorHAnsi" w:hAnsiTheme="minorHAnsi" w:cstheme="minorHAnsi"/>
        </w:rPr>
        <w:t>.</w:t>
      </w:r>
      <w:r w:rsidR="002B44D3" w:rsidRPr="00AD17E8">
        <w:rPr>
          <w:rFonts w:asciiTheme="minorHAnsi" w:eastAsiaTheme="minorHAnsi" w:hAnsiTheme="minorHAnsi" w:cstheme="minorHAnsi"/>
        </w:rPr>
        <w:t xml:space="preserve"> oraz przeprowadzenie</w:t>
      </w:r>
      <w:r w:rsidR="00A31EB5" w:rsidRPr="00AD17E8">
        <w:rPr>
          <w:rFonts w:asciiTheme="minorHAnsi" w:eastAsiaTheme="minorHAnsi" w:hAnsiTheme="minorHAnsi" w:cstheme="minorHAnsi"/>
        </w:rPr>
        <w:t xml:space="preserve"> minimum </w:t>
      </w:r>
      <w:r w:rsidR="002E28EA">
        <w:rPr>
          <w:rFonts w:asciiTheme="minorHAnsi" w:eastAsiaTheme="minorHAnsi" w:hAnsiTheme="minorHAnsi" w:cstheme="minorHAnsi"/>
        </w:rPr>
        <w:t>pięciu</w:t>
      </w:r>
      <w:r w:rsidR="00A31EB5" w:rsidRPr="00AD17E8">
        <w:rPr>
          <w:rFonts w:asciiTheme="minorHAnsi" w:eastAsiaTheme="minorHAnsi" w:hAnsiTheme="minorHAnsi" w:cstheme="minorHAnsi"/>
        </w:rPr>
        <w:t xml:space="preserve"> paneli dyskusyjnych</w:t>
      </w:r>
      <w:r w:rsidR="002B44D3" w:rsidRPr="00AD17E8">
        <w:rPr>
          <w:rFonts w:asciiTheme="minorHAnsi" w:eastAsiaTheme="minorHAnsi" w:hAnsiTheme="minorHAnsi" w:cstheme="minorHAnsi"/>
        </w:rPr>
        <w:t>/warsztatów zgodnych z</w:t>
      </w:r>
      <w:r w:rsidR="00AA5E97">
        <w:rPr>
          <w:rFonts w:asciiTheme="minorHAnsi" w:eastAsiaTheme="minorHAnsi" w:hAnsiTheme="minorHAnsi" w:cstheme="minorHAnsi"/>
        </w:rPr>
        <w:t xml:space="preserve"> p</w:t>
      </w:r>
      <w:r w:rsidR="002B44D3" w:rsidRPr="00AD17E8">
        <w:rPr>
          <w:rFonts w:asciiTheme="minorHAnsi" w:eastAsiaTheme="minorHAnsi" w:hAnsiTheme="minorHAnsi" w:cstheme="minorHAnsi"/>
        </w:rPr>
        <w:t>r</w:t>
      </w:r>
      <w:r w:rsidR="008C327C" w:rsidRPr="00AD17E8">
        <w:rPr>
          <w:rFonts w:asciiTheme="minorHAnsi" w:eastAsiaTheme="minorHAnsi" w:hAnsiTheme="minorHAnsi" w:cstheme="minorHAnsi"/>
        </w:rPr>
        <w:t xml:space="preserve">iorytetami Komisji Europejskiej. </w:t>
      </w:r>
      <w:r w:rsidR="00AB128A" w:rsidRPr="00AD17E8">
        <w:rPr>
          <w:rFonts w:asciiTheme="minorHAnsi" w:eastAsiaTheme="minorHAnsi" w:hAnsiTheme="minorHAnsi" w:cstheme="minorHAnsi"/>
        </w:rPr>
        <w:t xml:space="preserve">Scenariusz prelekcji </w:t>
      </w:r>
      <w:r w:rsidR="0032520D">
        <w:rPr>
          <w:rFonts w:asciiTheme="minorHAnsi" w:eastAsiaTheme="minorHAnsi" w:hAnsiTheme="minorHAnsi" w:cstheme="minorHAnsi"/>
        </w:rPr>
        <w:t>wymaga</w:t>
      </w:r>
      <w:r w:rsidR="0032520D" w:rsidRPr="00AD17E8">
        <w:rPr>
          <w:rFonts w:asciiTheme="minorHAnsi" w:eastAsiaTheme="minorHAnsi" w:hAnsiTheme="minorHAnsi" w:cstheme="minorHAnsi"/>
        </w:rPr>
        <w:t xml:space="preserve"> </w:t>
      </w:r>
      <w:r w:rsidR="00AB128A" w:rsidRPr="00AD17E8">
        <w:rPr>
          <w:rFonts w:asciiTheme="minorHAnsi" w:eastAsiaTheme="minorHAnsi" w:hAnsiTheme="minorHAnsi" w:cstheme="minorHAnsi"/>
        </w:rPr>
        <w:t xml:space="preserve">zaakceptowania przez </w:t>
      </w:r>
      <w:bookmarkStart w:id="0" w:name="_GoBack"/>
      <w:bookmarkEnd w:id="0"/>
      <w:r w:rsidR="00AB128A" w:rsidRPr="00AD17E8">
        <w:rPr>
          <w:rFonts w:asciiTheme="minorHAnsi" w:eastAsiaTheme="minorHAnsi" w:hAnsiTheme="minorHAnsi" w:cstheme="minorHAnsi"/>
        </w:rPr>
        <w:t xml:space="preserve">Zamawiającego. Tematy związane z priorytetami ogłoszonymi przez KE w ramach projektów </w:t>
      </w:r>
      <w:r w:rsidR="0032520D">
        <w:rPr>
          <w:rFonts w:asciiTheme="minorHAnsi" w:eastAsiaTheme="minorHAnsi" w:hAnsiTheme="minorHAnsi" w:cstheme="minorHAnsi"/>
        </w:rPr>
        <w:t xml:space="preserve">programu </w:t>
      </w:r>
      <w:r w:rsidR="00AB128A" w:rsidRPr="00AD17E8">
        <w:rPr>
          <w:rFonts w:asciiTheme="minorHAnsi" w:eastAsiaTheme="minorHAnsi" w:hAnsiTheme="minorHAnsi" w:cstheme="minorHAnsi"/>
        </w:rPr>
        <w:t>Erasmus+ oraz Eur</w:t>
      </w:r>
      <w:r w:rsidR="00A31EB5" w:rsidRPr="00AD17E8">
        <w:rPr>
          <w:rFonts w:asciiTheme="minorHAnsi" w:eastAsiaTheme="minorHAnsi" w:hAnsiTheme="minorHAnsi" w:cstheme="minorHAnsi"/>
        </w:rPr>
        <w:t>opejskiego Korpusu Solidarności</w:t>
      </w:r>
      <w:r w:rsidR="00AB128A" w:rsidRPr="00AD17E8">
        <w:rPr>
          <w:rFonts w:asciiTheme="minorHAnsi" w:eastAsiaTheme="minorHAnsi" w:hAnsiTheme="minorHAnsi" w:cstheme="minorHAnsi"/>
        </w:rPr>
        <w:t xml:space="preserve"> </w:t>
      </w:r>
      <w:r w:rsidR="0032520D">
        <w:rPr>
          <w:rFonts w:asciiTheme="minorHAnsi" w:eastAsiaTheme="minorHAnsi" w:hAnsiTheme="minorHAnsi" w:cstheme="minorHAnsi"/>
        </w:rPr>
        <w:t>(</w:t>
      </w:r>
      <w:r w:rsidR="00AB128A" w:rsidRPr="00AD17E8">
        <w:rPr>
          <w:rFonts w:asciiTheme="minorHAnsi" w:eastAsiaTheme="minorHAnsi" w:hAnsiTheme="minorHAnsi" w:cstheme="minorHAnsi"/>
        </w:rPr>
        <w:t>np. ekologia, włączenie społeczne, cyfryzacja, nowe trendy w nauczaniu przy pomocy gier</w:t>
      </w:r>
      <w:r w:rsidR="0032520D">
        <w:rPr>
          <w:rFonts w:asciiTheme="minorHAnsi" w:eastAsiaTheme="minorHAnsi" w:hAnsiTheme="minorHAnsi" w:cstheme="minorHAnsi"/>
        </w:rPr>
        <w:t>)</w:t>
      </w:r>
      <w:r w:rsidR="00AB128A" w:rsidRPr="00AD17E8">
        <w:rPr>
          <w:rFonts w:asciiTheme="minorHAnsi" w:eastAsiaTheme="minorHAnsi" w:hAnsiTheme="minorHAnsi" w:cstheme="minorHAnsi"/>
        </w:rPr>
        <w:t xml:space="preserve">. </w:t>
      </w:r>
      <w:r w:rsidR="002B44D3" w:rsidRPr="00AD17E8">
        <w:rPr>
          <w:rFonts w:asciiTheme="minorHAnsi" w:eastAsiaTheme="minorHAnsi" w:hAnsiTheme="minorHAnsi" w:cstheme="minorHAnsi"/>
        </w:rPr>
        <w:t xml:space="preserve">Turniej odbędzie się w </w:t>
      </w:r>
      <w:r w:rsidR="0032520D">
        <w:rPr>
          <w:rFonts w:asciiTheme="minorHAnsi" w:eastAsiaTheme="minorHAnsi" w:hAnsiTheme="minorHAnsi" w:cstheme="minorHAnsi"/>
        </w:rPr>
        <w:t>pięciu</w:t>
      </w:r>
      <w:r w:rsidR="002B44D3" w:rsidRPr="00AD17E8">
        <w:rPr>
          <w:rFonts w:asciiTheme="minorHAnsi" w:eastAsiaTheme="minorHAnsi" w:hAnsiTheme="minorHAnsi" w:cstheme="minorHAnsi"/>
        </w:rPr>
        <w:t xml:space="preserve"> blokach transmisyjnych po minimum </w:t>
      </w:r>
      <w:r w:rsidR="0032520D">
        <w:rPr>
          <w:rFonts w:asciiTheme="minorHAnsi" w:eastAsiaTheme="minorHAnsi" w:hAnsiTheme="minorHAnsi" w:cstheme="minorHAnsi"/>
        </w:rPr>
        <w:t>dwie</w:t>
      </w:r>
      <w:r w:rsidR="002B44D3" w:rsidRPr="00AD17E8">
        <w:rPr>
          <w:rFonts w:asciiTheme="minorHAnsi" w:eastAsiaTheme="minorHAnsi" w:hAnsiTheme="minorHAnsi" w:cstheme="minorHAnsi"/>
        </w:rPr>
        <w:t xml:space="preserve"> godziny zegarowe, </w:t>
      </w:r>
      <w:r w:rsidR="0032520D">
        <w:rPr>
          <w:rFonts w:asciiTheme="minorHAnsi" w:eastAsiaTheme="minorHAnsi" w:hAnsiTheme="minorHAnsi" w:cstheme="minorHAnsi"/>
        </w:rPr>
        <w:br/>
      </w:r>
      <w:r w:rsidR="002B44D3" w:rsidRPr="00AD17E8">
        <w:rPr>
          <w:rFonts w:asciiTheme="minorHAnsi" w:eastAsiaTheme="minorHAnsi" w:hAnsiTheme="minorHAnsi" w:cstheme="minorHAnsi"/>
        </w:rPr>
        <w:t xml:space="preserve">na wybranej przez Wykonawcę i zaakceptowanej przez Zleceniodawcę platformie </w:t>
      </w:r>
      <w:r w:rsidR="00834D32">
        <w:rPr>
          <w:rFonts w:asciiTheme="minorHAnsi" w:eastAsiaTheme="minorHAnsi" w:hAnsiTheme="minorHAnsi" w:cstheme="minorHAnsi"/>
        </w:rPr>
        <w:t>turniejowej</w:t>
      </w:r>
      <w:r w:rsidR="003E2441">
        <w:rPr>
          <w:rFonts w:asciiTheme="minorHAnsi" w:eastAsiaTheme="minorHAnsi" w:hAnsiTheme="minorHAnsi" w:cstheme="minorHAnsi"/>
        </w:rPr>
        <w:t xml:space="preserve">. </w:t>
      </w:r>
      <w:r w:rsidR="0032520D">
        <w:rPr>
          <w:rFonts w:asciiTheme="minorHAnsi" w:eastAsiaTheme="minorHAnsi" w:hAnsiTheme="minorHAnsi" w:cstheme="minorHAnsi"/>
        </w:rPr>
        <w:t>P</w:t>
      </w:r>
      <w:r w:rsidR="002B44D3" w:rsidRPr="00AD17E8">
        <w:rPr>
          <w:rFonts w:asciiTheme="minorHAnsi" w:eastAsiaTheme="minorHAnsi" w:hAnsiTheme="minorHAnsi" w:cstheme="minorHAnsi"/>
        </w:rPr>
        <w:t>odczas każdej transmisji powinny pojawić się</w:t>
      </w:r>
      <w:r w:rsidR="0032520D">
        <w:rPr>
          <w:rFonts w:asciiTheme="minorHAnsi" w:eastAsiaTheme="minorHAnsi" w:hAnsiTheme="minorHAnsi" w:cstheme="minorHAnsi"/>
        </w:rPr>
        <w:t xml:space="preserve"> następujące</w:t>
      </w:r>
      <w:r w:rsidR="002B44D3" w:rsidRPr="00AD17E8">
        <w:rPr>
          <w:rFonts w:asciiTheme="minorHAnsi" w:eastAsiaTheme="minorHAnsi" w:hAnsiTheme="minorHAnsi" w:cstheme="minorHAnsi"/>
        </w:rPr>
        <w:t xml:space="preserve"> elementy: zapowiedzi rozgrywek przez komentatorów, </w:t>
      </w:r>
      <w:r w:rsidR="002B44D3" w:rsidRPr="004A0A1A">
        <w:rPr>
          <w:rFonts w:asciiTheme="minorHAnsi" w:eastAsiaTheme="minorHAnsi" w:hAnsiTheme="minorHAnsi" w:cstheme="minorHAnsi"/>
        </w:rPr>
        <w:t xml:space="preserve">komentowania rozgrywek, prelekcji, udziału osoby prowadzącej w </w:t>
      </w:r>
      <w:r w:rsidR="002B44D3" w:rsidRPr="004A0A1A">
        <w:rPr>
          <w:rFonts w:asciiTheme="minorHAnsi" w:eastAsiaTheme="minorHAnsi" w:hAnsiTheme="minorHAnsi" w:cstheme="minorHAnsi"/>
        </w:rPr>
        <w:lastRenderedPageBreak/>
        <w:t>każdym z</w:t>
      </w:r>
      <w:r w:rsidR="003D755C">
        <w:rPr>
          <w:rFonts w:asciiTheme="minorHAnsi" w:eastAsiaTheme="minorHAnsi" w:hAnsiTheme="minorHAnsi" w:cstheme="minorHAnsi"/>
        </w:rPr>
        <w:t xml:space="preserve"> tych elementów. </w:t>
      </w:r>
      <w:r w:rsidR="008C327C" w:rsidRPr="00AD17E8">
        <w:rPr>
          <w:rFonts w:asciiTheme="minorHAnsi" w:eastAsiaTheme="minorHAnsi" w:hAnsiTheme="minorHAnsi" w:cstheme="minorHAnsi"/>
        </w:rPr>
        <w:t>N</w:t>
      </w:r>
      <w:r w:rsidR="002B44D3" w:rsidRPr="00AD17E8">
        <w:rPr>
          <w:rFonts w:asciiTheme="minorHAnsi" w:eastAsiaTheme="minorHAnsi" w:hAnsiTheme="minorHAnsi" w:cstheme="minorHAnsi"/>
        </w:rPr>
        <w:t>agrodzenie najlepszych uczestnikó</w:t>
      </w:r>
      <w:r w:rsidR="008C327C" w:rsidRPr="00AD17E8">
        <w:rPr>
          <w:rFonts w:asciiTheme="minorHAnsi" w:eastAsiaTheme="minorHAnsi" w:hAnsiTheme="minorHAnsi" w:cstheme="minorHAnsi"/>
        </w:rPr>
        <w:t>w (minimum najlepsze</w:t>
      </w:r>
      <w:r w:rsidR="0032520D">
        <w:rPr>
          <w:rFonts w:asciiTheme="minorHAnsi" w:eastAsiaTheme="minorHAnsi" w:hAnsiTheme="minorHAnsi" w:cstheme="minorHAnsi"/>
        </w:rPr>
        <w:t xml:space="preserve"> trzy </w:t>
      </w:r>
      <w:r w:rsidR="008C327C" w:rsidRPr="00AD17E8">
        <w:rPr>
          <w:rFonts w:asciiTheme="minorHAnsi" w:eastAsiaTheme="minorHAnsi" w:hAnsiTheme="minorHAnsi" w:cstheme="minorHAnsi"/>
        </w:rPr>
        <w:t>drużyny).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8C327C" w:rsidRPr="004A0A1A">
        <w:rPr>
          <w:rFonts w:asciiTheme="minorHAnsi" w:eastAsiaTheme="minorHAnsi" w:hAnsiTheme="minorHAnsi" w:cstheme="minorHAnsi"/>
        </w:rPr>
        <w:t>P</w:t>
      </w:r>
      <w:r w:rsidR="002B44D3" w:rsidRPr="004A0A1A">
        <w:rPr>
          <w:rFonts w:asciiTheme="minorHAnsi" w:eastAsiaTheme="minorHAnsi" w:hAnsiTheme="minorHAnsi" w:cstheme="minorHAnsi"/>
        </w:rPr>
        <w:t>rzekazanie nagród może odbyć się w sposób zdalny</w:t>
      </w:r>
      <w:r w:rsidR="0032520D" w:rsidRPr="004A0A1A">
        <w:rPr>
          <w:rFonts w:asciiTheme="minorHAnsi" w:eastAsiaTheme="minorHAnsi" w:hAnsiTheme="minorHAnsi" w:cstheme="minorHAnsi"/>
        </w:rPr>
        <w:t>;</w:t>
      </w:r>
    </w:p>
    <w:p w14:paraId="6A5E44B4" w14:textId="77777777" w:rsidR="00D51814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f)</w:t>
      </w:r>
      <w:r w:rsidR="008C327C" w:rsidRPr="00AD17E8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stały monitoring wskaźników skuteczności przekazu, okresow</w:t>
      </w:r>
      <w:r w:rsidR="0032520D">
        <w:rPr>
          <w:rFonts w:asciiTheme="minorHAnsi" w:eastAsiaTheme="minorHAnsi" w:hAnsiTheme="minorHAnsi" w:cstheme="minorHAnsi"/>
        </w:rPr>
        <w:t>a</w:t>
      </w:r>
      <w:r w:rsidR="002B44D3" w:rsidRPr="00AD17E8">
        <w:rPr>
          <w:rFonts w:asciiTheme="minorHAnsi" w:eastAsiaTheme="minorHAnsi" w:hAnsiTheme="minorHAnsi" w:cstheme="minorHAnsi"/>
        </w:rPr>
        <w:t xml:space="preserve"> ewaluacj</w:t>
      </w:r>
      <w:r w:rsidR="0032520D">
        <w:rPr>
          <w:rFonts w:asciiTheme="minorHAnsi" w:eastAsiaTheme="minorHAnsi" w:hAnsiTheme="minorHAnsi" w:cstheme="minorHAnsi"/>
        </w:rPr>
        <w:t>a</w:t>
      </w:r>
      <w:r w:rsidR="002B44D3" w:rsidRPr="00AD17E8">
        <w:rPr>
          <w:rFonts w:asciiTheme="minorHAnsi" w:eastAsiaTheme="minorHAnsi" w:hAnsiTheme="minorHAnsi" w:cstheme="minorHAnsi"/>
        </w:rPr>
        <w:t xml:space="preserve"> z propozycjami zw</w:t>
      </w:r>
      <w:r w:rsidR="008C327C" w:rsidRPr="00AD17E8">
        <w:rPr>
          <w:rFonts w:asciiTheme="minorHAnsi" w:eastAsiaTheme="minorHAnsi" w:hAnsiTheme="minorHAnsi" w:cstheme="minorHAnsi"/>
        </w:rPr>
        <w:t xml:space="preserve">iększenia efektywności przekazu. </w:t>
      </w:r>
    </w:p>
    <w:p w14:paraId="0C888502" w14:textId="245B315A" w:rsidR="002B44D3" w:rsidRPr="00AD17E8" w:rsidRDefault="00D51814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g) </w:t>
      </w:r>
      <w:r w:rsidR="008C327C" w:rsidRPr="00AD17E8">
        <w:rPr>
          <w:rFonts w:asciiTheme="minorHAnsi" w:eastAsiaTheme="minorHAnsi" w:hAnsiTheme="minorHAnsi" w:cstheme="minorHAnsi"/>
        </w:rPr>
        <w:t>P</w:t>
      </w:r>
      <w:r w:rsidR="002B44D3" w:rsidRPr="00AD17E8">
        <w:rPr>
          <w:rFonts w:asciiTheme="minorHAnsi" w:eastAsiaTheme="minorHAnsi" w:hAnsiTheme="minorHAnsi" w:cstheme="minorHAnsi"/>
        </w:rPr>
        <w:t>rzygotowanie materia</w:t>
      </w:r>
      <w:r w:rsidR="008C327C" w:rsidRPr="00AD17E8">
        <w:rPr>
          <w:rFonts w:asciiTheme="minorHAnsi" w:eastAsiaTheme="minorHAnsi" w:hAnsiTheme="minorHAnsi" w:cstheme="minorHAnsi"/>
        </w:rPr>
        <w:t xml:space="preserve">łu wideo podsumowującego </w:t>
      </w:r>
      <w:r w:rsidR="0032520D">
        <w:rPr>
          <w:rFonts w:asciiTheme="minorHAnsi" w:eastAsiaTheme="minorHAnsi" w:hAnsiTheme="minorHAnsi" w:cstheme="minorHAnsi"/>
        </w:rPr>
        <w:t>t</w:t>
      </w:r>
      <w:r w:rsidR="008C327C" w:rsidRPr="00AD17E8">
        <w:rPr>
          <w:rFonts w:asciiTheme="minorHAnsi" w:eastAsiaTheme="minorHAnsi" w:hAnsiTheme="minorHAnsi" w:cstheme="minorHAnsi"/>
        </w:rPr>
        <w:t>urniej. M</w:t>
      </w:r>
      <w:r w:rsidR="002B44D3" w:rsidRPr="00AD17E8">
        <w:rPr>
          <w:rFonts w:asciiTheme="minorHAnsi" w:eastAsiaTheme="minorHAnsi" w:hAnsiTheme="minorHAnsi" w:cstheme="minorHAnsi"/>
        </w:rPr>
        <w:t>ateriał wideo</w:t>
      </w:r>
      <w:r w:rsidR="008C327C" w:rsidRPr="00AD17E8">
        <w:rPr>
          <w:rFonts w:asciiTheme="minorHAnsi" w:eastAsiaTheme="minorHAnsi" w:hAnsiTheme="minorHAnsi" w:cstheme="minorHAnsi"/>
        </w:rPr>
        <w:t xml:space="preserve"> powinien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FA5490" w:rsidRPr="00AD17E8">
        <w:rPr>
          <w:rFonts w:asciiTheme="minorHAnsi" w:eastAsiaTheme="minorHAnsi" w:hAnsiTheme="minorHAnsi" w:cstheme="minorHAnsi"/>
        </w:rPr>
        <w:t xml:space="preserve">trwać </w:t>
      </w:r>
      <w:r w:rsidR="002B44D3" w:rsidRPr="00AD17E8">
        <w:rPr>
          <w:rFonts w:asciiTheme="minorHAnsi" w:eastAsiaTheme="minorHAnsi" w:hAnsiTheme="minorHAnsi" w:cstheme="minorHAnsi"/>
        </w:rPr>
        <w:t>1</w:t>
      </w:r>
      <w:r w:rsidR="0032520D">
        <w:rPr>
          <w:rFonts w:asciiTheme="minorHAnsi" w:eastAsiaTheme="minorHAnsi" w:hAnsiTheme="minorHAnsi" w:cstheme="minorHAnsi"/>
        </w:rPr>
        <w:t>-</w:t>
      </w:r>
      <w:r w:rsidR="002B44D3" w:rsidRPr="00AD17E8">
        <w:rPr>
          <w:rFonts w:asciiTheme="minorHAnsi" w:eastAsiaTheme="minorHAnsi" w:hAnsiTheme="minorHAnsi" w:cstheme="minorHAnsi"/>
        </w:rPr>
        <w:t>3 min, z</w:t>
      </w:r>
      <w:r w:rsidR="0032520D">
        <w:rPr>
          <w:rFonts w:asciiTheme="minorHAnsi" w:eastAsiaTheme="minorHAnsi" w:hAnsiTheme="minorHAnsi" w:cstheme="minorHAnsi"/>
        </w:rPr>
        <w:t>awierać</w:t>
      </w:r>
      <w:r w:rsidR="002B44D3" w:rsidRPr="00AD17E8">
        <w:rPr>
          <w:rFonts w:asciiTheme="minorHAnsi" w:eastAsiaTheme="minorHAnsi" w:hAnsiTheme="minorHAnsi" w:cstheme="minorHAnsi"/>
        </w:rPr>
        <w:t xml:space="preserve"> pisan</w:t>
      </w:r>
      <w:r w:rsidR="0032520D">
        <w:rPr>
          <w:rFonts w:asciiTheme="minorHAnsi" w:eastAsiaTheme="minorHAnsi" w:hAnsiTheme="minorHAnsi" w:cstheme="minorHAnsi"/>
        </w:rPr>
        <w:t>e</w:t>
      </w:r>
      <w:r w:rsidR="002B44D3" w:rsidRPr="00AD17E8">
        <w:rPr>
          <w:rFonts w:asciiTheme="minorHAnsi" w:eastAsiaTheme="minorHAnsi" w:hAnsiTheme="minorHAnsi" w:cstheme="minorHAnsi"/>
        </w:rPr>
        <w:t xml:space="preserve"> tłumaczenie na język angielski, </w:t>
      </w:r>
      <w:r w:rsidR="0032520D" w:rsidRPr="004A0A1A">
        <w:rPr>
          <w:rFonts w:asciiTheme="minorHAnsi" w:eastAsiaTheme="minorHAnsi" w:hAnsiTheme="minorHAnsi" w:cstheme="minorHAnsi"/>
        </w:rPr>
        <w:t>plansze</w:t>
      </w:r>
      <w:r w:rsidR="0032520D" w:rsidRPr="00AD17E8">
        <w:rPr>
          <w:rFonts w:asciiTheme="minorHAnsi" w:eastAsiaTheme="minorHAnsi" w:hAnsiTheme="minorHAnsi" w:cstheme="minorHAnsi"/>
        </w:rPr>
        <w:t xml:space="preserve"> </w:t>
      </w:r>
      <w:r w:rsidR="008C327C" w:rsidRPr="00AD17E8">
        <w:rPr>
          <w:rFonts w:asciiTheme="minorHAnsi" w:eastAsiaTheme="minorHAnsi" w:hAnsiTheme="minorHAnsi" w:cstheme="minorHAnsi"/>
        </w:rPr>
        <w:t>na początku i końcu</w:t>
      </w:r>
      <w:r>
        <w:rPr>
          <w:rFonts w:asciiTheme="minorHAnsi" w:eastAsiaTheme="minorHAnsi" w:hAnsiTheme="minorHAnsi" w:cstheme="minorHAnsi"/>
        </w:rPr>
        <w:t xml:space="preserve"> do dnia 15 czerwca 2021 roku</w:t>
      </w:r>
      <w:r w:rsidR="0032520D">
        <w:rPr>
          <w:rFonts w:asciiTheme="minorHAnsi" w:eastAsiaTheme="minorHAnsi" w:hAnsiTheme="minorHAnsi" w:cstheme="minorHAnsi"/>
        </w:rPr>
        <w:t>;</w:t>
      </w:r>
    </w:p>
    <w:p w14:paraId="6C635CD0" w14:textId="66A0C959" w:rsidR="002B44D3" w:rsidRPr="00AD17E8" w:rsidRDefault="00D51814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h)</w:t>
      </w:r>
      <w:r w:rsidR="002B44D3" w:rsidRPr="00AD17E8">
        <w:rPr>
          <w:rFonts w:asciiTheme="minorHAnsi" w:eastAsiaTheme="minorHAnsi" w:hAnsiTheme="minorHAnsi" w:cstheme="minorHAnsi"/>
        </w:rPr>
        <w:t xml:space="preserve"> przygotowani</w:t>
      </w:r>
      <w:r w:rsidR="008C327C" w:rsidRPr="00AD17E8">
        <w:rPr>
          <w:rFonts w:asciiTheme="minorHAnsi" w:eastAsiaTheme="minorHAnsi" w:hAnsiTheme="minorHAnsi" w:cstheme="minorHAnsi"/>
        </w:rPr>
        <w:t xml:space="preserve">e końcowego podsumowania </w:t>
      </w:r>
      <w:r w:rsidR="0032520D">
        <w:rPr>
          <w:rFonts w:asciiTheme="minorHAnsi" w:eastAsiaTheme="minorHAnsi" w:hAnsiTheme="minorHAnsi" w:cstheme="minorHAnsi"/>
        </w:rPr>
        <w:t>t</w:t>
      </w:r>
      <w:r w:rsidR="0032520D" w:rsidRPr="00AD17E8">
        <w:rPr>
          <w:rFonts w:asciiTheme="minorHAnsi" w:eastAsiaTheme="minorHAnsi" w:hAnsiTheme="minorHAnsi" w:cstheme="minorHAnsi"/>
        </w:rPr>
        <w:t xml:space="preserve">urnieju </w:t>
      </w:r>
      <w:r w:rsidR="002B44D3" w:rsidRPr="00AD17E8">
        <w:rPr>
          <w:rFonts w:asciiTheme="minorHAnsi" w:eastAsiaTheme="minorHAnsi" w:hAnsiTheme="minorHAnsi" w:cstheme="minorHAnsi"/>
        </w:rPr>
        <w:t xml:space="preserve">z oceną </w:t>
      </w:r>
      <w:r w:rsidR="002B44D3" w:rsidRPr="007477FF">
        <w:rPr>
          <w:rFonts w:asciiTheme="minorHAnsi" w:eastAsiaTheme="minorHAnsi" w:hAnsiTheme="minorHAnsi" w:cstheme="minorHAnsi"/>
        </w:rPr>
        <w:t>jej</w:t>
      </w:r>
      <w:r w:rsidR="002B44D3" w:rsidRPr="00AD17E8">
        <w:rPr>
          <w:rFonts w:asciiTheme="minorHAnsi" w:eastAsiaTheme="minorHAnsi" w:hAnsiTheme="minorHAnsi" w:cstheme="minorHAnsi"/>
        </w:rPr>
        <w:t xml:space="preserve"> efektywności</w:t>
      </w:r>
      <w:r>
        <w:rPr>
          <w:rFonts w:asciiTheme="minorHAnsi" w:eastAsiaTheme="minorHAnsi" w:hAnsiTheme="minorHAnsi" w:cstheme="minorHAnsi"/>
        </w:rPr>
        <w:t xml:space="preserve"> do dnia 15 czerwca 2021 roku</w:t>
      </w:r>
      <w:r w:rsidR="0032520D">
        <w:rPr>
          <w:rFonts w:asciiTheme="minorHAnsi" w:eastAsiaTheme="minorHAnsi" w:hAnsiTheme="minorHAnsi" w:cstheme="minorHAnsi"/>
        </w:rPr>
        <w:t>.</w:t>
      </w:r>
    </w:p>
    <w:p w14:paraId="253E563D" w14:textId="5D0CA13B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> Szacowany zasięg:</w:t>
      </w:r>
    </w:p>
    <w:p w14:paraId="637F24D8" w14:textId="729306DC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- transmisje na żywo: minimum </w:t>
      </w:r>
      <w:r w:rsidR="00A25EA1" w:rsidRPr="00AD17E8">
        <w:rPr>
          <w:rFonts w:asciiTheme="minorHAnsi" w:eastAsiaTheme="minorHAnsi" w:hAnsiTheme="minorHAnsi" w:cstheme="minorHAnsi"/>
        </w:rPr>
        <w:t>75</w:t>
      </w:r>
      <w:r w:rsidRPr="00AD17E8">
        <w:rPr>
          <w:rFonts w:asciiTheme="minorHAnsi" w:eastAsiaTheme="minorHAnsi" w:hAnsiTheme="minorHAnsi" w:cstheme="minorHAnsi"/>
        </w:rPr>
        <w:t xml:space="preserve"> tys</w:t>
      </w:r>
      <w:r w:rsidR="0032520D">
        <w:rPr>
          <w:rFonts w:asciiTheme="minorHAnsi" w:eastAsiaTheme="minorHAnsi" w:hAnsiTheme="minorHAnsi" w:cstheme="minorHAnsi"/>
        </w:rPr>
        <w:t>.</w:t>
      </w:r>
      <w:r w:rsidRPr="00AD17E8">
        <w:rPr>
          <w:rFonts w:asciiTheme="minorHAnsi" w:eastAsiaTheme="minorHAnsi" w:hAnsiTheme="minorHAnsi" w:cstheme="minorHAnsi"/>
        </w:rPr>
        <w:t xml:space="preserve"> unikatowych użytkowników</w:t>
      </w:r>
    </w:p>
    <w:p w14:paraId="1FB565A3" w14:textId="299DAB24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- zasięg promocji wydarzenia: 50 tys</w:t>
      </w:r>
      <w:r w:rsidR="0032520D">
        <w:rPr>
          <w:rFonts w:asciiTheme="minorHAnsi" w:eastAsiaTheme="minorHAnsi" w:hAnsiTheme="minorHAnsi" w:cstheme="minorHAnsi"/>
        </w:rPr>
        <w:t>.</w:t>
      </w:r>
      <w:r w:rsidRPr="00AD17E8">
        <w:rPr>
          <w:rFonts w:asciiTheme="minorHAnsi" w:eastAsiaTheme="minorHAnsi" w:hAnsiTheme="minorHAnsi" w:cstheme="minorHAnsi"/>
        </w:rPr>
        <w:t xml:space="preserve"> </w:t>
      </w:r>
      <w:r w:rsidR="0032520D">
        <w:rPr>
          <w:rFonts w:asciiTheme="minorHAnsi" w:eastAsiaTheme="minorHAnsi" w:hAnsiTheme="minorHAnsi" w:cstheme="minorHAnsi"/>
        </w:rPr>
        <w:t>w</w:t>
      </w:r>
      <w:r w:rsidR="0032520D" w:rsidRPr="00AD17E8">
        <w:rPr>
          <w:rFonts w:asciiTheme="minorHAnsi" w:eastAsiaTheme="minorHAnsi" w:hAnsiTheme="minorHAnsi" w:cstheme="minorHAnsi"/>
        </w:rPr>
        <w:t>yświetleń</w:t>
      </w:r>
      <w:r w:rsidR="0032520D">
        <w:rPr>
          <w:rFonts w:asciiTheme="minorHAnsi" w:eastAsiaTheme="minorHAnsi" w:hAnsiTheme="minorHAnsi" w:cstheme="minorHAnsi"/>
        </w:rPr>
        <w:t>.</w:t>
      </w:r>
    </w:p>
    <w:sectPr w:rsidR="002B44D3" w:rsidRPr="00A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E271" w14:textId="77777777" w:rsidR="00D51814" w:rsidRDefault="00D51814" w:rsidP="00D51814">
      <w:r>
        <w:separator/>
      </w:r>
    </w:p>
  </w:endnote>
  <w:endnote w:type="continuationSeparator" w:id="0">
    <w:p w14:paraId="27564FCC" w14:textId="77777777" w:rsidR="00D51814" w:rsidRDefault="00D51814" w:rsidP="00D5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E08DF" w14:textId="77777777" w:rsidR="00D51814" w:rsidRDefault="00D51814" w:rsidP="00D51814">
      <w:r>
        <w:separator/>
      </w:r>
    </w:p>
  </w:footnote>
  <w:footnote w:type="continuationSeparator" w:id="0">
    <w:p w14:paraId="6720E229" w14:textId="77777777" w:rsidR="00D51814" w:rsidRDefault="00D51814" w:rsidP="00D5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6EC"/>
    <w:multiLevelType w:val="hybridMultilevel"/>
    <w:tmpl w:val="CEE0107E"/>
    <w:lvl w:ilvl="0" w:tplc="F0989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C41"/>
    <w:multiLevelType w:val="hybridMultilevel"/>
    <w:tmpl w:val="6CC4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1"/>
    <w:rsid w:val="00000055"/>
    <w:rsid w:val="0002223D"/>
    <w:rsid w:val="000610F3"/>
    <w:rsid w:val="000820B3"/>
    <w:rsid w:val="0008515B"/>
    <w:rsid w:val="0009717E"/>
    <w:rsid w:val="000B79AC"/>
    <w:rsid w:val="000E792D"/>
    <w:rsid w:val="00114B1C"/>
    <w:rsid w:val="00122FB5"/>
    <w:rsid w:val="00126885"/>
    <w:rsid w:val="00147ED8"/>
    <w:rsid w:val="001621C9"/>
    <w:rsid w:val="00191C4E"/>
    <w:rsid w:val="001E3349"/>
    <w:rsid w:val="001E3D61"/>
    <w:rsid w:val="001F6638"/>
    <w:rsid w:val="002171D6"/>
    <w:rsid w:val="00244E84"/>
    <w:rsid w:val="00282F30"/>
    <w:rsid w:val="0029795B"/>
    <w:rsid w:val="002B44D3"/>
    <w:rsid w:val="002E28EA"/>
    <w:rsid w:val="0031053B"/>
    <w:rsid w:val="0032520D"/>
    <w:rsid w:val="00336441"/>
    <w:rsid w:val="00356BBB"/>
    <w:rsid w:val="003836C3"/>
    <w:rsid w:val="00396BF4"/>
    <w:rsid w:val="003C51A2"/>
    <w:rsid w:val="003D755C"/>
    <w:rsid w:val="003E2441"/>
    <w:rsid w:val="003E656F"/>
    <w:rsid w:val="00401174"/>
    <w:rsid w:val="0041166F"/>
    <w:rsid w:val="004178CE"/>
    <w:rsid w:val="00433BC7"/>
    <w:rsid w:val="00452105"/>
    <w:rsid w:val="00475FCF"/>
    <w:rsid w:val="004A0A1A"/>
    <w:rsid w:val="005C2AE3"/>
    <w:rsid w:val="005C76CF"/>
    <w:rsid w:val="005F6769"/>
    <w:rsid w:val="0061254E"/>
    <w:rsid w:val="00624FB2"/>
    <w:rsid w:val="006517F5"/>
    <w:rsid w:val="00681F8F"/>
    <w:rsid w:val="006A3A90"/>
    <w:rsid w:val="00743D63"/>
    <w:rsid w:val="007477FF"/>
    <w:rsid w:val="007634F3"/>
    <w:rsid w:val="0076478A"/>
    <w:rsid w:val="007739D9"/>
    <w:rsid w:val="007D108A"/>
    <w:rsid w:val="00802531"/>
    <w:rsid w:val="00822627"/>
    <w:rsid w:val="00834D32"/>
    <w:rsid w:val="00847328"/>
    <w:rsid w:val="00854640"/>
    <w:rsid w:val="00862319"/>
    <w:rsid w:val="00870317"/>
    <w:rsid w:val="008A2AB7"/>
    <w:rsid w:val="008C327C"/>
    <w:rsid w:val="008D1AEF"/>
    <w:rsid w:val="00910BC1"/>
    <w:rsid w:val="00931BDA"/>
    <w:rsid w:val="00935500"/>
    <w:rsid w:val="0095193D"/>
    <w:rsid w:val="009551E8"/>
    <w:rsid w:val="00976B42"/>
    <w:rsid w:val="00991346"/>
    <w:rsid w:val="009979E0"/>
    <w:rsid w:val="009B73D1"/>
    <w:rsid w:val="00A25EA1"/>
    <w:rsid w:val="00A31EB5"/>
    <w:rsid w:val="00A450D5"/>
    <w:rsid w:val="00AA5E97"/>
    <w:rsid w:val="00AB128A"/>
    <w:rsid w:val="00AB5E48"/>
    <w:rsid w:val="00AD17E8"/>
    <w:rsid w:val="00AD3238"/>
    <w:rsid w:val="00B31194"/>
    <w:rsid w:val="00B4434C"/>
    <w:rsid w:val="00B51F16"/>
    <w:rsid w:val="00B5742A"/>
    <w:rsid w:val="00BD2FDF"/>
    <w:rsid w:val="00BF0E7D"/>
    <w:rsid w:val="00C124F8"/>
    <w:rsid w:val="00C32839"/>
    <w:rsid w:val="00C3475E"/>
    <w:rsid w:val="00C64F75"/>
    <w:rsid w:val="00C704C1"/>
    <w:rsid w:val="00C80ACF"/>
    <w:rsid w:val="00CA358D"/>
    <w:rsid w:val="00CF2EF7"/>
    <w:rsid w:val="00D10287"/>
    <w:rsid w:val="00D25698"/>
    <w:rsid w:val="00D462F0"/>
    <w:rsid w:val="00D51814"/>
    <w:rsid w:val="00D620FD"/>
    <w:rsid w:val="00D84969"/>
    <w:rsid w:val="00DF45A7"/>
    <w:rsid w:val="00E4536F"/>
    <w:rsid w:val="00E57E21"/>
    <w:rsid w:val="00E71509"/>
    <w:rsid w:val="00F040F8"/>
    <w:rsid w:val="00F462D0"/>
    <w:rsid w:val="00F63EC3"/>
    <w:rsid w:val="00F64DD9"/>
    <w:rsid w:val="00FA1782"/>
    <w:rsid w:val="00FA5490"/>
    <w:rsid w:val="00FC3836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02B"/>
  <w15:chartTrackingRefBased/>
  <w15:docId w15:val="{3486C93D-A2AE-4325-8522-2677A5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A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A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E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0F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9033-C180-4B44-81D8-8023BD71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Katarzyna Sobejko</cp:lastModifiedBy>
  <cp:revision>16</cp:revision>
  <dcterms:created xsi:type="dcterms:W3CDTF">2021-03-24T10:02:00Z</dcterms:created>
  <dcterms:modified xsi:type="dcterms:W3CDTF">2021-04-02T11:36:00Z</dcterms:modified>
</cp:coreProperties>
</file>