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5" w:rsidRPr="00A56234" w:rsidRDefault="00A32085" w:rsidP="00A32085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:rsidR="00A32085" w:rsidRDefault="00A32085" w:rsidP="00A32085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A1424E" w:rsidRPr="00A1424E" w:rsidRDefault="00A1424E" w:rsidP="00A1424E">
      <w:pPr>
        <w:rPr>
          <w:lang w:eastAsia="pl-PL" w:bidi="ar-SA"/>
        </w:rPr>
      </w:pPr>
    </w:p>
    <w:p w:rsidR="00A32085" w:rsidRPr="00E632E5" w:rsidRDefault="00A32085" w:rsidP="00A32085">
      <w:pPr>
        <w:rPr>
          <w:lang w:eastAsia="pl-PL" w:bidi="ar-SA"/>
        </w:rPr>
      </w:pP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jc w:val="both"/>
        <w:rPr>
          <w:lang w:eastAsia="pl-PL" w:bidi="ar-SA"/>
        </w:rPr>
      </w:pPr>
      <w:r>
        <w:rPr>
          <w:lang w:eastAsia="pl-PL" w:bidi="ar-SA"/>
        </w:rPr>
        <w:t>1.</w:t>
      </w:r>
      <w:r>
        <w:rPr>
          <w:lang w:eastAsia="pl-PL" w:bidi="ar-SA"/>
        </w:rPr>
        <w:tab/>
        <w:t>Wdrożenie systemu kontroli dostępu (NAC) – Agile Controller.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  <w:rPr>
          <w:lang w:eastAsia="pl-PL" w:bidi="ar-SA"/>
        </w:rPr>
      </w:pPr>
      <w:r>
        <w:rPr>
          <w:lang w:eastAsia="pl-PL" w:bidi="ar-SA"/>
        </w:rPr>
        <w:t>a)</w:t>
      </w:r>
      <w:r>
        <w:rPr>
          <w:lang w:eastAsia="pl-PL" w:bidi="ar-SA"/>
        </w:rPr>
        <w:tab/>
        <w:t>Wykonawca przygotuje i przedstawi parametry maszyny wirtualnej, na której zainstalowany    zostanie system kontroli dostępu,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10" w:hanging="710"/>
        <w:jc w:val="both"/>
        <w:rPr>
          <w:lang w:eastAsia="pl-PL" w:bidi="ar-SA"/>
        </w:rPr>
      </w:pPr>
      <w:r>
        <w:rPr>
          <w:lang w:eastAsia="pl-PL" w:bidi="ar-SA"/>
        </w:rPr>
        <w:t>b)</w:t>
      </w:r>
      <w:r>
        <w:rPr>
          <w:lang w:eastAsia="pl-PL" w:bidi="ar-SA"/>
        </w:rPr>
        <w:tab/>
        <w:t xml:space="preserve">Wykonawca przeprowadzi kompleksową instalacje oraz </w:t>
      </w:r>
      <w:proofErr w:type="spellStart"/>
      <w:r>
        <w:rPr>
          <w:lang w:eastAsia="pl-PL" w:bidi="ar-SA"/>
        </w:rPr>
        <w:t>hardening</w:t>
      </w:r>
      <w:proofErr w:type="spellEnd"/>
      <w:r>
        <w:rPr>
          <w:lang w:eastAsia="pl-PL" w:bidi="ar-SA"/>
        </w:rPr>
        <w:t xml:space="preserve"> systemu operacyjnego na maszynie wirtualnej wskazanej i udostępnionej przez Zmawiającego, 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  <w:rPr>
          <w:lang w:eastAsia="pl-PL" w:bidi="ar-SA"/>
        </w:rPr>
      </w:pPr>
      <w:r>
        <w:rPr>
          <w:lang w:eastAsia="pl-PL" w:bidi="ar-SA"/>
        </w:rPr>
        <w:t>c)</w:t>
      </w:r>
      <w:r>
        <w:rPr>
          <w:lang w:eastAsia="pl-PL" w:bidi="ar-SA"/>
        </w:rPr>
        <w:tab/>
        <w:t xml:space="preserve">Wykonawca przeprowadzi kompleksową instalacje oraz </w:t>
      </w:r>
      <w:proofErr w:type="spellStart"/>
      <w:r>
        <w:rPr>
          <w:lang w:eastAsia="pl-PL" w:bidi="ar-SA"/>
        </w:rPr>
        <w:t>hardening</w:t>
      </w:r>
      <w:proofErr w:type="spellEnd"/>
      <w:r>
        <w:rPr>
          <w:lang w:eastAsia="pl-PL" w:bidi="ar-SA"/>
        </w:rPr>
        <w:t xml:space="preserve"> systemu Agile Controller wedle najlepszych praktyk i wytycznych Producenta oprogramowania, 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  <w:rPr>
          <w:lang w:eastAsia="pl-PL" w:bidi="ar-SA"/>
        </w:rPr>
      </w:pPr>
      <w:r>
        <w:rPr>
          <w:lang w:eastAsia="pl-PL" w:bidi="ar-SA"/>
        </w:rPr>
        <w:t>d)</w:t>
      </w:r>
      <w:r>
        <w:rPr>
          <w:lang w:eastAsia="pl-PL" w:bidi="ar-SA"/>
        </w:rPr>
        <w:tab/>
        <w:t>Wykonawca przedstawi szczegółowy projekt integracji systemu Agile Controller z aktualnym środowiskiem Zamawiającego,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10" w:hanging="710"/>
        <w:jc w:val="both"/>
        <w:rPr>
          <w:lang w:eastAsia="pl-PL" w:bidi="ar-SA"/>
        </w:rPr>
      </w:pPr>
      <w:r>
        <w:rPr>
          <w:lang w:eastAsia="pl-PL" w:bidi="ar-SA"/>
        </w:rPr>
        <w:t>e)</w:t>
      </w:r>
      <w:r>
        <w:rPr>
          <w:lang w:eastAsia="pl-PL" w:bidi="ar-SA"/>
        </w:rPr>
        <w:tab/>
        <w:t xml:space="preserve">Po akceptacji przez Zamawiającego wyżej wymienionego projektu definiującego wszelkie potrzeby i wymagania Zamawiającego dotyczące Integracji z NAC, Wykonawca przeprowadzi kompleksowe wdrożenie systemu Agile Controller bazując na w/w projekcie, najlepszych praktykach i wytycznych Producenta oprogramowania, 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  <w:rPr>
          <w:lang w:eastAsia="pl-PL" w:bidi="ar-SA"/>
        </w:rPr>
      </w:pPr>
      <w:r>
        <w:rPr>
          <w:lang w:eastAsia="pl-PL" w:bidi="ar-SA"/>
        </w:rPr>
        <w:t>f)</w:t>
      </w:r>
      <w:r>
        <w:rPr>
          <w:lang w:eastAsia="pl-PL" w:bidi="ar-SA"/>
        </w:rPr>
        <w:tab/>
        <w:t>Wykonawca zobowiązuje się dostosować konfiguracyjnie, posiadane przez Zamawiającego urządzenia sieciowe z systemem kontroli dostępu Agile Controller, wedle ustaleń projektowych,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  <w:rPr>
          <w:lang w:eastAsia="pl-PL" w:bidi="ar-SA"/>
        </w:rPr>
      </w:pPr>
      <w:r>
        <w:rPr>
          <w:lang w:eastAsia="pl-PL" w:bidi="ar-SA"/>
        </w:rPr>
        <w:t>g)</w:t>
      </w:r>
      <w:r>
        <w:rPr>
          <w:lang w:eastAsia="pl-PL" w:bidi="ar-SA"/>
        </w:rPr>
        <w:tab/>
        <w:t>Obszary, których dotyczyć będzie integracja systemu kontroli dostępu to: sieć kablowa wewnętrzna LAN, sieć bezprzewodowa wewnętrzna WLAN, sieć kablowa gościnna LAN (sale konferencyjne), sieć bezprzewodowa gościnna WLAN,</w:t>
      </w:r>
    </w:p>
    <w:p w:rsidR="00A1424E" w:rsidRDefault="00A1424E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</w:pPr>
      <w:r>
        <w:rPr>
          <w:lang w:eastAsia="pl-PL" w:bidi="ar-SA"/>
        </w:rPr>
        <w:t>h)</w:t>
      </w:r>
      <w:r>
        <w:rPr>
          <w:lang w:eastAsia="pl-PL" w:bidi="ar-SA"/>
        </w:rPr>
        <w:tab/>
        <w:t>Wykonawca zagwarantuje wsparcie techniczne w zakresie uruchomienia i dostosowania portali gościnnych</w:t>
      </w:r>
      <w:r w:rsidR="00DC0B4D">
        <w:rPr>
          <w:lang w:eastAsia="pl-PL" w:bidi="ar-SA"/>
        </w:rPr>
        <w:t xml:space="preserve"> (logowanie się gości do sieci </w:t>
      </w:r>
      <w:proofErr w:type="spellStart"/>
      <w:r w:rsidR="00DC0B4D">
        <w:rPr>
          <w:lang w:eastAsia="pl-PL" w:bidi="ar-SA"/>
        </w:rPr>
        <w:t>WiFi</w:t>
      </w:r>
      <w:proofErr w:type="spellEnd"/>
      <w:r>
        <w:rPr>
          <w:lang w:eastAsia="pl-PL" w:bidi="ar-SA"/>
        </w:rPr>
        <w:t xml:space="preserve"> wedle założeń projektowych</w:t>
      </w:r>
      <w:r w:rsidR="00DC0B4D">
        <w:rPr>
          <w:lang w:eastAsia="pl-PL" w:bidi="ar-SA"/>
        </w:rPr>
        <w:t>)</w:t>
      </w:r>
      <w:r w:rsidR="00753EA7">
        <w:t>.</w:t>
      </w:r>
      <w:r w:rsidR="00A32085">
        <w:t xml:space="preserve">   </w:t>
      </w:r>
    </w:p>
    <w:p w:rsidR="00A1424E" w:rsidRDefault="00A32085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</w:pPr>
      <w:r>
        <w:t xml:space="preserve">  </w:t>
      </w:r>
      <w:r w:rsidR="00753EA7">
        <w:t xml:space="preserve">    </w:t>
      </w:r>
    </w:p>
    <w:p w:rsidR="00A32085" w:rsidRDefault="00CB78FF" w:rsidP="00A1424E">
      <w:pPr>
        <w:widowControl/>
        <w:suppressAutoHyphens w:val="0"/>
        <w:autoSpaceDE w:val="0"/>
        <w:autoSpaceDN w:val="0"/>
        <w:spacing w:before="120"/>
        <w:ind w:left="708" w:hanging="708"/>
        <w:jc w:val="both"/>
      </w:pPr>
      <w:r>
        <w:t>2</w:t>
      </w:r>
      <w:bookmarkStart w:id="0" w:name="_GoBack"/>
      <w:bookmarkEnd w:id="0"/>
      <w:r w:rsidR="00A1424E">
        <w:t>.</w:t>
      </w:r>
      <w:r w:rsidR="00A1424E">
        <w:tab/>
      </w:r>
      <w:r w:rsidR="00A32085" w:rsidRPr="00B75C14">
        <w:t>Miejsce realizacji zamówienia:</w:t>
      </w:r>
      <w:r w:rsidR="00A32085">
        <w:t xml:space="preserve"> FRSE </w:t>
      </w:r>
      <w:r w:rsidR="00A32085" w:rsidRPr="00B75C14">
        <w:t xml:space="preserve"> Warszawa</w:t>
      </w:r>
      <w:r w:rsidR="00A32085">
        <w:t>,</w:t>
      </w:r>
      <w:r w:rsidR="00A32085" w:rsidRPr="00B75C14">
        <w:t xml:space="preserve"> Al. Jerozolimskie 142A</w:t>
      </w:r>
      <w:r w:rsidR="00A32085">
        <w:t xml:space="preserve"> (West Station)</w:t>
      </w:r>
      <w:r w:rsidR="00A32085" w:rsidRPr="00B75C14">
        <w:t>.</w:t>
      </w:r>
    </w:p>
    <w:p w:rsidR="00A32085" w:rsidRPr="009B43EF" w:rsidRDefault="00A32085" w:rsidP="009235C5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A32085" w:rsidRPr="009B43EF" w:rsidRDefault="00A32085" w:rsidP="00A32085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84"/>
        <w:gridCol w:w="2835"/>
        <w:gridCol w:w="3402"/>
      </w:tblGrid>
      <w:tr w:rsidR="00A32085" w:rsidRPr="00B40951" w:rsidTr="00C474F6">
        <w:tc>
          <w:tcPr>
            <w:tcW w:w="3085" w:type="dxa"/>
            <w:shd w:val="clear" w:color="auto" w:fill="auto"/>
          </w:tcPr>
          <w:p w:rsidR="00A32085" w:rsidRPr="009B43EF" w:rsidRDefault="00A32085" w:rsidP="00C47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32085" w:rsidRPr="009B43EF" w:rsidRDefault="00A32085" w:rsidP="00C474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2085" w:rsidRPr="009B43EF" w:rsidRDefault="00A32085" w:rsidP="00C474F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32085" w:rsidRPr="009B43EF" w:rsidRDefault="00A32085" w:rsidP="00C474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085" w:rsidRPr="001E4908" w:rsidRDefault="00A32085" w:rsidP="00A32085">
      <w:pPr>
        <w:pStyle w:val="BodyText21"/>
        <w:widowControl/>
        <w:tabs>
          <w:tab w:val="clear" w:pos="7797"/>
        </w:tabs>
        <w:spacing w:before="120"/>
      </w:pPr>
    </w:p>
    <w:p w:rsidR="00A32085" w:rsidRDefault="00A32085" w:rsidP="00A32085"/>
    <w:p w:rsidR="00E82E44" w:rsidRDefault="00E82E44"/>
    <w:sectPr w:rsidR="00E82E44" w:rsidSect="0056179A">
      <w:headerReference w:type="default" r:id="rId7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86" w:rsidRDefault="00E80886">
      <w:r>
        <w:separator/>
      </w:r>
    </w:p>
  </w:endnote>
  <w:endnote w:type="continuationSeparator" w:id="0">
    <w:p w:rsidR="00E80886" w:rsidRDefault="00E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86" w:rsidRDefault="00E80886">
      <w:r>
        <w:separator/>
      </w:r>
    </w:p>
  </w:footnote>
  <w:footnote w:type="continuationSeparator" w:id="0">
    <w:p w:rsidR="00E80886" w:rsidRDefault="00E8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A8" w:rsidRDefault="00A32085">
    <w:pPr>
      <w:pStyle w:val="Nagwek"/>
    </w:pPr>
    <w:r>
      <w:tab/>
    </w:r>
    <w:r>
      <w:tab/>
      <w:t xml:space="preserve">Załącznik nr 1 do </w:t>
    </w:r>
    <w:r w:rsidR="009235C5">
      <w:t>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3802"/>
    <w:multiLevelType w:val="hybridMultilevel"/>
    <w:tmpl w:val="E2880DB8"/>
    <w:lvl w:ilvl="0" w:tplc="83143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5"/>
    <w:rsid w:val="001A001D"/>
    <w:rsid w:val="00302596"/>
    <w:rsid w:val="00753EA7"/>
    <w:rsid w:val="007F5B2E"/>
    <w:rsid w:val="009235C5"/>
    <w:rsid w:val="00A1424E"/>
    <w:rsid w:val="00A260AA"/>
    <w:rsid w:val="00A32085"/>
    <w:rsid w:val="00CB78FF"/>
    <w:rsid w:val="00DC0B4D"/>
    <w:rsid w:val="00E80886"/>
    <w:rsid w:val="00E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45D7"/>
  <w15:chartTrackingRefBased/>
  <w15:docId w15:val="{45C1EF1A-E995-4D4D-B18E-26CCFBC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3208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0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3208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A3208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3208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208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235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5C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Boryna</dc:creator>
  <cp:keywords/>
  <dc:description/>
  <cp:lastModifiedBy>Piotr Sosnowski</cp:lastModifiedBy>
  <cp:revision>6</cp:revision>
  <dcterms:created xsi:type="dcterms:W3CDTF">2021-03-14T20:10:00Z</dcterms:created>
  <dcterms:modified xsi:type="dcterms:W3CDTF">2021-03-30T13:59:00Z</dcterms:modified>
</cp:coreProperties>
</file>