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31A8" w:rsidRDefault="0035488C" w:rsidP="000D31A8">
      <w:pPr>
        <w:pStyle w:val="Tytu"/>
        <w:rPr>
          <w:sz w:val="22"/>
          <w:szCs w:val="22"/>
        </w:rPr>
      </w:pPr>
      <w:r>
        <w:rPr>
          <w:color w:val="000000"/>
          <w:sz w:val="22"/>
          <w:szCs w:val="22"/>
        </w:rPr>
        <w:t>PROJEKT</w:t>
      </w:r>
      <w:r w:rsidR="00D92EDA">
        <w:rPr>
          <w:color w:val="000000"/>
          <w:sz w:val="22"/>
          <w:szCs w:val="22"/>
        </w:rPr>
        <w:t xml:space="preserve"> UMOWY</w:t>
      </w:r>
    </w:p>
    <w:p w:rsidR="00FD085D" w:rsidRPr="000D4AB0" w:rsidRDefault="00C80CE7" w:rsidP="00FD085D">
      <w:pPr>
        <w:pStyle w:val="Tekstpodstawowy"/>
        <w:jc w:val="center"/>
      </w:pPr>
      <w:r>
        <w:t>zawart</w:t>
      </w:r>
      <w:r w:rsidRPr="000D4AB0">
        <w:t>a w dniu ……</w:t>
      </w:r>
      <w:r w:rsidR="005C17B8" w:rsidRPr="000D4AB0">
        <w:t>…..</w:t>
      </w:r>
      <w:r w:rsidR="000C50DB">
        <w:t xml:space="preserve"> 20</w:t>
      </w:r>
      <w:r w:rsidR="00E9596C">
        <w:t>20</w:t>
      </w:r>
      <w:r w:rsidR="00FD085D" w:rsidRPr="000D4AB0">
        <w:t xml:space="preserve">r. w Warszawie, </w:t>
      </w:r>
    </w:p>
    <w:p w:rsidR="00FD085D" w:rsidRPr="000D4AB0" w:rsidRDefault="00FD085D" w:rsidP="00FD085D">
      <w:pPr>
        <w:pStyle w:val="Tekstpodstawowy"/>
        <w:jc w:val="center"/>
      </w:pPr>
      <w:r w:rsidRPr="000D4AB0">
        <w:t>w wyniku przeprowadzonego zapytania ofertowego</w:t>
      </w:r>
    </w:p>
    <w:p w:rsidR="000D31A8" w:rsidRPr="000D4AB0" w:rsidRDefault="000D31A8" w:rsidP="001C5B7C">
      <w:pPr>
        <w:spacing w:before="120"/>
        <w:jc w:val="center"/>
        <w:rPr>
          <w:rFonts w:cs="Times New Roman"/>
        </w:rPr>
      </w:pPr>
      <w:r w:rsidRPr="000D4AB0">
        <w:rPr>
          <w:rFonts w:cs="Times New Roman"/>
        </w:rPr>
        <w:t>pomiędzy:</w:t>
      </w:r>
    </w:p>
    <w:p w:rsidR="000D31A8" w:rsidRPr="000D4AB0" w:rsidRDefault="000D31A8" w:rsidP="002D738B">
      <w:pPr>
        <w:jc w:val="both"/>
        <w:rPr>
          <w:rFonts w:cs="Times New Roman"/>
        </w:rPr>
      </w:pPr>
      <w:r w:rsidRPr="000D4AB0">
        <w:rPr>
          <w:rFonts w:cs="Times New Roman"/>
          <w:b/>
        </w:rPr>
        <w:t xml:space="preserve">Fundacją Rozwoju Systemu Edukacji </w:t>
      </w:r>
      <w:r w:rsidRPr="000D4AB0">
        <w:rPr>
          <w:rFonts w:cs="Times New Roman"/>
        </w:rPr>
        <w:t xml:space="preserve">z siedzibą w Warszawie, </w:t>
      </w:r>
      <w:r w:rsidR="00D92EDA">
        <w:rPr>
          <w:rFonts w:cs="Times New Roman"/>
        </w:rPr>
        <w:t>Al. Jerozolimskie 142a</w:t>
      </w:r>
      <w:r w:rsidRPr="000D4AB0">
        <w:rPr>
          <w:rFonts w:cs="Times New Roman"/>
        </w:rPr>
        <w:t xml:space="preserve">, </w:t>
      </w:r>
      <w:r w:rsidRPr="000D4AB0">
        <w:rPr>
          <w:rFonts w:cs="Times New Roman"/>
        </w:rPr>
        <w:br/>
      </w:r>
      <w:r w:rsidR="00D92EDA">
        <w:rPr>
          <w:rFonts w:cs="Times New Roman"/>
        </w:rPr>
        <w:t>02-305</w:t>
      </w:r>
      <w:r w:rsidRPr="000D4AB0">
        <w:rPr>
          <w:rFonts w:cs="Times New Roman"/>
        </w:rPr>
        <w:t xml:space="preserve"> Warszawa, posiadająca NIP 526-10-00-645 oraz REGON: 010393032, zwana dalej </w:t>
      </w:r>
      <w:r w:rsidRPr="000D4AB0">
        <w:rPr>
          <w:rFonts w:cs="Times New Roman"/>
          <w:b/>
        </w:rPr>
        <w:t xml:space="preserve">„Zamawiającym” </w:t>
      </w:r>
      <w:r w:rsidRPr="000D4AB0">
        <w:rPr>
          <w:rFonts w:cs="Times New Roman"/>
        </w:rPr>
        <w:t>lub</w:t>
      </w:r>
      <w:r w:rsidRPr="000D4AB0">
        <w:rPr>
          <w:rFonts w:cs="Times New Roman"/>
          <w:b/>
        </w:rPr>
        <w:t xml:space="preserve"> „Stroną”,</w:t>
      </w:r>
      <w:r w:rsidRPr="000D4AB0">
        <w:rPr>
          <w:rFonts w:cs="Times New Roman"/>
        </w:rPr>
        <w:t xml:space="preserve"> </w:t>
      </w:r>
    </w:p>
    <w:p w:rsidR="000D40AB" w:rsidRPr="000D4AB0" w:rsidRDefault="000D40AB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Zwaną dalej Zamawiającym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DF339D">
        <w:rPr>
          <w:rFonts w:cs="Times New Roman"/>
        </w:rPr>
        <w:t xml:space="preserve">Zamawiający zleca, a Wykonawca przyjmuje do wykonania zamówienie, którego przedmiotem jest </w:t>
      </w:r>
      <w:r w:rsidR="00617740" w:rsidRPr="00617740">
        <w:rPr>
          <w:rFonts w:cs="Times New Roman"/>
          <w:b/>
        </w:rPr>
        <w:t>sukcesywn</w:t>
      </w:r>
      <w:r w:rsidR="00617740">
        <w:rPr>
          <w:rFonts w:cs="Times New Roman"/>
          <w:b/>
        </w:rPr>
        <w:t>a</w:t>
      </w:r>
      <w:r w:rsidR="00617740" w:rsidRPr="00617740">
        <w:rPr>
          <w:rFonts w:cs="Times New Roman"/>
          <w:b/>
        </w:rPr>
        <w:t xml:space="preserve"> dostaw</w:t>
      </w:r>
      <w:r w:rsidR="00617740">
        <w:rPr>
          <w:rFonts w:cs="Times New Roman"/>
          <w:b/>
        </w:rPr>
        <w:t>a</w:t>
      </w:r>
      <w:r w:rsidR="00617740" w:rsidRPr="00617740">
        <w:rPr>
          <w:rFonts w:cs="Times New Roman"/>
          <w:b/>
        </w:rPr>
        <w:t xml:space="preserve"> kalendarzy na 20</w:t>
      </w:r>
      <w:r w:rsidR="002D738B">
        <w:rPr>
          <w:rFonts w:cs="Times New Roman"/>
          <w:b/>
        </w:rPr>
        <w:t>2</w:t>
      </w:r>
      <w:r w:rsidR="00E9596C">
        <w:rPr>
          <w:rFonts w:cs="Times New Roman"/>
          <w:b/>
        </w:rPr>
        <w:t>1</w:t>
      </w:r>
      <w:r w:rsidR="00617740" w:rsidRPr="00617740">
        <w:rPr>
          <w:rFonts w:cs="Times New Roman"/>
          <w:b/>
        </w:rPr>
        <w:t xml:space="preserve"> rok na potrzeby FRSE</w:t>
      </w:r>
      <w:r w:rsidR="00617740" w:rsidRPr="00617740">
        <w:rPr>
          <w:rFonts w:cs="Times New Roman"/>
        </w:rPr>
        <w:t xml:space="preserve"> </w:t>
      </w:r>
      <w:r w:rsidRPr="00DF339D">
        <w:rPr>
          <w:rFonts w:cs="Times New Roman"/>
        </w:rPr>
        <w:t>zgodnie z Opis</w:t>
      </w:r>
      <w:r w:rsidR="00B050FD" w:rsidRPr="00DF339D">
        <w:rPr>
          <w:rFonts w:cs="Times New Roman"/>
        </w:rPr>
        <w:t>em</w:t>
      </w:r>
      <w:r w:rsidRPr="00DF339D">
        <w:rPr>
          <w:rFonts w:cs="Times New Roman"/>
        </w:rPr>
        <w:t xml:space="preserve"> Przedmiotu Zamówienia – Załącznik nr </w:t>
      </w:r>
      <w:r w:rsidR="00D45EE8">
        <w:rPr>
          <w:rFonts w:cs="Times New Roman"/>
        </w:rPr>
        <w:t>2</w:t>
      </w:r>
      <w:r w:rsidRPr="00DF339D">
        <w:rPr>
          <w:rFonts w:cs="Times New Roman"/>
        </w:rPr>
        <w:t xml:space="preserve"> do Umowy. </w:t>
      </w:r>
    </w:p>
    <w:p w:rsidR="00617740" w:rsidRPr="00617740" w:rsidRDefault="00617740" w:rsidP="0061774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 xml:space="preserve">Wykonawca zobowiązuje się dostarczyć przedmiot </w:t>
      </w:r>
      <w:r w:rsidRPr="00DA2BC7">
        <w:rPr>
          <w:rFonts w:cs="Times New Roman"/>
        </w:rPr>
        <w:t xml:space="preserve">zamówienia </w:t>
      </w:r>
      <w:r w:rsidR="00466634" w:rsidRPr="00DA2BC7">
        <w:rPr>
          <w:rFonts w:cs="Times New Roman"/>
        </w:rPr>
        <w:t>…...</w:t>
      </w:r>
      <w:r w:rsidRPr="00DA2BC7">
        <w:rPr>
          <w:rFonts w:cs="Times New Roman"/>
        </w:rPr>
        <w:t xml:space="preserve"> </w:t>
      </w:r>
      <w:r w:rsidR="00DA2BC7" w:rsidRPr="00DA2BC7">
        <w:rPr>
          <w:rFonts w:cs="Times New Roman"/>
        </w:rPr>
        <w:t xml:space="preserve">dni kalendarzowych od dnia zaakceptowania </w:t>
      </w:r>
      <w:r w:rsidR="00E9596C" w:rsidRPr="00E9596C">
        <w:rPr>
          <w:rFonts w:cs="Times New Roman"/>
        </w:rPr>
        <w:t>projektu graficznego przez Zamawiającego.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Potwierdzenie odbioru </w:t>
      </w:r>
      <w:r w:rsidR="008E1007">
        <w:rPr>
          <w:rFonts w:cs="Times New Roman"/>
        </w:rPr>
        <w:t>poszczególnych dostaw</w:t>
      </w:r>
      <w:r w:rsidRPr="00C80CE7">
        <w:rPr>
          <w:rFonts w:cs="Times New Roman"/>
        </w:rPr>
        <w:t xml:space="preserve"> przedmiotu zamówienia </w:t>
      </w:r>
      <w:r w:rsidR="00A775E6">
        <w:rPr>
          <w:rFonts w:cs="Times New Roman"/>
        </w:rPr>
        <w:t>nastąpi</w:t>
      </w:r>
      <w:r w:rsidRPr="00C80CE7">
        <w:rPr>
          <w:rFonts w:cs="Times New Roman"/>
        </w:rPr>
        <w:t xml:space="preserve">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razie odmowy odbioru przedmiotu </w:t>
      </w:r>
      <w:r w:rsidR="00DA752C">
        <w:rPr>
          <w:rFonts w:cs="Times New Roman"/>
        </w:rPr>
        <w:t>zamówienia</w:t>
      </w:r>
      <w:r w:rsidRPr="00C80CE7">
        <w:rPr>
          <w:rFonts w:cs="Times New Roman"/>
        </w:rPr>
        <w:t xml:space="preserve">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617740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>Przedmiot zamówienia zostanie do</w:t>
      </w:r>
      <w:r w:rsidR="00B050FD" w:rsidRPr="00617740">
        <w:rPr>
          <w:rFonts w:cs="Times New Roman"/>
        </w:rPr>
        <w:t>starczony odpowiednio pod adres</w:t>
      </w:r>
      <w:r w:rsidRPr="00617740">
        <w:rPr>
          <w:rFonts w:cs="Times New Roman"/>
        </w:rPr>
        <w:t>:</w:t>
      </w:r>
      <w:r w:rsidR="00617740" w:rsidRPr="00617740">
        <w:rPr>
          <w:rFonts w:cs="Times New Roman"/>
        </w:rPr>
        <w:t xml:space="preserve"> </w:t>
      </w:r>
      <w:r w:rsidR="00D92EDA" w:rsidRPr="00617740">
        <w:rPr>
          <w:rFonts w:cs="Times New Roman"/>
        </w:rPr>
        <w:t>Al. Jerozolimskie 142a</w:t>
      </w:r>
      <w:r w:rsidRPr="00617740">
        <w:rPr>
          <w:rFonts w:cs="Times New Roman"/>
        </w:rPr>
        <w:t xml:space="preserve">, </w:t>
      </w:r>
      <w:r w:rsidR="00D92EDA" w:rsidRPr="00617740">
        <w:rPr>
          <w:rFonts w:cs="Times New Roman"/>
        </w:rPr>
        <w:t>02-305</w:t>
      </w:r>
      <w:r w:rsidRPr="00617740">
        <w:rPr>
          <w:rFonts w:cs="Times New Roman"/>
        </w:rPr>
        <w:t xml:space="preserve"> Warszawa</w:t>
      </w:r>
      <w:r w:rsidR="00617740" w:rsidRPr="00617740">
        <w:rPr>
          <w:rFonts w:cs="Times New Roman"/>
        </w:rPr>
        <w:t xml:space="preserve">, </w:t>
      </w:r>
      <w:r w:rsidRPr="00617740">
        <w:rPr>
          <w:rFonts w:cs="Times New Roman"/>
        </w:rPr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 w:rsidRPr="00617740">
        <w:rPr>
          <w:rFonts w:cs="Times New Roman"/>
        </w:rPr>
        <w:t>wskazanym adresem</w:t>
      </w:r>
      <w:r w:rsidRPr="00617740">
        <w:rPr>
          <w:rFonts w:cs="Times New Roman"/>
        </w:rPr>
        <w:t>.</w:t>
      </w: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</w:t>
      </w:r>
      <w:r w:rsidR="00591FFC" w:rsidRPr="00C941C8">
        <w:rPr>
          <w:rFonts w:cs="Times New Roman"/>
        </w:rPr>
        <w:t>kalendarzy</w:t>
      </w:r>
      <w:r w:rsidRPr="00C941C8">
        <w:rPr>
          <w:rFonts w:cs="Times New Roman"/>
        </w:rPr>
        <w:t xml:space="preserve"> </w:t>
      </w:r>
      <w:r w:rsidRPr="00C80CE7">
        <w:rPr>
          <w:rFonts w:cs="Times New Roman"/>
        </w:rPr>
        <w:t xml:space="preserve">zaistniałych bez winy Zamawiającego, Wykonawca będzie zobowiązany do ich wymiany na nowe bez wad w terminie 7 dni od daty dokonania zgłoszenia przez Zamawiającego.  </w:t>
      </w:r>
    </w:p>
    <w:p w:rsidR="00CF1376" w:rsidRPr="00B6289F" w:rsidRDefault="00CF1376" w:rsidP="00CF1376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szCs w:val="22"/>
        </w:rPr>
      </w:pPr>
      <w:r w:rsidRPr="00B6289F">
        <w:rPr>
          <w:szCs w:val="22"/>
        </w:rPr>
        <w:t>Zamawiający zastrzega sobie prawo do niezrea</w:t>
      </w:r>
      <w:r w:rsidR="0078331A" w:rsidRPr="00B6289F">
        <w:rPr>
          <w:szCs w:val="22"/>
        </w:rPr>
        <w:t xml:space="preserve">lizowania przedmiotu zamówienia </w:t>
      </w:r>
      <w:r w:rsidRPr="00B6289F">
        <w:rPr>
          <w:szCs w:val="22"/>
        </w:rPr>
        <w:t xml:space="preserve">w całości. Minimalny, gwarantowany poziom realizacji dostaw wynosi </w:t>
      </w:r>
      <w:r w:rsidRPr="00B6289F">
        <w:rPr>
          <w:b/>
          <w:szCs w:val="22"/>
        </w:rPr>
        <w:t>80 %</w:t>
      </w:r>
      <w:r w:rsidRPr="00B6289F">
        <w:rPr>
          <w:szCs w:val="22"/>
        </w:rPr>
        <w:t xml:space="preserve"> szacowanych ilości wskazanych w </w:t>
      </w:r>
      <w:r w:rsidRPr="00B6289F">
        <w:rPr>
          <w:b/>
          <w:szCs w:val="22"/>
        </w:rPr>
        <w:t>Załączniku nr 2 do Umowy</w:t>
      </w:r>
      <w:r w:rsidRPr="00B6289F">
        <w:rPr>
          <w:szCs w:val="22"/>
        </w:rPr>
        <w:t xml:space="preserve">. Wykonawcy nie przysługują żadne roszczenie </w:t>
      </w:r>
      <w:r w:rsidRPr="00B6289F">
        <w:rPr>
          <w:szCs w:val="22"/>
        </w:rPr>
        <w:lastRenderedPageBreak/>
        <w:t>z tytułu niezrealizowania  przedmiotu umowy w pełnym zakresie.</w:t>
      </w:r>
      <w:r w:rsidR="00B45332" w:rsidRPr="00B6289F">
        <w:rPr>
          <w:szCs w:val="22"/>
        </w:rPr>
        <w:t xml:space="preserve"> Zamawiający poda</w:t>
      </w:r>
      <w:r w:rsidR="0078331A" w:rsidRPr="00B6289F">
        <w:rPr>
          <w:szCs w:val="22"/>
        </w:rPr>
        <w:t xml:space="preserve"> dokładny</w:t>
      </w:r>
      <w:r w:rsidR="00B45332" w:rsidRPr="00B6289F">
        <w:rPr>
          <w:szCs w:val="22"/>
        </w:rPr>
        <w:t xml:space="preserve"> </w:t>
      </w:r>
      <w:r w:rsidR="0078331A" w:rsidRPr="00B6289F">
        <w:rPr>
          <w:szCs w:val="22"/>
        </w:rPr>
        <w:t xml:space="preserve">nakład </w:t>
      </w:r>
      <w:r w:rsidR="00C610D5" w:rsidRPr="00B6289F">
        <w:rPr>
          <w:szCs w:val="22"/>
        </w:rPr>
        <w:t xml:space="preserve">zamawianych kalendarzy w terminie do </w:t>
      </w:r>
      <w:r w:rsidR="00B6289F">
        <w:rPr>
          <w:szCs w:val="22"/>
        </w:rPr>
        <w:t>2</w:t>
      </w:r>
      <w:r w:rsidR="00C610D5" w:rsidRPr="00B6289F">
        <w:rPr>
          <w:szCs w:val="22"/>
        </w:rPr>
        <w:t xml:space="preserve"> dni roboczych od</w:t>
      </w:r>
      <w:r w:rsidR="0078331A" w:rsidRPr="00B6289F">
        <w:rPr>
          <w:szCs w:val="22"/>
        </w:rPr>
        <w:t xml:space="preserve"> </w:t>
      </w:r>
      <w:r w:rsidR="00EA5C2E" w:rsidRPr="00B6289F">
        <w:rPr>
          <w:szCs w:val="22"/>
        </w:rPr>
        <w:t xml:space="preserve">dnia </w:t>
      </w:r>
      <w:r w:rsidR="0078331A" w:rsidRPr="00B6289F">
        <w:rPr>
          <w:szCs w:val="22"/>
        </w:rPr>
        <w:t>podpisania umowy.</w:t>
      </w:r>
      <w:r w:rsidRPr="00B6289F">
        <w:rPr>
          <w:szCs w:val="22"/>
        </w:rPr>
        <w:t xml:space="preserve">  </w:t>
      </w:r>
    </w:p>
    <w:p w:rsidR="00CF1376" w:rsidRPr="00C80CE7" w:rsidRDefault="00CF1376" w:rsidP="00CF1376">
      <w:pPr>
        <w:widowControl/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cs="Times New Roman"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617740" w:rsidRPr="00617740" w:rsidRDefault="00617740" w:rsidP="00617740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617740">
        <w:rPr>
          <w:rFonts w:cs="Times New Roman"/>
          <w:szCs w:val="24"/>
        </w:rPr>
        <w:t xml:space="preserve">Wynagrodzenie Wykonawcy (wartość umowy) nie może przekroczyć kwoty </w:t>
      </w:r>
      <w:r>
        <w:rPr>
          <w:rFonts w:cs="Times New Roman"/>
          <w:szCs w:val="24"/>
        </w:rPr>
        <w:t>……….</w:t>
      </w:r>
      <w:r w:rsidRPr="00617740">
        <w:rPr>
          <w:rFonts w:cs="Times New Roman"/>
          <w:szCs w:val="24"/>
        </w:rPr>
        <w:t xml:space="preserve"> zł brutto (słownie: </w:t>
      </w:r>
      <w:r>
        <w:rPr>
          <w:rFonts w:cs="Times New Roman"/>
          <w:szCs w:val="24"/>
        </w:rPr>
        <w:t>…………</w:t>
      </w:r>
      <w:r w:rsidRPr="00617740">
        <w:rPr>
          <w:rFonts w:cs="Times New Roman"/>
          <w:szCs w:val="24"/>
        </w:rPr>
        <w:t>).</w:t>
      </w:r>
    </w:p>
    <w:p w:rsidR="00CF1376" w:rsidRDefault="00CF1376" w:rsidP="00CF1376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CF1376">
        <w:rPr>
          <w:rFonts w:cs="Times New Roman"/>
          <w:szCs w:val="24"/>
        </w:rPr>
        <w:t xml:space="preserve">Rzeczywiste wynagrodzenie Wykonawcy zostanie ustalone na podstawie cen jednostkowych brutto określonych w formularzu oferty, zgodnie z rzeczywistymi potrzebami Zamawiającego oraz faktycznie dostarczonych ilości </w:t>
      </w:r>
      <w:r w:rsidR="00B45332">
        <w:rPr>
          <w:rFonts w:cs="Times New Roman"/>
          <w:szCs w:val="24"/>
        </w:rPr>
        <w:t>kalendarzy</w:t>
      </w:r>
      <w:r w:rsidRPr="00CF1376">
        <w:rPr>
          <w:rFonts w:cs="Times New Roman"/>
          <w:szCs w:val="24"/>
        </w:rPr>
        <w:t xml:space="preserve"> będących przedmiotem Umowy.  </w:t>
      </w:r>
    </w:p>
    <w:p w:rsidR="009F210E" w:rsidRPr="009F210E" w:rsidRDefault="009F210E" w:rsidP="009F210E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F210E">
        <w:rPr>
          <w:rFonts w:cs="Times New Roman"/>
          <w:szCs w:val="24"/>
        </w:rPr>
        <w:t xml:space="preserve">Przedpłata w wysokości </w:t>
      </w:r>
      <w:r w:rsidR="00FA33D9">
        <w:rPr>
          <w:rFonts w:cs="Times New Roman"/>
          <w:szCs w:val="24"/>
        </w:rPr>
        <w:t>10</w:t>
      </w:r>
      <w:r w:rsidRPr="009F210E">
        <w:rPr>
          <w:rFonts w:cs="Times New Roman"/>
          <w:szCs w:val="24"/>
        </w:rPr>
        <w:t xml:space="preserve">0% </w:t>
      </w:r>
      <w:r w:rsidR="00CF7991">
        <w:rPr>
          <w:rFonts w:cs="Times New Roman"/>
          <w:szCs w:val="24"/>
        </w:rPr>
        <w:t xml:space="preserve">kwoty zamówienia, </w:t>
      </w:r>
      <w:r w:rsidRPr="009F210E">
        <w:rPr>
          <w:rFonts w:cs="Times New Roman"/>
          <w:szCs w:val="24"/>
        </w:rPr>
        <w:t>zostanie uregulowana przez Zamawiającego</w:t>
      </w:r>
      <w:r w:rsidR="00FA33D9">
        <w:rPr>
          <w:rFonts w:cs="Times New Roman"/>
          <w:szCs w:val="24"/>
        </w:rPr>
        <w:t xml:space="preserve"> na podstawie faktury zaliczkowej, w terminie do </w:t>
      </w:r>
      <w:r w:rsidR="00DF4CDA">
        <w:rPr>
          <w:rFonts w:cs="Times New Roman"/>
          <w:szCs w:val="24"/>
        </w:rPr>
        <w:t>21</w:t>
      </w:r>
      <w:r w:rsidR="00FA33D9">
        <w:rPr>
          <w:rFonts w:cs="Times New Roman"/>
          <w:szCs w:val="24"/>
        </w:rPr>
        <w:t xml:space="preserve"> dni </w:t>
      </w:r>
      <w:r w:rsidR="003E17C1">
        <w:rPr>
          <w:rFonts w:cs="Times New Roman"/>
          <w:szCs w:val="24"/>
        </w:rPr>
        <w:t xml:space="preserve">kalendarzowych </w:t>
      </w:r>
      <w:r w:rsidR="00FA33D9">
        <w:rPr>
          <w:rFonts w:cs="Times New Roman"/>
          <w:szCs w:val="24"/>
        </w:rPr>
        <w:t>od dnia podpisania umowy.</w:t>
      </w:r>
    </w:p>
    <w:p w:rsidR="00C80CE7" w:rsidRPr="00C80CE7" w:rsidRDefault="00C80CE7" w:rsidP="00617740">
      <w:pPr>
        <w:numPr>
          <w:ilvl w:val="0"/>
          <w:numId w:val="18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617740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</w:t>
      </w:r>
      <w:r w:rsidR="00DA752C">
        <w:rPr>
          <w:rFonts w:cs="Times New Roman"/>
        </w:rPr>
        <w:t xml:space="preserve">kalendarzowych </w:t>
      </w:r>
      <w:r w:rsidRPr="00C80CE7">
        <w:rPr>
          <w:rFonts w:cs="Times New Roman"/>
        </w:rPr>
        <w:t>licząc od dnia zakończenia usuwania wad lub usterek i wystawienia protokołu odbioru, o którym mowa w § 5 ust 2 poniżej.</w:t>
      </w:r>
    </w:p>
    <w:p w:rsidR="00C80CE7" w:rsidRPr="00C80CE7" w:rsidRDefault="00C80CE7" w:rsidP="00617740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Fakt usunięcia usterek lub wad musi zostać potwierdzony dodatkowym protokołem odbioru, podpisanym niezwłocznie po usunięciu usterek lub wad, przez obie strony umowy.</w:t>
      </w:r>
    </w:p>
    <w:p w:rsidR="00C80CE7" w:rsidRDefault="00C80CE7" w:rsidP="00C80CE7">
      <w:pPr>
        <w:ind w:left="720" w:right="334"/>
        <w:rPr>
          <w:rFonts w:cs="Times New Roman"/>
        </w:rPr>
      </w:pPr>
    </w:p>
    <w:p w:rsidR="00D45EE8" w:rsidRPr="00C80CE7" w:rsidRDefault="00D45EE8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7B54BB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Zamawiający może nałożyć kary umowen:</w:t>
      </w:r>
      <w:bookmarkStart w:id="0" w:name="_GoBack"/>
      <w:bookmarkEnd w:id="0"/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wykonaniu przedmiotu umowy w wysokości </w:t>
      </w:r>
      <w:r w:rsidR="0078331A">
        <w:rPr>
          <w:rFonts w:cs="Times New Roman"/>
        </w:rPr>
        <w:t>10</w:t>
      </w:r>
      <w:r w:rsidRPr="00C80CE7">
        <w:rPr>
          <w:rFonts w:cs="Times New Roman"/>
        </w:rPr>
        <w:t>% wartości umowy brutto za każdy dzień zwłoki,</w:t>
      </w:r>
    </w:p>
    <w:p w:rsid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usunięciu wad stwierdzonych przy odbiorze w wysokości </w:t>
      </w:r>
      <w:r w:rsidR="00DF4CDA">
        <w:rPr>
          <w:rFonts w:cs="Times New Roman"/>
        </w:rPr>
        <w:t>1</w:t>
      </w:r>
      <w:r w:rsidRPr="00C80CE7">
        <w:rPr>
          <w:rFonts w:cs="Times New Roman"/>
        </w:rPr>
        <w:t xml:space="preserve">% ceny brutto </w:t>
      </w:r>
      <w:r w:rsidR="00D92EDA">
        <w:rPr>
          <w:rFonts w:cs="Times New Roman"/>
        </w:rPr>
        <w:t>asortymentu</w:t>
      </w:r>
      <w:r w:rsidRPr="00C80CE7">
        <w:rPr>
          <w:rFonts w:cs="Times New Roman"/>
        </w:rPr>
        <w:t>, którego wada dotyczy (ustalona na podstawie oferty wykonawcy) za każdy dzień zwłoki liczony od upływu terminu wyznaczonego na usunięcie wad.</w:t>
      </w:r>
    </w:p>
    <w:p w:rsidR="00BB6569" w:rsidRPr="00BB6569" w:rsidRDefault="00C80CE7" w:rsidP="00BB6569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</w:t>
      </w:r>
      <w:r w:rsidR="00BB6569" w:rsidRPr="00BB6569">
        <w:rPr>
          <w:rFonts w:cs="Times New Roman"/>
        </w:rPr>
        <w:t>każdy dzień zwłoki</w:t>
      </w:r>
      <w:r w:rsidRPr="00C80CE7">
        <w:rPr>
          <w:rFonts w:cs="Times New Roman"/>
        </w:rPr>
        <w:t xml:space="preserve"> w </w:t>
      </w:r>
      <w:r w:rsidR="00BB6569" w:rsidRPr="00BB6569">
        <w:rPr>
          <w:rFonts w:cs="Times New Roman"/>
        </w:rPr>
        <w:t xml:space="preserve">przypadku przekroczenia przez Zamawiającego terminu płatności faktur.  </w:t>
      </w:r>
    </w:p>
    <w:p w:rsid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BB6569" w:rsidRPr="00BB6569" w:rsidRDefault="00BB6569" w:rsidP="00BB6569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BB6569">
        <w:rPr>
          <w:rFonts w:cs="Times New Roman"/>
          <w:szCs w:val="24"/>
        </w:rPr>
        <w:t xml:space="preserve">Zamawiającemu przysługuje prawo do żądania odszkodowania przewyższającego wysokość zastrzeżonej kary umownej.  </w:t>
      </w:r>
    </w:p>
    <w:p w:rsidR="00BB6569" w:rsidRPr="00C80CE7" w:rsidRDefault="00BB6569" w:rsidP="00BB6569">
      <w:pPr>
        <w:pStyle w:val="Lista"/>
        <w:suppressAutoHyphens w:val="0"/>
        <w:adjustRightInd w:val="0"/>
        <w:spacing w:after="0"/>
        <w:ind w:left="720"/>
        <w:jc w:val="both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141E11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141E11">
        <w:rPr>
          <w:rFonts w:cs="Times New Roman"/>
        </w:rPr>
        <w:t>zmiana obowiązującej stawki VAT; Jeśli zmiana stawki VAT będzie powodować zwiększenie kosztów wykonania umowy po stronie Wykonawcy, Zamawiający dopuszcza możliwość zwiększenia</w:t>
      </w:r>
      <w:r w:rsidR="00141E11" w:rsidRPr="00141E11">
        <w:rPr>
          <w:rFonts w:cs="Times New Roman"/>
        </w:rPr>
        <w:t xml:space="preserve"> </w:t>
      </w:r>
      <w:r w:rsidRPr="00141E11">
        <w:rPr>
          <w:rFonts w:cs="Times New Roman"/>
        </w:rPr>
        <w:t>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związanych z obsługą</w:t>
      </w:r>
      <w:r w:rsidR="00430324">
        <w:rPr>
          <w:rFonts w:cs="Times New Roman"/>
        </w:rPr>
        <w:t xml:space="preserve"> administracyjno-organizacyjną </w:t>
      </w:r>
      <w:r w:rsidRPr="00C80CE7">
        <w:rPr>
          <w:rFonts w:cs="Times New Roman"/>
        </w:rPr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teleadresowych, zmiany osób wskazanych do kontaktów miedzy Stronami.</w:t>
      </w:r>
    </w:p>
    <w:p w:rsidR="00C80CE7" w:rsidRPr="00C80CE7" w:rsidRDefault="00430324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>
        <w:rPr>
          <w:rFonts w:cs="Times New Roman"/>
        </w:rPr>
        <w:t>Zmiany</w:t>
      </w:r>
      <w:r w:rsidR="00C80CE7" w:rsidRPr="00C80CE7">
        <w:rPr>
          <w:rFonts w:cs="Times New Roman"/>
        </w:rPr>
        <w:t xml:space="preserve"> umowy wymaga</w:t>
      </w:r>
      <w:r>
        <w:rPr>
          <w:rFonts w:cs="Times New Roman"/>
        </w:rPr>
        <w:t>ją</w:t>
      </w:r>
      <w:r w:rsidR="00C80CE7" w:rsidRPr="00C80CE7">
        <w:rPr>
          <w:rFonts w:cs="Times New Roman"/>
        </w:rPr>
        <w:t xml:space="preserve"> formy pisemnej pod rygorem</w:t>
      </w:r>
      <w:r>
        <w:rPr>
          <w:rFonts w:cs="Times New Roman"/>
        </w:rPr>
        <w:t xml:space="preserve"> nieważności z zastrzeżeniem pkt. 6 i 7</w:t>
      </w:r>
      <w:r w:rsidR="00C80CE7" w:rsidRPr="00C80CE7">
        <w:rPr>
          <w:rFonts w:cs="Times New Roman"/>
        </w:rPr>
        <w:t xml:space="preserve">. </w:t>
      </w:r>
    </w:p>
    <w:p w:rsidR="00A775E6" w:rsidRPr="00A775E6" w:rsidRDefault="00A775E6" w:rsidP="00617740">
      <w:pPr>
        <w:pStyle w:val="Akapitzlist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A775E6">
        <w:rPr>
          <w:rFonts w:cs="Times New Roman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razie braku możliwości porozumienia, spór będzie rozstrzygany przez sąd właściwy dla </w:t>
      </w:r>
      <w:r w:rsidRPr="00C80CE7">
        <w:rPr>
          <w:rFonts w:cs="Times New Roman"/>
        </w:rPr>
        <w:lastRenderedPageBreak/>
        <w:t>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064E58" w:rsidRPr="00064E58" w:rsidRDefault="00064E58" w:rsidP="00064E58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064E58">
        <w:rPr>
          <w:rFonts w:cs="Times New Roman"/>
        </w:rPr>
        <w:t xml:space="preserve">Osoby upoważnione do kontaktów ze strony Wykonawcy, w tym do uzgodnień merytorycznych z  Zamawiającym oraz do podpisywania protokołów odbioru:   </w:t>
      </w:r>
    </w:p>
    <w:p w:rsidR="00064E58" w:rsidRPr="006236C0" w:rsidRDefault="00064E58" w:rsidP="00064E58">
      <w:pPr>
        <w:widowControl/>
        <w:numPr>
          <w:ilvl w:val="0"/>
          <w:numId w:val="23"/>
        </w:numPr>
        <w:spacing w:after="120"/>
        <w:jc w:val="both"/>
        <w:rPr>
          <w:sz w:val="22"/>
          <w:szCs w:val="22"/>
          <w:lang w:eastAsia="en-US"/>
        </w:rPr>
      </w:pPr>
      <w:r w:rsidRPr="006236C0">
        <w:rPr>
          <w:sz w:val="22"/>
          <w:szCs w:val="22"/>
          <w:lang w:eastAsia="en-US"/>
        </w:rPr>
        <w:t>……………………,  tel…………………………………..,email: ………………….</w:t>
      </w:r>
    </w:p>
    <w:p w:rsidR="00064E58" w:rsidRPr="006236C0" w:rsidRDefault="00064E58" w:rsidP="00064E58">
      <w:pPr>
        <w:widowControl/>
        <w:numPr>
          <w:ilvl w:val="0"/>
          <w:numId w:val="23"/>
        </w:numPr>
        <w:spacing w:after="120"/>
        <w:jc w:val="both"/>
        <w:rPr>
          <w:b/>
          <w:sz w:val="22"/>
          <w:szCs w:val="22"/>
        </w:rPr>
      </w:pPr>
      <w:r w:rsidRPr="006236C0">
        <w:rPr>
          <w:bCs/>
          <w:sz w:val="22"/>
          <w:szCs w:val="22"/>
          <w:lang w:eastAsia="en-US"/>
        </w:rPr>
        <w:t>…………………….,</w:t>
      </w:r>
      <w:r w:rsidRPr="006236C0">
        <w:rPr>
          <w:b/>
          <w:bCs/>
          <w:sz w:val="22"/>
          <w:szCs w:val="22"/>
          <w:lang w:eastAsia="en-US"/>
        </w:rPr>
        <w:t xml:space="preserve"> </w:t>
      </w:r>
      <w:r w:rsidRPr="006236C0">
        <w:rPr>
          <w:sz w:val="22"/>
          <w:szCs w:val="22"/>
          <w:lang w:eastAsia="en-US"/>
        </w:rPr>
        <w:t>tel…………………………………..,email: ………………….</w:t>
      </w:r>
    </w:p>
    <w:p w:rsidR="00064E58" w:rsidRPr="00064E58" w:rsidRDefault="00064E58" w:rsidP="00064E58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064E58">
        <w:rPr>
          <w:rFonts w:cs="Times New Roman"/>
        </w:rPr>
        <w:t xml:space="preserve">Osoby upoważnione do kontaktów ze strony Zamawiającego, w tym do uzgodnień merytorycznych z Wykonawcą oraz do podpisywania protokołów odbioru:   </w:t>
      </w:r>
    </w:p>
    <w:p w:rsidR="00064E58" w:rsidRPr="006236C0" w:rsidRDefault="00064E58" w:rsidP="00064E58">
      <w:pPr>
        <w:widowControl/>
        <w:numPr>
          <w:ilvl w:val="0"/>
          <w:numId w:val="25"/>
        </w:numPr>
        <w:spacing w:after="120"/>
        <w:jc w:val="both"/>
        <w:rPr>
          <w:sz w:val="22"/>
          <w:szCs w:val="22"/>
          <w:lang w:eastAsia="en-US"/>
        </w:rPr>
      </w:pPr>
      <w:r w:rsidRPr="006236C0">
        <w:rPr>
          <w:sz w:val="22"/>
          <w:szCs w:val="22"/>
          <w:lang w:eastAsia="en-US"/>
        </w:rPr>
        <w:t>……………………,  tel…………………………………..,email: …………………</w:t>
      </w:r>
    </w:p>
    <w:p w:rsidR="00064E58" w:rsidRPr="006236C0" w:rsidRDefault="00064E58" w:rsidP="00064E58">
      <w:pPr>
        <w:widowControl/>
        <w:numPr>
          <w:ilvl w:val="0"/>
          <w:numId w:val="25"/>
        </w:numPr>
        <w:spacing w:after="120"/>
        <w:jc w:val="both"/>
        <w:rPr>
          <w:b/>
          <w:bCs/>
          <w:sz w:val="22"/>
          <w:szCs w:val="22"/>
          <w:lang w:eastAsia="en-US"/>
        </w:rPr>
      </w:pPr>
      <w:r w:rsidRPr="006236C0">
        <w:rPr>
          <w:bCs/>
          <w:sz w:val="22"/>
          <w:szCs w:val="22"/>
          <w:lang w:eastAsia="en-US"/>
        </w:rPr>
        <w:t>…………………….,</w:t>
      </w:r>
      <w:r w:rsidRPr="006236C0">
        <w:rPr>
          <w:b/>
          <w:bCs/>
          <w:sz w:val="22"/>
          <w:szCs w:val="22"/>
          <w:lang w:eastAsia="en-US"/>
        </w:rPr>
        <w:t xml:space="preserve"> </w:t>
      </w:r>
      <w:r w:rsidRPr="006236C0">
        <w:rPr>
          <w:sz w:val="22"/>
          <w:szCs w:val="22"/>
          <w:lang w:eastAsia="en-US"/>
        </w:rPr>
        <w:t>tel…………………………………..,email: …………………</w:t>
      </w:r>
    </w:p>
    <w:p w:rsidR="00CF1376" w:rsidRPr="00CF1376" w:rsidRDefault="00CF1376" w:rsidP="00CF1376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Integralną część Umowy stanowią: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>Załącznik nr 1 – oferta</w:t>
      </w:r>
      <w:r>
        <w:rPr>
          <w:rFonts w:cs="Times New Roman"/>
        </w:rPr>
        <w:t>,</w:t>
      </w:r>
      <w:r w:rsidRPr="00CF1376">
        <w:rPr>
          <w:rFonts w:cs="Times New Roman"/>
        </w:rPr>
        <w:t xml:space="preserve">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Załącznik nr 2 – opis przedmiotu zamówienia,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Załącznik nr 3 – wzór protokołu odbioru,     </w:t>
      </w:r>
    </w:p>
    <w:p w:rsidR="00CF1376" w:rsidRPr="00C80CE7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="00C941C8">
        <w:rPr>
          <w:rFonts w:cs="Times New Roman"/>
          <w:b/>
          <w:bCs/>
        </w:rPr>
        <w:t xml:space="preserve">                  </w:t>
      </w:r>
      <w:r w:rsidRPr="00C80CE7">
        <w:rPr>
          <w:rFonts w:cs="Times New Roman"/>
          <w:b/>
          <w:bCs/>
        </w:rPr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C06929">
      <w:headerReference w:type="even" r:id="rId8"/>
      <w:headerReference w:type="default" r:id="rId9"/>
      <w:footerReference w:type="default" r:id="rId10"/>
      <w:pgSz w:w="11906" w:h="16838"/>
      <w:pgMar w:top="1442" w:right="1134" w:bottom="709" w:left="1134" w:header="56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66000"/>
      <w:docPartObj>
        <w:docPartGallery w:val="Page Numbers (Bottom of Page)"/>
        <w:docPartUnique/>
      </w:docPartObj>
    </w:sdtPr>
    <w:sdtEndPr/>
    <w:sdtContent>
      <w:p w:rsidR="00B050FD" w:rsidRDefault="00430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0FD" w:rsidRDefault="00B0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FD" w:rsidRDefault="00B050F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B5" w:rsidRPr="00C04DB5" w:rsidRDefault="00C04DB5" w:rsidP="00C04DB5">
    <w:pPr>
      <w:widowControl/>
      <w:tabs>
        <w:tab w:val="center" w:pos="4536"/>
        <w:tab w:val="right" w:pos="9072"/>
      </w:tabs>
      <w:suppressAutoHyphens w:val="0"/>
      <w:jc w:val="right"/>
      <w:rPr>
        <w:rFonts w:eastAsia="Calibri" w:cs="Times New Roman"/>
        <w:i/>
        <w:kern w:val="0"/>
        <w:sz w:val="22"/>
        <w:szCs w:val="22"/>
        <w:lang w:eastAsia="en-US" w:bidi="ar-SA"/>
      </w:rPr>
    </w:pPr>
    <w:r>
      <w:rPr>
        <w:rFonts w:eastAsia="Calibri" w:cs="Times New Roman"/>
        <w:i/>
        <w:kern w:val="0"/>
        <w:sz w:val="22"/>
        <w:szCs w:val="22"/>
        <w:lang w:eastAsia="en-US" w:bidi="ar-SA"/>
      </w:rPr>
      <w:t>Załącznik nr 2</w:t>
    </w:r>
    <w:r w:rsidRPr="00C04DB5">
      <w:rPr>
        <w:rFonts w:eastAsia="Calibri" w:cs="Times New Roman"/>
        <w:i/>
        <w:kern w:val="0"/>
        <w:sz w:val="22"/>
        <w:szCs w:val="22"/>
        <w:lang w:eastAsia="en-US" w:bidi="ar-SA"/>
      </w:rPr>
      <w:t xml:space="preserve"> do zapytania ofertowego</w:t>
    </w:r>
  </w:p>
  <w:p w:rsidR="00B050FD" w:rsidRDefault="00B050FD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24"/>
  </w:num>
  <w:num w:numId="7">
    <w:abstractNumId w:val="8"/>
  </w:num>
  <w:num w:numId="8">
    <w:abstractNumId w:val="12"/>
  </w:num>
  <w:num w:numId="9">
    <w:abstractNumId w:val="20"/>
  </w:num>
  <w:num w:numId="10">
    <w:abstractNumId w:val="6"/>
  </w:num>
  <w:num w:numId="11">
    <w:abstractNumId w:val="11"/>
  </w:num>
  <w:num w:numId="12">
    <w:abstractNumId w:val="23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3F7E"/>
    <w:rsid w:val="00017E56"/>
    <w:rsid w:val="00064E58"/>
    <w:rsid w:val="0006792C"/>
    <w:rsid w:val="000C50DB"/>
    <w:rsid w:val="000D31A8"/>
    <w:rsid w:val="000D40AB"/>
    <w:rsid w:val="000D4AB0"/>
    <w:rsid w:val="000F36F6"/>
    <w:rsid w:val="000F6E46"/>
    <w:rsid w:val="0012163B"/>
    <w:rsid w:val="00141E11"/>
    <w:rsid w:val="00177ADC"/>
    <w:rsid w:val="001A4171"/>
    <w:rsid w:val="001C5B7C"/>
    <w:rsid w:val="001F3408"/>
    <w:rsid w:val="00217938"/>
    <w:rsid w:val="002549ED"/>
    <w:rsid w:val="0027238E"/>
    <w:rsid w:val="002D738B"/>
    <w:rsid w:val="00302D5B"/>
    <w:rsid w:val="003209FC"/>
    <w:rsid w:val="0035488C"/>
    <w:rsid w:val="00391A03"/>
    <w:rsid w:val="00392EA8"/>
    <w:rsid w:val="003A19D3"/>
    <w:rsid w:val="003A6CC9"/>
    <w:rsid w:val="003E17C1"/>
    <w:rsid w:val="003E63A6"/>
    <w:rsid w:val="004126FC"/>
    <w:rsid w:val="00430324"/>
    <w:rsid w:val="0044239E"/>
    <w:rsid w:val="00450772"/>
    <w:rsid w:val="00466634"/>
    <w:rsid w:val="004932DE"/>
    <w:rsid w:val="0049497C"/>
    <w:rsid w:val="004B35BE"/>
    <w:rsid w:val="004D2E3F"/>
    <w:rsid w:val="005268AC"/>
    <w:rsid w:val="00534142"/>
    <w:rsid w:val="00541352"/>
    <w:rsid w:val="00543AAC"/>
    <w:rsid w:val="00563D55"/>
    <w:rsid w:val="00591FFC"/>
    <w:rsid w:val="00596B14"/>
    <w:rsid w:val="005B1A22"/>
    <w:rsid w:val="005C17B8"/>
    <w:rsid w:val="00617740"/>
    <w:rsid w:val="00623605"/>
    <w:rsid w:val="00646B25"/>
    <w:rsid w:val="006B24D6"/>
    <w:rsid w:val="007041CD"/>
    <w:rsid w:val="00732A77"/>
    <w:rsid w:val="0075661B"/>
    <w:rsid w:val="00771C91"/>
    <w:rsid w:val="0078331A"/>
    <w:rsid w:val="007972DD"/>
    <w:rsid w:val="007A578B"/>
    <w:rsid w:val="007B54BB"/>
    <w:rsid w:val="007C5971"/>
    <w:rsid w:val="007E6D28"/>
    <w:rsid w:val="00827C95"/>
    <w:rsid w:val="00856808"/>
    <w:rsid w:val="00875836"/>
    <w:rsid w:val="00877FF0"/>
    <w:rsid w:val="0088298C"/>
    <w:rsid w:val="008B1694"/>
    <w:rsid w:val="008E1007"/>
    <w:rsid w:val="00932AEB"/>
    <w:rsid w:val="00934F93"/>
    <w:rsid w:val="00944033"/>
    <w:rsid w:val="009B22C3"/>
    <w:rsid w:val="009F210E"/>
    <w:rsid w:val="00A16168"/>
    <w:rsid w:val="00A30CB7"/>
    <w:rsid w:val="00A67BB3"/>
    <w:rsid w:val="00A720B2"/>
    <w:rsid w:val="00A775E6"/>
    <w:rsid w:val="00A863F2"/>
    <w:rsid w:val="00A90C9A"/>
    <w:rsid w:val="00AD7770"/>
    <w:rsid w:val="00B050FD"/>
    <w:rsid w:val="00B11C35"/>
    <w:rsid w:val="00B3357F"/>
    <w:rsid w:val="00B45332"/>
    <w:rsid w:val="00B615DD"/>
    <w:rsid w:val="00B6289F"/>
    <w:rsid w:val="00BB6569"/>
    <w:rsid w:val="00BE2C8A"/>
    <w:rsid w:val="00C04DB5"/>
    <w:rsid w:val="00C06929"/>
    <w:rsid w:val="00C10466"/>
    <w:rsid w:val="00C22F75"/>
    <w:rsid w:val="00C3210F"/>
    <w:rsid w:val="00C37EC1"/>
    <w:rsid w:val="00C429AC"/>
    <w:rsid w:val="00C46FE2"/>
    <w:rsid w:val="00C610D5"/>
    <w:rsid w:val="00C80CE7"/>
    <w:rsid w:val="00C941C8"/>
    <w:rsid w:val="00CD5A62"/>
    <w:rsid w:val="00CF060C"/>
    <w:rsid w:val="00CF1376"/>
    <w:rsid w:val="00CF7991"/>
    <w:rsid w:val="00D266A0"/>
    <w:rsid w:val="00D45EE8"/>
    <w:rsid w:val="00D7015F"/>
    <w:rsid w:val="00D85D5F"/>
    <w:rsid w:val="00D92EDA"/>
    <w:rsid w:val="00D97879"/>
    <w:rsid w:val="00DA2BC7"/>
    <w:rsid w:val="00DA752C"/>
    <w:rsid w:val="00DD7479"/>
    <w:rsid w:val="00DF339D"/>
    <w:rsid w:val="00DF4CDA"/>
    <w:rsid w:val="00E41811"/>
    <w:rsid w:val="00E46104"/>
    <w:rsid w:val="00E8017F"/>
    <w:rsid w:val="00E9596C"/>
    <w:rsid w:val="00E972D7"/>
    <w:rsid w:val="00EA5C2E"/>
    <w:rsid w:val="00EA67E0"/>
    <w:rsid w:val="00F175F5"/>
    <w:rsid w:val="00FA33D9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oNotEmbedSmartTags/>
  <w:decimalSymbol w:val=","/>
  <w:listSeparator w:val=";"/>
  <w14:docId w14:val="5436990B"/>
  <w15:docId w15:val="{60AA2EC6-B24D-4E52-BFC4-47F1B32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1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11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5641-A0A9-4C79-9C5C-7240AA99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Sobejko</cp:lastModifiedBy>
  <cp:revision>48</cp:revision>
  <cp:lastPrinted>2019-11-08T09:30:00Z</cp:lastPrinted>
  <dcterms:created xsi:type="dcterms:W3CDTF">2015-04-14T09:42:00Z</dcterms:created>
  <dcterms:modified xsi:type="dcterms:W3CDTF">2020-10-21T13:32:00Z</dcterms:modified>
</cp:coreProperties>
</file>