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DF1" w:rsidRPr="00BB1DF1" w:rsidRDefault="00947325" w:rsidP="00BB1DF1">
      <w:pPr>
        <w:pStyle w:val="Tytu"/>
      </w:pPr>
      <w:bookmarkStart w:id="0" w:name="_Toc386049835"/>
      <w:bookmarkStart w:id="1" w:name="_Toc386051095"/>
      <w:bookmarkStart w:id="2" w:name="_Toc386052072"/>
      <w:bookmarkStart w:id="3" w:name="_Toc386115384"/>
      <w:r>
        <w:t xml:space="preserve">Technical </w:t>
      </w:r>
      <w:r>
        <w:br/>
        <w:t>Description</w:t>
      </w:r>
    </w:p>
    <w:p w:rsidR="00BB1DF1" w:rsidRPr="00422CAB" w:rsidRDefault="00947325" w:rsidP="00E841EA">
      <w:pPr>
        <w:pStyle w:val="Podtytu"/>
        <w:ind w:right="0"/>
        <w:rPr>
          <w:color w:val="FFCC00"/>
        </w:rPr>
      </w:pPr>
      <w:r>
        <w:rPr>
          <w:color w:val="FFCC00"/>
        </w:rPr>
        <w:t>EuroSkills Graz 2020</w:t>
      </w:r>
      <w:r>
        <w:rPr>
          <w:color w:val="FFCC00"/>
        </w:rPr>
        <w:br/>
      </w:r>
      <w:r w:rsidR="007A477F">
        <w:rPr>
          <w:color w:val="FFCC00"/>
        </w:rPr>
        <w:t>Floristry (28</w:t>
      </w:r>
      <w:r w:rsidR="0027452A">
        <w:rPr>
          <w:color w:val="FFCC00"/>
        </w:rPr>
        <w:t>)</w:t>
      </w:r>
    </w:p>
    <w:p w:rsidR="00BB1DF1" w:rsidRDefault="00BB1DF1" w:rsidP="00BB1DF1"/>
    <w:p w:rsidR="00BB1DF1" w:rsidRDefault="00BB1DF1" w:rsidP="00BB1DF1"/>
    <w:p w:rsidR="00BB1DF1" w:rsidRDefault="00BB1DF1" w:rsidP="00BB1DF1"/>
    <w:p w:rsidR="00BB1DF1" w:rsidRPr="00BB1DF1" w:rsidRDefault="00BB1DF1" w:rsidP="00BB1DF1">
      <w:pPr>
        <w:sectPr w:rsidR="00BB1DF1" w:rsidRPr="00BB1DF1" w:rsidSect="00BB1DF1">
          <w:headerReference w:type="default" r:id="rId8"/>
          <w:footerReference w:type="default" r:id="rId9"/>
          <w:headerReference w:type="first" r:id="rId10"/>
          <w:footerReference w:type="first" r:id="rId11"/>
          <w:pgSz w:w="11906" w:h="16838" w:code="9"/>
          <w:pgMar w:top="1134" w:right="1134" w:bottom="2268" w:left="1134" w:header="1134" w:footer="567" w:gutter="0"/>
          <w:cols w:space="708"/>
          <w:titlePg/>
          <w:docGrid w:linePitch="360"/>
        </w:sectPr>
      </w:pPr>
      <w:bookmarkStart w:id="4" w:name="_GoBack"/>
      <w:bookmarkEnd w:id="4"/>
    </w:p>
    <w:p w:rsidR="00BB1DF1" w:rsidRPr="00422CAB" w:rsidRDefault="00BB1DF1" w:rsidP="00422CAB">
      <w:pPr>
        <w:pStyle w:val="Nagwek1"/>
      </w:pPr>
      <w:bookmarkStart w:id="5" w:name="_Toc3210827"/>
      <w:bookmarkStart w:id="6" w:name="_Toc3210956"/>
      <w:bookmarkStart w:id="7" w:name="_Toc34911247"/>
      <w:bookmarkEnd w:id="0"/>
      <w:bookmarkEnd w:id="1"/>
      <w:bookmarkEnd w:id="2"/>
      <w:bookmarkEnd w:id="3"/>
      <w:r w:rsidRPr="00422CAB">
        <w:lastRenderedPageBreak/>
        <w:t>Contents</w:t>
      </w:r>
      <w:bookmarkEnd w:id="5"/>
      <w:bookmarkEnd w:id="6"/>
      <w:bookmarkEnd w:id="7"/>
    </w:p>
    <w:p w:rsidR="00855F5E" w:rsidRDefault="00361D81" w:rsidP="00855F5E">
      <w:pPr>
        <w:pStyle w:val="Spistreci1"/>
        <w:numPr>
          <w:ilvl w:val="0"/>
          <w:numId w:val="0"/>
        </w:numPr>
        <w:ind w:left="851" w:hanging="142"/>
        <w:rPr>
          <w:rFonts w:asciiTheme="minorHAnsi" w:eastAsiaTheme="minorEastAsia" w:hAnsiTheme="minorHAnsi" w:cstheme="minorBidi"/>
          <w:b w:val="0"/>
          <w:sz w:val="22"/>
          <w:lang w:val="nl-NL" w:eastAsia="nl-NL"/>
        </w:rPr>
      </w:pPr>
      <w:r w:rsidRPr="00361D81">
        <w:fldChar w:fldCharType="begin"/>
      </w:r>
      <w:r w:rsidR="006F4408">
        <w:instrText xml:space="preserve"> TOC \o "1-2" \h \z \u </w:instrText>
      </w:r>
      <w:r w:rsidRPr="00361D81">
        <w:fldChar w:fldCharType="separate"/>
      </w:r>
      <w:hyperlink w:anchor="_Toc34911247" w:history="1">
        <w:r w:rsidR="00855F5E" w:rsidRPr="00E63CE7">
          <w:rPr>
            <w:rStyle w:val="Hipercze"/>
          </w:rPr>
          <w:t>Contents</w:t>
        </w:r>
        <w:r w:rsidR="00855F5E">
          <w:rPr>
            <w:webHidden/>
          </w:rPr>
          <w:tab/>
        </w:r>
        <w:r>
          <w:rPr>
            <w:webHidden/>
          </w:rPr>
          <w:fldChar w:fldCharType="begin"/>
        </w:r>
        <w:r w:rsidR="00855F5E">
          <w:rPr>
            <w:webHidden/>
          </w:rPr>
          <w:instrText xml:space="preserve"> PAGEREF _Toc34911247 \h </w:instrText>
        </w:r>
        <w:r>
          <w:rPr>
            <w:webHidden/>
          </w:rPr>
        </w:r>
        <w:r>
          <w:rPr>
            <w:webHidden/>
          </w:rPr>
          <w:fldChar w:fldCharType="separate"/>
        </w:r>
        <w:r w:rsidR="007A477F">
          <w:rPr>
            <w:webHidden/>
          </w:rPr>
          <w:t>2</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48" w:history="1">
        <w:r w:rsidR="00855F5E" w:rsidRPr="00E63CE7">
          <w:rPr>
            <w:rStyle w:val="Hipercze"/>
          </w:rPr>
          <w:t>Introduction</w:t>
        </w:r>
        <w:r w:rsidR="00855F5E">
          <w:rPr>
            <w:webHidden/>
          </w:rPr>
          <w:tab/>
        </w:r>
        <w:r>
          <w:rPr>
            <w:webHidden/>
          </w:rPr>
          <w:fldChar w:fldCharType="begin"/>
        </w:r>
        <w:r w:rsidR="00855F5E">
          <w:rPr>
            <w:webHidden/>
          </w:rPr>
          <w:instrText xml:space="preserve"> PAGEREF _Toc34911248 \h </w:instrText>
        </w:r>
        <w:r>
          <w:rPr>
            <w:webHidden/>
          </w:rPr>
        </w:r>
        <w:r>
          <w:rPr>
            <w:webHidden/>
          </w:rPr>
          <w:fldChar w:fldCharType="separate"/>
        </w:r>
        <w:r w:rsidR="007A477F">
          <w:rPr>
            <w:webHidden/>
          </w:rPr>
          <w:t>4</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49" w:history="1">
        <w:r w:rsidR="00855F5E" w:rsidRPr="00E63CE7">
          <w:rPr>
            <w:rStyle w:val="Hipercze"/>
          </w:rPr>
          <w:t>Name and description of the Skill Competition</w:t>
        </w:r>
        <w:r w:rsidR="00855F5E">
          <w:rPr>
            <w:webHidden/>
          </w:rPr>
          <w:tab/>
        </w:r>
        <w:r>
          <w:rPr>
            <w:webHidden/>
          </w:rPr>
          <w:fldChar w:fldCharType="begin"/>
        </w:r>
        <w:r w:rsidR="00855F5E">
          <w:rPr>
            <w:webHidden/>
          </w:rPr>
          <w:instrText xml:space="preserve"> PAGEREF _Toc34911249 \h </w:instrText>
        </w:r>
        <w:r>
          <w:rPr>
            <w:webHidden/>
          </w:rPr>
        </w:r>
        <w:r>
          <w:rPr>
            <w:webHidden/>
          </w:rPr>
          <w:fldChar w:fldCharType="separate"/>
        </w:r>
        <w:r w:rsidR="007A477F">
          <w:rPr>
            <w:webHidden/>
          </w:rPr>
          <w:t>4</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50" w:history="1">
        <w:r w:rsidR="00855F5E" w:rsidRPr="00E63CE7">
          <w:rPr>
            <w:rStyle w:val="Hipercze"/>
          </w:rPr>
          <w:t>The content, relevance and significance of this document</w:t>
        </w:r>
        <w:r w:rsidR="00855F5E">
          <w:rPr>
            <w:webHidden/>
          </w:rPr>
          <w:tab/>
        </w:r>
        <w:r>
          <w:rPr>
            <w:webHidden/>
          </w:rPr>
          <w:fldChar w:fldCharType="begin"/>
        </w:r>
        <w:r w:rsidR="00855F5E">
          <w:rPr>
            <w:webHidden/>
          </w:rPr>
          <w:instrText xml:space="preserve"> PAGEREF _Toc34911250 \h </w:instrText>
        </w:r>
        <w:r>
          <w:rPr>
            <w:webHidden/>
          </w:rPr>
        </w:r>
        <w:r>
          <w:rPr>
            <w:webHidden/>
          </w:rPr>
          <w:fldChar w:fldCharType="separate"/>
        </w:r>
        <w:r w:rsidR="007A477F">
          <w:rPr>
            <w:webHidden/>
          </w:rPr>
          <w:t>4</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51" w:history="1">
        <w:r w:rsidR="00855F5E" w:rsidRPr="00E63CE7">
          <w:rPr>
            <w:rStyle w:val="Hipercze"/>
          </w:rPr>
          <w:t>Associated documents</w:t>
        </w:r>
        <w:r w:rsidR="00855F5E">
          <w:rPr>
            <w:webHidden/>
          </w:rPr>
          <w:tab/>
        </w:r>
        <w:r>
          <w:rPr>
            <w:webHidden/>
          </w:rPr>
          <w:fldChar w:fldCharType="begin"/>
        </w:r>
        <w:r w:rsidR="00855F5E">
          <w:rPr>
            <w:webHidden/>
          </w:rPr>
          <w:instrText xml:space="preserve"> PAGEREF _Toc34911251 \h </w:instrText>
        </w:r>
        <w:r>
          <w:rPr>
            <w:webHidden/>
          </w:rPr>
        </w:r>
        <w:r>
          <w:rPr>
            <w:webHidden/>
          </w:rPr>
          <w:fldChar w:fldCharType="separate"/>
        </w:r>
        <w:r w:rsidR="007A477F">
          <w:rPr>
            <w:webHidden/>
          </w:rPr>
          <w:t>4</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52" w:history="1">
        <w:r w:rsidR="00855F5E" w:rsidRPr="00E63CE7">
          <w:rPr>
            <w:rStyle w:val="Hipercze"/>
          </w:rPr>
          <w:t>The Standards Specification</w:t>
        </w:r>
        <w:r w:rsidR="00855F5E">
          <w:rPr>
            <w:webHidden/>
          </w:rPr>
          <w:tab/>
        </w:r>
        <w:r>
          <w:rPr>
            <w:webHidden/>
          </w:rPr>
          <w:fldChar w:fldCharType="begin"/>
        </w:r>
        <w:r w:rsidR="00855F5E">
          <w:rPr>
            <w:webHidden/>
          </w:rPr>
          <w:instrText xml:space="preserve"> PAGEREF _Toc34911252 \h </w:instrText>
        </w:r>
        <w:r>
          <w:rPr>
            <w:webHidden/>
          </w:rPr>
        </w:r>
        <w:r>
          <w:rPr>
            <w:webHidden/>
          </w:rPr>
          <w:fldChar w:fldCharType="separate"/>
        </w:r>
        <w:r w:rsidR="007A477F">
          <w:rPr>
            <w:webHidden/>
          </w:rPr>
          <w:t>6</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53" w:history="1">
        <w:r w:rsidR="00855F5E" w:rsidRPr="00E63CE7">
          <w:rPr>
            <w:rStyle w:val="Hipercze"/>
          </w:rPr>
          <w:t>General notes regarding WSSS / WSESS</w:t>
        </w:r>
        <w:r w:rsidR="00855F5E">
          <w:rPr>
            <w:webHidden/>
          </w:rPr>
          <w:tab/>
        </w:r>
        <w:r>
          <w:rPr>
            <w:webHidden/>
          </w:rPr>
          <w:fldChar w:fldCharType="begin"/>
        </w:r>
        <w:r w:rsidR="00855F5E">
          <w:rPr>
            <w:webHidden/>
          </w:rPr>
          <w:instrText xml:space="preserve"> PAGEREF _Toc34911253 \h </w:instrText>
        </w:r>
        <w:r>
          <w:rPr>
            <w:webHidden/>
          </w:rPr>
        </w:r>
        <w:r>
          <w:rPr>
            <w:webHidden/>
          </w:rPr>
          <w:fldChar w:fldCharType="separate"/>
        </w:r>
        <w:r w:rsidR="007A477F">
          <w:rPr>
            <w:webHidden/>
          </w:rPr>
          <w:t>6</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54" w:history="1">
        <w:r w:rsidR="00855F5E" w:rsidRPr="00E63CE7">
          <w:rPr>
            <w:rStyle w:val="Hipercze"/>
          </w:rPr>
          <w:t>Standards Specification</w:t>
        </w:r>
        <w:r w:rsidR="00855F5E">
          <w:rPr>
            <w:webHidden/>
          </w:rPr>
          <w:tab/>
        </w:r>
        <w:r>
          <w:rPr>
            <w:webHidden/>
          </w:rPr>
          <w:fldChar w:fldCharType="begin"/>
        </w:r>
        <w:r w:rsidR="00855F5E">
          <w:rPr>
            <w:webHidden/>
          </w:rPr>
          <w:instrText xml:space="preserve"> PAGEREF _Toc34911254 \h </w:instrText>
        </w:r>
        <w:r>
          <w:rPr>
            <w:webHidden/>
          </w:rPr>
        </w:r>
        <w:r>
          <w:rPr>
            <w:webHidden/>
          </w:rPr>
          <w:fldChar w:fldCharType="separate"/>
        </w:r>
        <w:r w:rsidR="007A477F">
          <w:rPr>
            <w:webHidden/>
          </w:rPr>
          <w:t>7</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55" w:history="1">
        <w:r w:rsidR="00855F5E" w:rsidRPr="00E63CE7">
          <w:rPr>
            <w:rStyle w:val="Hipercze"/>
          </w:rPr>
          <w:t>The assessment approach &amp; principles</w:t>
        </w:r>
        <w:r w:rsidR="00855F5E">
          <w:rPr>
            <w:webHidden/>
          </w:rPr>
          <w:tab/>
        </w:r>
        <w:r>
          <w:rPr>
            <w:webHidden/>
          </w:rPr>
          <w:fldChar w:fldCharType="begin"/>
        </w:r>
        <w:r w:rsidR="00855F5E">
          <w:rPr>
            <w:webHidden/>
          </w:rPr>
          <w:instrText xml:space="preserve"> PAGEREF _Toc34911255 \h </w:instrText>
        </w:r>
        <w:r>
          <w:rPr>
            <w:webHidden/>
          </w:rPr>
        </w:r>
        <w:r>
          <w:rPr>
            <w:webHidden/>
          </w:rPr>
          <w:fldChar w:fldCharType="separate"/>
        </w:r>
        <w:r w:rsidR="007A477F">
          <w:rPr>
            <w:webHidden/>
          </w:rPr>
          <w:t>14</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56" w:history="1">
        <w:r w:rsidR="00855F5E" w:rsidRPr="00E63CE7">
          <w:rPr>
            <w:rStyle w:val="Hipercze"/>
          </w:rPr>
          <w:t>General guidance</w:t>
        </w:r>
        <w:r w:rsidR="00855F5E">
          <w:rPr>
            <w:webHidden/>
          </w:rPr>
          <w:tab/>
        </w:r>
        <w:r>
          <w:rPr>
            <w:webHidden/>
          </w:rPr>
          <w:fldChar w:fldCharType="begin"/>
        </w:r>
        <w:r w:rsidR="00855F5E">
          <w:rPr>
            <w:webHidden/>
          </w:rPr>
          <w:instrText xml:space="preserve"> PAGEREF _Toc34911256 \h </w:instrText>
        </w:r>
        <w:r>
          <w:rPr>
            <w:webHidden/>
          </w:rPr>
        </w:r>
        <w:r>
          <w:rPr>
            <w:webHidden/>
          </w:rPr>
          <w:fldChar w:fldCharType="separate"/>
        </w:r>
        <w:r w:rsidR="007A477F">
          <w:rPr>
            <w:webHidden/>
          </w:rPr>
          <w:t>14</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57" w:history="1">
        <w:r w:rsidR="00855F5E" w:rsidRPr="00E63CE7">
          <w:rPr>
            <w:rStyle w:val="Hipercze"/>
          </w:rPr>
          <w:t>The Marking Scheme</w:t>
        </w:r>
        <w:r w:rsidR="00855F5E">
          <w:rPr>
            <w:webHidden/>
          </w:rPr>
          <w:tab/>
        </w:r>
        <w:r>
          <w:rPr>
            <w:webHidden/>
          </w:rPr>
          <w:fldChar w:fldCharType="begin"/>
        </w:r>
        <w:r w:rsidR="00855F5E">
          <w:rPr>
            <w:webHidden/>
          </w:rPr>
          <w:instrText xml:space="preserve"> PAGEREF _Toc34911257 \h </w:instrText>
        </w:r>
        <w:r>
          <w:rPr>
            <w:webHidden/>
          </w:rPr>
        </w:r>
        <w:r>
          <w:rPr>
            <w:webHidden/>
          </w:rPr>
          <w:fldChar w:fldCharType="separate"/>
        </w:r>
        <w:r w:rsidR="007A477F">
          <w:rPr>
            <w:webHidden/>
          </w:rPr>
          <w:t>15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58" w:history="1">
        <w:r w:rsidR="00855F5E" w:rsidRPr="00E63CE7">
          <w:rPr>
            <w:rStyle w:val="Hipercze"/>
          </w:rPr>
          <w:t>General guidance</w:t>
        </w:r>
        <w:r w:rsidR="00855F5E">
          <w:rPr>
            <w:webHidden/>
          </w:rPr>
          <w:tab/>
        </w:r>
        <w:r>
          <w:rPr>
            <w:webHidden/>
          </w:rPr>
          <w:fldChar w:fldCharType="begin"/>
        </w:r>
        <w:r w:rsidR="00855F5E">
          <w:rPr>
            <w:webHidden/>
          </w:rPr>
          <w:instrText xml:space="preserve"> PAGEREF _Toc34911258 \h </w:instrText>
        </w:r>
        <w:r>
          <w:rPr>
            <w:webHidden/>
          </w:rPr>
        </w:r>
        <w:r>
          <w:rPr>
            <w:webHidden/>
          </w:rPr>
          <w:fldChar w:fldCharType="separate"/>
        </w:r>
        <w:r w:rsidR="007A477F">
          <w:rPr>
            <w:webHidden/>
          </w:rPr>
          <w:t>15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59" w:history="1">
        <w:r w:rsidR="00855F5E" w:rsidRPr="00E63CE7">
          <w:rPr>
            <w:rStyle w:val="Hipercze"/>
          </w:rPr>
          <w:t>Assessment criteria</w:t>
        </w:r>
        <w:r w:rsidR="00855F5E">
          <w:rPr>
            <w:webHidden/>
          </w:rPr>
          <w:tab/>
        </w:r>
        <w:r>
          <w:rPr>
            <w:webHidden/>
          </w:rPr>
          <w:fldChar w:fldCharType="begin"/>
        </w:r>
        <w:r w:rsidR="00855F5E">
          <w:rPr>
            <w:webHidden/>
          </w:rPr>
          <w:instrText xml:space="preserve"> PAGEREF _Toc34911259 \h </w:instrText>
        </w:r>
        <w:r>
          <w:rPr>
            <w:webHidden/>
          </w:rPr>
        </w:r>
        <w:r>
          <w:rPr>
            <w:webHidden/>
          </w:rPr>
          <w:fldChar w:fldCharType="separate"/>
        </w:r>
        <w:r w:rsidR="007A477F">
          <w:rPr>
            <w:webHidden/>
          </w:rPr>
          <w:t>15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0" w:history="1">
        <w:r w:rsidR="00855F5E" w:rsidRPr="00E63CE7">
          <w:rPr>
            <w:rStyle w:val="Hipercze"/>
          </w:rPr>
          <w:t>Sub criteria</w:t>
        </w:r>
        <w:r w:rsidR="00855F5E">
          <w:rPr>
            <w:webHidden/>
          </w:rPr>
          <w:tab/>
        </w:r>
        <w:r>
          <w:rPr>
            <w:webHidden/>
          </w:rPr>
          <w:fldChar w:fldCharType="begin"/>
        </w:r>
        <w:r w:rsidR="00855F5E">
          <w:rPr>
            <w:webHidden/>
          </w:rPr>
          <w:instrText xml:space="preserve"> PAGEREF _Toc34911260 \h </w:instrText>
        </w:r>
        <w:r>
          <w:rPr>
            <w:webHidden/>
          </w:rPr>
        </w:r>
        <w:r>
          <w:rPr>
            <w:webHidden/>
          </w:rPr>
          <w:fldChar w:fldCharType="separate"/>
        </w:r>
        <w:r w:rsidR="007A477F">
          <w:rPr>
            <w:webHidden/>
          </w:rPr>
          <w:t>15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1" w:history="1">
        <w:r w:rsidR="00855F5E" w:rsidRPr="00E63CE7">
          <w:rPr>
            <w:rStyle w:val="Hipercze"/>
          </w:rPr>
          <w:t>Aspects</w:t>
        </w:r>
        <w:r w:rsidR="00855F5E">
          <w:rPr>
            <w:webHidden/>
          </w:rPr>
          <w:tab/>
        </w:r>
        <w:r>
          <w:rPr>
            <w:webHidden/>
          </w:rPr>
          <w:fldChar w:fldCharType="begin"/>
        </w:r>
        <w:r w:rsidR="00855F5E">
          <w:rPr>
            <w:webHidden/>
          </w:rPr>
          <w:instrText xml:space="preserve"> PAGEREF _Toc34911261 \h </w:instrText>
        </w:r>
        <w:r>
          <w:rPr>
            <w:webHidden/>
          </w:rPr>
        </w:r>
        <w:r>
          <w:rPr>
            <w:webHidden/>
          </w:rPr>
          <w:fldChar w:fldCharType="separate"/>
        </w:r>
        <w:r w:rsidR="007A477F">
          <w:rPr>
            <w:webHidden/>
          </w:rPr>
          <w:t>16</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2" w:history="1">
        <w:r w:rsidR="00855F5E" w:rsidRPr="00E63CE7">
          <w:rPr>
            <w:rStyle w:val="Hipercze"/>
          </w:rPr>
          <w:t>Assessment and marking by judgement</w:t>
        </w:r>
        <w:r w:rsidR="00855F5E">
          <w:rPr>
            <w:webHidden/>
          </w:rPr>
          <w:tab/>
        </w:r>
        <w:r>
          <w:rPr>
            <w:webHidden/>
          </w:rPr>
          <w:fldChar w:fldCharType="begin"/>
        </w:r>
        <w:r w:rsidR="00855F5E">
          <w:rPr>
            <w:webHidden/>
          </w:rPr>
          <w:instrText xml:space="preserve"> PAGEREF _Toc34911262 \h </w:instrText>
        </w:r>
        <w:r>
          <w:rPr>
            <w:webHidden/>
          </w:rPr>
        </w:r>
        <w:r>
          <w:rPr>
            <w:webHidden/>
          </w:rPr>
          <w:fldChar w:fldCharType="separate"/>
        </w:r>
        <w:r w:rsidR="007A477F">
          <w:rPr>
            <w:webHidden/>
          </w:rPr>
          <w:t>17</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3" w:history="1">
        <w:r w:rsidR="00855F5E" w:rsidRPr="00E63CE7">
          <w:rPr>
            <w:rStyle w:val="Hipercze"/>
          </w:rPr>
          <w:t>Assessment and marking by measurement</w:t>
        </w:r>
        <w:r w:rsidR="00855F5E">
          <w:rPr>
            <w:webHidden/>
          </w:rPr>
          <w:tab/>
        </w:r>
        <w:r>
          <w:rPr>
            <w:webHidden/>
          </w:rPr>
          <w:fldChar w:fldCharType="begin"/>
        </w:r>
        <w:r w:rsidR="00855F5E">
          <w:rPr>
            <w:webHidden/>
          </w:rPr>
          <w:instrText xml:space="preserve"> PAGEREF _Toc34911263 \h </w:instrText>
        </w:r>
        <w:r>
          <w:rPr>
            <w:webHidden/>
          </w:rPr>
        </w:r>
        <w:r>
          <w:rPr>
            <w:webHidden/>
          </w:rPr>
          <w:fldChar w:fldCharType="separate"/>
        </w:r>
        <w:r w:rsidR="007A477F">
          <w:rPr>
            <w:webHidden/>
          </w:rPr>
          <w:t>17</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4" w:history="1">
        <w:r w:rsidR="00855F5E" w:rsidRPr="00E63CE7">
          <w:rPr>
            <w:rStyle w:val="Hipercze"/>
          </w:rPr>
          <w:t>Assessment overview</w:t>
        </w:r>
        <w:r w:rsidR="00855F5E">
          <w:rPr>
            <w:webHidden/>
          </w:rPr>
          <w:tab/>
        </w:r>
        <w:r>
          <w:rPr>
            <w:webHidden/>
          </w:rPr>
          <w:fldChar w:fldCharType="begin"/>
        </w:r>
        <w:r w:rsidR="00855F5E">
          <w:rPr>
            <w:webHidden/>
          </w:rPr>
          <w:instrText xml:space="preserve"> PAGEREF _Toc34911264 \h </w:instrText>
        </w:r>
        <w:r>
          <w:rPr>
            <w:webHidden/>
          </w:rPr>
        </w:r>
        <w:r>
          <w:rPr>
            <w:webHidden/>
          </w:rPr>
          <w:fldChar w:fldCharType="separate"/>
        </w:r>
        <w:r w:rsidR="007A477F">
          <w:rPr>
            <w:webHidden/>
          </w:rPr>
          <w:t>17</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5" w:history="1">
        <w:r w:rsidR="00855F5E" w:rsidRPr="00E63CE7">
          <w:rPr>
            <w:rStyle w:val="Hipercze"/>
          </w:rPr>
          <w:t>Completion of skill assessment specification</w:t>
        </w:r>
        <w:r w:rsidR="00855F5E">
          <w:rPr>
            <w:webHidden/>
          </w:rPr>
          <w:tab/>
        </w:r>
        <w:r>
          <w:rPr>
            <w:webHidden/>
          </w:rPr>
          <w:fldChar w:fldCharType="begin"/>
        </w:r>
        <w:r w:rsidR="00855F5E">
          <w:rPr>
            <w:webHidden/>
          </w:rPr>
          <w:instrText xml:space="preserve"> PAGEREF _Toc34911265 \h </w:instrText>
        </w:r>
        <w:r>
          <w:rPr>
            <w:webHidden/>
          </w:rPr>
        </w:r>
        <w:r>
          <w:rPr>
            <w:webHidden/>
          </w:rPr>
          <w:fldChar w:fldCharType="separate"/>
        </w:r>
        <w:r w:rsidR="007A477F">
          <w:rPr>
            <w:webHidden/>
          </w:rPr>
          <w:t>17</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6" w:history="1">
        <w:r w:rsidR="00855F5E" w:rsidRPr="00E63CE7">
          <w:rPr>
            <w:rStyle w:val="Hipercze"/>
          </w:rPr>
          <w:t>Skill assessment procedures</w:t>
        </w:r>
        <w:r w:rsidR="00855F5E">
          <w:rPr>
            <w:webHidden/>
          </w:rPr>
          <w:tab/>
        </w:r>
        <w:r>
          <w:rPr>
            <w:webHidden/>
          </w:rPr>
          <w:fldChar w:fldCharType="begin"/>
        </w:r>
        <w:r w:rsidR="00855F5E">
          <w:rPr>
            <w:webHidden/>
          </w:rPr>
          <w:instrText xml:space="preserve"> PAGEREF _Toc34911266 \h </w:instrText>
        </w:r>
        <w:r>
          <w:rPr>
            <w:webHidden/>
          </w:rPr>
        </w:r>
        <w:r>
          <w:rPr>
            <w:webHidden/>
          </w:rPr>
          <w:fldChar w:fldCharType="separate"/>
        </w:r>
        <w:r w:rsidR="007A477F">
          <w:rPr>
            <w:webHidden/>
          </w:rPr>
          <w:t>18</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67" w:history="1">
        <w:r w:rsidR="00855F5E" w:rsidRPr="00E63CE7">
          <w:rPr>
            <w:rStyle w:val="Hipercze"/>
          </w:rPr>
          <w:t>The Test Project</w:t>
        </w:r>
        <w:r w:rsidR="00855F5E">
          <w:rPr>
            <w:webHidden/>
          </w:rPr>
          <w:tab/>
        </w:r>
        <w:r>
          <w:rPr>
            <w:webHidden/>
          </w:rPr>
          <w:fldChar w:fldCharType="begin"/>
        </w:r>
        <w:r w:rsidR="00855F5E">
          <w:rPr>
            <w:webHidden/>
          </w:rPr>
          <w:instrText xml:space="preserve"> PAGEREF _Toc34911267 \h </w:instrText>
        </w:r>
        <w:r>
          <w:rPr>
            <w:webHidden/>
          </w:rPr>
        </w:r>
        <w:r>
          <w:rPr>
            <w:webHidden/>
          </w:rPr>
          <w:fldChar w:fldCharType="separate"/>
        </w:r>
        <w:r w:rsidR="007A477F">
          <w:rPr>
            <w:webHidden/>
          </w:rPr>
          <w:t>18</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8" w:history="1">
        <w:r w:rsidR="00855F5E" w:rsidRPr="00E63CE7">
          <w:rPr>
            <w:rStyle w:val="Hipercze"/>
          </w:rPr>
          <w:t>General notes</w:t>
        </w:r>
        <w:r w:rsidR="00855F5E">
          <w:rPr>
            <w:webHidden/>
          </w:rPr>
          <w:tab/>
        </w:r>
        <w:r>
          <w:rPr>
            <w:webHidden/>
          </w:rPr>
          <w:fldChar w:fldCharType="begin"/>
        </w:r>
        <w:r w:rsidR="00855F5E">
          <w:rPr>
            <w:webHidden/>
          </w:rPr>
          <w:instrText xml:space="preserve"> PAGEREF _Toc34911268 \h </w:instrText>
        </w:r>
        <w:r>
          <w:rPr>
            <w:webHidden/>
          </w:rPr>
        </w:r>
        <w:r>
          <w:rPr>
            <w:webHidden/>
          </w:rPr>
          <w:fldChar w:fldCharType="separate"/>
        </w:r>
        <w:r w:rsidR="007A477F">
          <w:rPr>
            <w:webHidden/>
          </w:rPr>
          <w:t>19</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69" w:history="1">
        <w:r w:rsidR="00855F5E" w:rsidRPr="00E63CE7">
          <w:rPr>
            <w:rStyle w:val="Hipercze"/>
          </w:rPr>
          <w:t>Format/ structure of the Test Project</w:t>
        </w:r>
        <w:r w:rsidR="00855F5E">
          <w:rPr>
            <w:webHidden/>
          </w:rPr>
          <w:tab/>
        </w:r>
        <w:r>
          <w:rPr>
            <w:webHidden/>
          </w:rPr>
          <w:fldChar w:fldCharType="begin"/>
        </w:r>
        <w:r w:rsidR="00855F5E">
          <w:rPr>
            <w:webHidden/>
          </w:rPr>
          <w:instrText xml:space="preserve"> PAGEREF _Toc34911269 \h </w:instrText>
        </w:r>
        <w:r>
          <w:rPr>
            <w:webHidden/>
          </w:rPr>
        </w:r>
        <w:r>
          <w:rPr>
            <w:webHidden/>
          </w:rPr>
          <w:fldChar w:fldCharType="separate"/>
        </w:r>
        <w:r w:rsidR="007A477F">
          <w:rPr>
            <w:webHidden/>
          </w:rPr>
          <w:t>19</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0" w:history="1">
        <w:r w:rsidR="00855F5E" w:rsidRPr="00E63CE7">
          <w:rPr>
            <w:rStyle w:val="Hipercze"/>
          </w:rPr>
          <w:t>Test Project design requirements</w:t>
        </w:r>
        <w:r w:rsidR="00855F5E">
          <w:rPr>
            <w:webHidden/>
          </w:rPr>
          <w:tab/>
        </w:r>
        <w:r>
          <w:rPr>
            <w:webHidden/>
          </w:rPr>
          <w:fldChar w:fldCharType="begin"/>
        </w:r>
        <w:r w:rsidR="00855F5E">
          <w:rPr>
            <w:webHidden/>
          </w:rPr>
          <w:instrText xml:space="preserve"> PAGEREF _Toc34911270 \h </w:instrText>
        </w:r>
        <w:r>
          <w:rPr>
            <w:webHidden/>
          </w:rPr>
        </w:r>
        <w:r>
          <w:rPr>
            <w:webHidden/>
          </w:rPr>
          <w:fldChar w:fldCharType="separate"/>
        </w:r>
        <w:r w:rsidR="007A477F">
          <w:rPr>
            <w:webHidden/>
          </w:rPr>
          <w:t>19</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1" w:history="1">
        <w:r w:rsidR="00855F5E" w:rsidRPr="00E63CE7">
          <w:rPr>
            <w:rStyle w:val="Hipercze"/>
          </w:rPr>
          <w:t>Test Project development</w:t>
        </w:r>
        <w:r w:rsidR="00855F5E">
          <w:rPr>
            <w:webHidden/>
          </w:rPr>
          <w:tab/>
        </w:r>
        <w:r>
          <w:rPr>
            <w:webHidden/>
          </w:rPr>
          <w:fldChar w:fldCharType="begin"/>
        </w:r>
        <w:r w:rsidR="00855F5E">
          <w:rPr>
            <w:webHidden/>
          </w:rPr>
          <w:instrText xml:space="preserve"> PAGEREF _Toc34911271 \h </w:instrText>
        </w:r>
        <w:r>
          <w:rPr>
            <w:webHidden/>
          </w:rPr>
        </w:r>
        <w:r>
          <w:rPr>
            <w:webHidden/>
          </w:rPr>
          <w:fldChar w:fldCharType="separate"/>
        </w:r>
        <w:r w:rsidR="007A477F">
          <w:rPr>
            <w:webHidden/>
          </w:rPr>
          <w:t>20</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2" w:history="1">
        <w:r w:rsidR="00855F5E" w:rsidRPr="00E63CE7">
          <w:rPr>
            <w:rStyle w:val="Hipercze"/>
          </w:rPr>
          <w:t>Test Project validation</w:t>
        </w:r>
        <w:r w:rsidR="00855F5E">
          <w:rPr>
            <w:webHidden/>
          </w:rPr>
          <w:tab/>
        </w:r>
        <w:r>
          <w:rPr>
            <w:webHidden/>
          </w:rPr>
          <w:fldChar w:fldCharType="begin"/>
        </w:r>
        <w:r w:rsidR="00855F5E">
          <w:rPr>
            <w:webHidden/>
          </w:rPr>
          <w:instrText xml:space="preserve"> PAGEREF _Toc34911272 \h </w:instrText>
        </w:r>
        <w:r>
          <w:rPr>
            <w:webHidden/>
          </w:rPr>
        </w:r>
        <w:r>
          <w:rPr>
            <w:webHidden/>
          </w:rPr>
          <w:fldChar w:fldCharType="separate"/>
        </w:r>
        <w:r w:rsidR="007A477F">
          <w:rPr>
            <w:webHidden/>
          </w:rPr>
          <w:t>21</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3" w:history="1">
        <w:r w:rsidR="00855F5E" w:rsidRPr="00E63CE7">
          <w:rPr>
            <w:rStyle w:val="Hipercze"/>
          </w:rPr>
          <w:t>Test Project selection</w:t>
        </w:r>
        <w:r w:rsidR="00855F5E">
          <w:rPr>
            <w:webHidden/>
          </w:rPr>
          <w:tab/>
        </w:r>
        <w:r>
          <w:rPr>
            <w:webHidden/>
          </w:rPr>
          <w:fldChar w:fldCharType="begin"/>
        </w:r>
        <w:r w:rsidR="00855F5E">
          <w:rPr>
            <w:webHidden/>
          </w:rPr>
          <w:instrText xml:space="preserve"> PAGEREF _Toc34911273 \h </w:instrText>
        </w:r>
        <w:r>
          <w:rPr>
            <w:webHidden/>
          </w:rPr>
        </w:r>
        <w:r>
          <w:rPr>
            <w:webHidden/>
          </w:rPr>
          <w:fldChar w:fldCharType="separate"/>
        </w:r>
        <w:r w:rsidR="007A477F">
          <w:rPr>
            <w:webHidden/>
          </w:rPr>
          <w:t>21</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4" w:history="1">
        <w:r w:rsidR="00855F5E" w:rsidRPr="00E63CE7">
          <w:rPr>
            <w:rStyle w:val="Hipercze"/>
          </w:rPr>
          <w:t>Test Project circulation</w:t>
        </w:r>
        <w:r w:rsidR="00855F5E">
          <w:rPr>
            <w:webHidden/>
          </w:rPr>
          <w:tab/>
        </w:r>
        <w:r>
          <w:rPr>
            <w:webHidden/>
          </w:rPr>
          <w:fldChar w:fldCharType="begin"/>
        </w:r>
        <w:r w:rsidR="00855F5E">
          <w:rPr>
            <w:webHidden/>
          </w:rPr>
          <w:instrText xml:space="preserve"> PAGEREF _Toc34911274 \h </w:instrText>
        </w:r>
        <w:r>
          <w:rPr>
            <w:webHidden/>
          </w:rPr>
        </w:r>
        <w:r>
          <w:rPr>
            <w:webHidden/>
          </w:rPr>
          <w:fldChar w:fldCharType="separate"/>
        </w:r>
        <w:r w:rsidR="007A477F">
          <w:rPr>
            <w:webHidden/>
          </w:rPr>
          <w:t>21</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5" w:history="1">
        <w:r w:rsidR="00855F5E" w:rsidRPr="00E63CE7">
          <w:rPr>
            <w:rStyle w:val="Hipercze"/>
          </w:rPr>
          <w:t>Test Project coordination (preparation for competition)</w:t>
        </w:r>
        <w:r w:rsidR="00855F5E">
          <w:rPr>
            <w:webHidden/>
          </w:rPr>
          <w:tab/>
        </w:r>
        <w:r>
          <w:rPr>
            <w:webHidden/>
          </w:rPr>
          <w:fldChar w:fldCharType="begin"/>
        </w:r>
        <w:r w:rsidR="00855F5E">
          <w:rPr>
            <w:webHidden/>
          </w:rPr>
          <w:instrText xml:space="preserve"> PAGEREF _Toc34911275 \h </w:instrText>
        </w:r>
        <w:r>
          <w:rPr>
            <w:webHidden/>
          </w:rPr>
        </w:r>
        <w:r>
          <w:rPr>
            <w:webHidden/>
          </w:rPr>
          <w:fldChar w:fldCharType="separate"/>
        </w:r>
        <w:r w:rsidR="007A477F">
          <w:rPr>
            <w:webHidden/>
          </w:rPr>
          <w:t>21</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6" w:history="1">
        <w:r w:rsidR="00855F5E" w:rsidRPr="00E63CE7">
          <w:rPr>
            <w:rStyle w:val="Hipercze"/>
          </w:rPr>
          <w:t>Test Project change at the competition</w:t>
        </w:r>
        <w:r w:rsidR="00855F5E">
          <w:rPr>
            <w:webHidden/>
          </w:rPr>
          <w:tab/>
        </w:r>
        <w:r>
          <w:rPr>
            <w:webHidden/>
          </w:rPr>
          <w:fldChar w:fldCharType="begin"/>
        </w:r>
        <w:r w:rsidR="00855F5E">
          <w:rPr>
            <w:webHidden/>
          </w:rPr>
          <w:instrText xml:space="preserve"> PAGEREF _Toc34911276 \h </w:instrText>
        </w:r>
        <w:r>
          <w:rPr>
            <w:webHidden/>
          </w:rPr>
        </w:r>
        <w:r>
          <w:rPr>
            <w:webHidden/>
          </w:rPr>
          <w:fldChar w:fldCharType="separate"/>
        </w:r>
        <w:r w:rsidR="007A477F">
          <w:rPr>
            <w:webHidden/>
          </w:rPr>
          <w:t>22</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7" w:history="1">
        <w:r w:rsidR="00855F5E" w:rsidRPr="00E63CE7">
          <w:rPr>
            <w:rStyle w:val="Hipercze"/>
          </w:rPr>
          <w:t>Material or manufacturer specifications</w:t>
        </w:r>
        <w:r w:rsidR="00855F5E">
          <w:rPr>
            <w:webHidden/>
          </w:rPr>
          <w:tab/>
        </w:r>
        <w:r>
          <w:rPr>
            <w:webHidden/>
          </w:rPr>
          <w:fldChar w:fldCharType="begin"/>
        </w:r>
        <w:r w:rsidR="00855F5E">
          <w:rPr>
            <w:webHidden/>
          </w:rPr>
          <w:instrText xml:space="preserve"> PAGEREF _Toc34911277 \h </w:instrText>
        </w:r>
        <w:r>
          <w:rPr>
            <w:webHidden/>
          </w:rPr>
        </w:r>
        <w:r>
          <w:rPr>
            <w:webHidden/>
          </w:rPr>
          <w:fldChar w:fldCharType="separate"/>
        </w:r>
        <w:r w:rsidR="007A477F">
          <w:rPr>
            <w:webHidden/>
          </w:rPr>
          <w:t>22</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78" w:history="1">
        <w:r w:rsidR="00855F5E" w:rsidRPr="00E63CE7">
          <w:rPr>
            <w:rStyle w:val="Hipercze"/>
          </w:rPr>
          <w:t>Skill management and communication</w:t>
        </w:r>
        <w:r w:rsidR="00855F5E">
          <w:rPr>
            <w:webHidden/>
          </w:rPr>
          <w:tab/>
        </w:r>
        <w:r>
          <w:rPr>
            <w:webHidden/>
          </w:rPr>
          <w:fldChar w:fldCharType="begin"/>
        </w:r>
        <w:r w:rsidR="00855F5E">
          <w:rPr>
            <w:webHidden/>
          </w:rPr>
          <w:instrText xml:space="preserve"> PAGEREF _Toc34911278 \h </w:instrText>
        </w:r>
        <w:r>
          <w:rPr>
            <w:webHidden/>
          </w:rPr>
        </w:r>
        <w:r>
          <w:rPr>
            <w:webHidden/>
          </w:rPr>
          <w:fldChar w:fldCharType="separate"/>
        </w:r>
        <w:r w:rsidR="007A477F">
          <w:rPr>
            <w:webHidden/>
          </w:rPr>
          <w:t>22</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79" w:history="1">
        <w:r w:rsidR="00855F5E" w:rsidRPr="00E63CE7">
          <w:rPr>
            <w:rStyle w:val="Hipercze"/>
          </w:rPr>
          <w:t>Discussion forum</w:t>
        </w:r>
        <w:r w:rsidR="00855F5E">
          <w:rPr>
            <w:webHidden/>
          </w:rPr>
          <w:tab/>
        </w:r>
        <w:r>
          <w:rPr>
            <w:webHidden/>
          </w:rPr>
          <w:fldChar w:fldCharType="begin"/>
        </w:r>
        <w:r w:rsidR="00855F5E">
          <w:rPr>
            <w:webHidden/>
          </w:rPr>
          <w:instrText xml:space="preserve"> PAGEREF _Toc34911279 \h </w:instrText>
        </w:r>
        <w:r>
          <w:rPr>
            <w:webHidden/>
          </w:rPr>
        </w:r>
        <w:r>
          <w:rPr>
            <w:webHidden/>
          </w:rPr>
          <w:fldChar w:fldCharType="separate"/>
        </w:r>
        <w:r w:rsidR="007A477F">
          <w:rPr>
            <w:webHidden/>
          </w:rPr>
          <w:t>23</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0" w:history="1">
        <w:r w:rsidR="00855F5E" w:rsidRPr="00E63CE7">
          <w:rPr>
            <w:rStyle w:val="Hipercze"/>
          </w:rPr>
          <w:t>Competitor information</w:t>
        </w:r>
        <w:r w:rsidR="00855F5E">
          <w:rPr>
            <w:webHidden/>
          </w:rPr>
          <w:tab/>
        </w:r>
        <w:r>
          <w:rPr>
            <w:webHidden/>
          </w:rPr>
          <w:fldChar w:fldCharType="begin"/>
        </w:r>
        <w:r w:rsidR="00855F5E">
          <w:rPr>
            <w:webHidden/>
          </w:rPr>
          <w:instrText xml:space="preserve"> PAGEREF _Toc34911280 \h </w:instrText>
        </w:r>
        <w:r>
          <w:rPr>
            <w:webHidden/>
          </w:rPr>
        </w:r>
        <w:r>
          <w:rPr>
            <w:webHidden/>
          </w:rPr>
          <w:fldChar w:fldCharType="separate"/>
        </w:r>
        <w:r w:rsidR="007A477F">
          <w:rPr>
            <w:webHidden/>
          </w:rPr>
          <w:t>23</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1" w:history="1">
        <w:r w:rsidR="00855F5E" w:rsidRPr="00E63CE7">
          <w:rPr>
            <w:rStyle w:val="Hipercze"/>
          </w:rPr>
          <w:t>Test Projects and Marking Schemes</w:t>
        </w:r>
        <w:r w:rsidR="00855F5E">
          <w:rPr>
            <w:webHidden/>
          </w:rPr>
          <w:tab/>
        </w:r>
        <w:r>
          <w:rPr>
            <w:webHidden/>
          </w:rPr>
          <w:fldChar w:fldCharType="begin"/>
        </w:r>
        <w:r w:rsidR="00855F5E">
          <w:rPr>
            <w:webHidden/>
          </w:rPr>
          <w:instrText xml:space="preserve"> PAGEREF _Toc34911281 \h </w:instrText>
        </w:r>
        <w:r>
          <w:rPr>
            <w:webHidden/>
          </w:rPr>
        </w:r>
        <w:r>
          <w:rPr>
            <w:webHidden/>
          </w:rPr>
          <w:fldChar w:fldCharType="separate"/>
        </w:r>
        <w:r w:rsidR="007A477F">
          <w:rPr>
            <w:webHidden/>
          </w:rPr>
          <w:t>23</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2" w:history="1">
        <w:r w:rsidR="00855F5E" w:rsidRPr="00E63CE7">
          <w:rPr>
            <w:rStyle w:val="Hipercze"/>
          </w:rPr>
          <w:t>Day-To-Day management</w:t>
        </w:r>
        <w:r w:rsidR="00855F5E">
          <w:rPr>
            <w:webHidden/>
          </w:rPr>
          <w:tab/>
        </w:r>
        <w:r>
          <w:rPr>
            <w:webHidden/>
          </w:rPr>
          <w:fldChar w:fldCharType="begin"/>
        </w:r>
        <w:r w:rsidR="00855F5E">
          <w:rPr>
            <w:webHidden/>
          </w:rPr>
          <w:instrText xml:space="preserve"> PAGEREF _Toc34911282 \h </w:instrText>
        </w:r>
        <w:r>
          <w:rPr>
            <w:webHidden/>
          </w:rPr>
        </w:r>
        <w:r>
          <w:rPr>
            <w:webHidden/>
          </w:rPr>
          <w:fldChar w:fldCharType="separate"/>
        </w:r>
        <w:r w:rsidR="007A477F">
          <w:rPr>
            <w:webHidden/>
          </w:rPr>
          <w:t>23</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83" w:history="1">
        <w:r w:rsidR="00855F5E" w:rsidRPr="00E63CE7">
          <w:rPr>
            <w:rStyle w:val="Hipercze"/>
          </w:rPr>
          <w:t>Skill specific safety requirements</w:t>
        </w:r>
        <w:r w:rsidR="00855F5E">
          <w:rPr>
            <w:webHidden/>
          </w:rPr>
          <w:tab/>
        </w:r>
        <w:r>
          <w:rPr>
            <w:webHidden/>
          </w:rPr>
          <w:fldChar w:fldCharType="begin"/>
        </w:r>
        <w:r w:rsidR="00855F5E">
          <w:rPr>
            <w:webHidden/>
          </w:rPr>
          <w:instrText xml:space="preserve"> PAGEREF _Toc34911283 \h </w:instrText>
        </w:r>
        <w:r>
          <w:rPr>
            <w:webHidden/>
          </w:rPr>
        </w:r>
        <w:r>
          <w:rPr>
            <w:webHidden/>
          </w:rPr>
          <w:fldChar w:fldCharType="separate"/>
        </w:r>
        <w:r w:rsidR="007A477F">
          <w:rPr>
            <w:webHidden/>
          </w:rPr>
          <w:t>24</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84" w:history="1">
        <w:r w:rsidR="00855F5E" w:rsidRPr="00E63CE7">
          <w:rPr>
            <w:rStyle w:val="Hipercze"/>
          </w:rPr>
          <w:t>Materials and equipment</w:t>
        </w:r>
        <w:r w:rsidR="00855F5E">
          <w:rPr>
            <w:webHidden/>
          </w:rPr>
          <w:tab/>
        </w:r>
        <w:r>
          <w:rPr>
            <w:webHidden/>
          </w:rPr>
          <w:fldChar w:fldCharType="begin"/>
        </w:r>
        <w:r w:rsidR="00855F5E">
          <w:rPr>
            <w:webHidden/>
          </w:rPr>
          <w:instrText xml:space="preserve"> PAGEREF _Toc34911284 \h </w:instrText>
        </w:r>
        <w:r>
          <w:rPr>
            <w:webHidden/>
          </w:rPr>
        </w:r>
        <w:r>
          <w:rPr>
            <w:webHidden/>
          </w:rPr>
          <w:fldChar w:fldCharType="separate"/>
        </w:r>
        <w:r w:rsidR="007A477F">
          <w:rPr>
            <w:webHidden/>
          </w:rPr>
          <w:t>25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5" w:history="1">
        <w:r w:rsidR="00855F5E" w:rsidRPr="00E63CE7">
          <w:rPr>
            <w:rStyle w:val="Hipercze"/>
          </w:rPr>
          <w:t>Infrastructure List</w:t>
        </w:r>
        <w:r w:rsidR="00855F5E">
          <w:rPr>
            <w:webHidden/>
          </w:rPr>
          <w:tab/>
        </w:r>
        <w:r>
          <w:rPr>
            <w:webHidden/>
          </w:rPr>
          <w:fldChar w:fldCharType="begin"/>
        </w:r>
        <w:r w:rsidR="00855F5E">
          <w:rPr>
            <w:webHidden/>
          </w:rPr>
          <w:instrText xml:space="preserve"> PAGEREF _Toc34911285 \h </w:instrText>
        </w:r>
        <w:r>
          <w:rPr>
            <w:webHidden/>
          </w:rPr>
        </w:r>
        <w:r>
          <w:rPr>
            <w:webHidden/>
          </w:rPr>
          <w:fldChar w:fldCharType="separate"/>
        </w:r>
        <w:r w:rsidR="007A477F">
          <w:rPr>
            <w:webHidden/>
          </w:rPr>
          <w:t>25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6" w:history="1">
        <w:r w:rsidR="00855F5E" w:rsidRPr="00E63CE7">
          <w:rPr>
            <w:rStyle w:val="Hipercze"/>
          </w:rPr>
          <w:t>Materials, equipment and tools supplied by Competitors in their toolbox</w:t>
        </w:r>
        <w:r w:rsidR="00855F5E">
          <w:rPr>
            <w:webHidden/>
          </w:rPr>
          <w:tab/>
        </w:r>
        <w:r>
          <w:rPr>
            <w:webHidden/>
          </w:rPr>
          <w:fldChar w:fldCharType="begin"/>
        </w:r>
        <w:r w:rsidR="00855F5E">
          <w:rPr>
            <w:webHidden/>
          </w:rPr>
          <w:instrText xml:space="preserve"> PAGEREF _Toc34911286 \h </w:instrText>
        </w:r>
        <w:r>
          <w:rPr>
            <w:webHidden/>
          </w:rPr>
        </w:r>
        <w:r>
          <w:rPr>
            <w:webHidden/>
          </w:rPr>
          <w:fldChar w:fldCharType="separate"/>
        </w:r>
        <w:r w:rsidR="007A477F">
          <w:rPr>
            <w:webHidden/>
          </w:rPr>
          <w:t>25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7" w:history="1">
        <w:r w:rsidR="00855F5E" w:rsidRPr="00E63CE7">
          <w:rPr>
            <w:rStyle w:val="Hipercze"/>
          </w:rPr>
          <w:t>Materials, equipment and tools supplied by the organizing country</w:t>
        </w:r>
        <w:r w:rsidR="00855F5E">
          <w:rPr>
            <w:webHidden/>
          </w:rPr>
          <w:tab/>
        </w:r>
        <w:r>
          <w:rPr>
            <w:webHidden/>
          </w:rPr>
          <w:fldChar w:fldCharType="begin"/>
        </w:r>
        <w:r w:rsidR="00855F5E">
          <w:rPr>
            <w:webHidden/>
          </w:rPr>
          <w:instrText xml:space="preserve"> PAGEREF _Toc34911287 \h </w:instrText>
        </w:r>
        <w:r>
          <w:rPr>
            <w:webHidden/>
          </w:rPr>
        </w:r>
        <w:r>
          <w:rPr>
            <w:webHidden/>
          </w:rPr>
          <w:fldChar w:fldCharType="separate"/>
        </w:r>
        <w:r w:rsidR="007A477F">
          <w:rPr>
            <w:webHidden/>
          </w:rPr>
          <w:t>25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8" w:history="1">
        <w:r w:rsidR="00855F5E" w:rsidRPr="00E63CE7">
          <w:rPr>
            <w:rStyle w:val="Hipercze"/>
          </w:rPr>
          <w:t>Materials and equipment prohibited in the Skill area</w:t>
        </w:r>
        <w:r w:rsidR="00855F5E">
          <w:rPr>
            <w:webHidden/>
          </w:rPr>
          <w:tab/>
        </w:r>
        <w:r>
          <w:rPr>
            <w:webHidden/>
          </w:rPr>
          <w:fldChar w:fldCharType="begin"/>
        </w:r>
        <w:r w:rsidR="00855F5E">
          <w:rPr>
            <w:webHidden/>
          </w:rPr>
          <w:instrText xml:space="preserve"> PAGEREF _Toc34911288 \h </w:instrText>
        </w:r>
        <w:r>
          <w:rPr>
            <w:webHidden/>
          </w:rPr>
        </w:r>
        <w:r>
          <w:rPr>
            <w:webHidden/>
          </w:rPr>
          <w:fldChar w:fldCharType="separate"/>
        </w:r>
        <w:r w:rsidR="007A477F">
          <w:rPr>
            <w:webHidden/>
          </w:rPr>
          <w:t>25</w:t>
        </w:r>
        <w:r>
          <w:rPr>
            <w:webHidden/>
          </w:rPr>
          <w:fldChar w:fldCharType="end"/>
        </w:r>
      </w:hyperlink>
    </w:p>
    <w:p w:rsidR="00855F5E" w:rsidRDefault="00361D81">
      <w:pPr>
        <w:pStyle w:val="Spistreci2"/>
        <w:tabs>
          <w:tab w:val="left" w:pos="1320"/>
          <w:tab w:val="right" w:leader="dot" w:pos="9628"/>
        </w:tabs>
        <w:rPr>
          <w:rFonts w:asciiTheme="minorHAnsi" w:eastAsiaTheme="minorEastAsia" w:hAnsiTheme="minorHAnsi" w:cstheme="minorBidi"/>
          <w:sz w:val="22"/>
          <w:lang w:val="nl-NL" w:eastAsia="nl-NL"/>
        </w:rPr>
      </w:pPr>
      <w:hyperlink w:anchor="_Toc34911289" w:history="1">
        <w:r w:rsidR="00855F5E" w:rsidRPr="00E63CE7">
          <w:rPr>
            <w:rStyle w:val="Hipercze"/>
          </w:rPr>
          <w:t>Proposed workshop and workstation</w:t>
        </w:r>
        <w:r w:rsidR="00855F5E">
          <w:rPr>
            <w:webHidden/>
          </w:rPr>
          <w:tab/>
        </w:r>
        <w:r>
          <w:rPr>
            <w:webHidden/>
          </w:rPr>
          <w:fldChar w:fldCharType="begin"/>
        </w:r>
        <w:r w:rsidR="00855F5E">
          <w:rPr>
            <w:webHidden/>
          </w:rPr>
          <w:instrText xml:space="preserve"> PAGEREF _Toc34911289 \h </w:instrText>
        </w:r>
        <w:r>
          <w:rPr>
            <w:webHidden/>
          </w:rPr>
        </w:r>
        <w:r>
          <w:rPr>
            <w:webHidden/>
          </w:rPr>
          <w:fldChar w:fldCharType="separate"/>
        </w:r>
        <w:r w:rsidR="007A477F">
          <w:rPr>
            <w:webHidden/>
          </w:rPr>
          <w:t>25</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90" w:history="1">
        <w:r w:rsidR="00855F5E" w:rsidRPr="00E63CE7">
          <w:rPr>
            <w:rStyle w:val="Hipercze"/>
          </w:rPr>
          <w:t>Visitor and media engagement</w:t>
        </w:r>
        <w:r w:rsidR="00855F5E">
          <w:rPr>
            <w:webHidden/>
          </w:rPr>
          <w:tab/>
        </w:r>
        <w:r>
          <w:rPr>
            <w:webHidden/>
          </w:rPr>
          <w:fldChar w:fldCharType="begin"/>
        </w:r>
        <w:r w:rsidR="00855F5E">
          <w:rPr>
            <w:webHidden/>
          </w:rPr>
          <w:instrText xml:space="preserve"> PAGEREF _Toc34911290 \h </w:instrText>
        </w:r>
        <w:r>
          <w:rPr>
            <w:webHidden/>
          </w:rPr>
        </w:r>
        <w:r>
          <w:rPr>
            <w:webHidden/>
          </w:rPr>
          <w:fldChar w:fldCharType="separate"/>
        </w:r>
        <w:r w:rsidR="007A477F">
          <w:rPr>
            <w:webHidden/>
          </w:rPr>
          <w:t>27</w:t>
        </w:r>
        <w:r>
          <w:rPr>
            <w:webHidden/>
          </w:rPr>
          <w:fldChar w:fldCharType="end"/>
        </w:r>
      </w:hyperlink>
    </w:p>
    <w:p w:rsidR="00855F5E" w:rsidRDefault="00361D81">
      <w:pPr>
        <w:pStyle w:val="Spistreci1"/>
        <w:rPr>
          <w:rFonts w:asciiTheme="minorHAnsi" w:eastAsiaTheme="minorEastAsia" w:hAnsiTheme="minorHAnsi" w:cstheme="minorBidi"/>
          <w:b w:val="0"/>
          <w:sz w:val="22"/>
          <w:lang w:val="nl-NL" w:eastAsia="nl-NL"/>
        </w:rPr>
      </w:pPr>
      <w:hyperlink w:anchor="_Toc34911291" w:history="1">
        <w:r w:rsidR="00855F5E" w:rsidRPr="00E63CE7">
          <w:rPr>
            <w:rStyle w:val="Hipercze"/>
          </w:rPr>
          <w:t>Sustainability</w:t>
        </w:r>
        <w:r w:rsidR="00855F5E">
          <w:rPr>
            <w:webHidden/>
          </w:rPr>
          <w:tab/>
        </w:r>
        <w:r>
          <w:rPr>
            <w:webHidden/>
          </w:rPr>
          <w:fldChar w:fldCharType="begin"/>
        </w:r>
        <w:r w:rsidR="00855F5E">
          <w:rPr>
            <w:webHidden/>
          </w:rPr>
          <w:instrText xml:space="preserve"> PAGEREF _Toc34911291 \h </w:instrText>
        </w:r>
        <w:r>
          <w:rPr>
            <w:webHidden/>
          </w:rPr>
        </w:r>
        <w:r>
          <w:rPr>
            <w:webHidden/>
          </w:rPr>
          <w:fldChar w:fldCharType="separate"/>
        </w:r>
        <w:r w:rsidR="007A477F">
          <w:rPr>
            <w:webHidden/>
          </w:rPr>
          <w:t>27</w:t>
        </w:r>
        <w:r>
          <w:rPr>
            <w:webHidden/>
          </w:rPr>
          <w:fldChar w:fldCharType="end"/>
        </w:r>
      </w:hyperlink>
    </w:p>
    <w:p w:rsidR="00BB1DF1" w:rsidRDefault="00361D81" w:rsidP="00BB1DF1">
      <w:r>
        <w:fldChar w:fldCharType="end"/>
      </w:r>
    </w:p>
    <w:p w:rsidR="006F4408" w:rsidRDefault="006F4408" w:rsidP="00BB1DF1"/>
    <w:p w:rsidR="00BB1DF1" w:rsidRDefault="00BB1DF1" w:rsidP="00BB1DF1"/>
    <w:p w:rsidR="00DE133F" w:rsidRPr="00DE133F" w:rsidRDefault="00DE133F" w:rsidP="00DE133F"/>
    <w:p w:rsidR="00DE133F" w:rsidRPr="00DE133F" w:rsidRDefault="00DE133F" w:rsidP="00DE133F"/>
    <w:p w:rsidR="00DE133F" w:rsidRDefault="00DE133F" w:rsidP="00DE133F"/>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pPr>
    </w:p>
    <w:p w:rsidR="00DE133F" w:rsidRDefault="00DE133F" w:rsidP="00DE133F">
      <w:pPr>
        <w:pStyle w:val="Sectiontext"/>
        <w:rPr>
          <w:rFonts w:ascii="Arial" w:hAnsi="Arial"/>
        </w:rPr>
      </w:pPr>
      <w:r>
        <w:t>Effective 12.03.2020</w:t>
      </w:r>
    </w:p>
    <w:tbl>
      <w:tblPr>
        <w:tblStyle w:val="TableGridLight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10"/>
        <w:gridCol w:w="3608"/>
      </w:tblGrid>
      <w:tr w:rsidR="00DE133F" w:rsidTr="00DE133F">
        <w:tc>
          <w:tcPr>
            <w:tcW w:w="5310" w:type="dxa"/>
            <w:vAlign w:val="bottom"/>
            <w:hideMark/>
          </w:tcPr>
          <w:p w:rsidR="00DE133F" w:rsidRDefault="00DE133F">
            <w:pPr>
              <w:jc w:val="both"/>
              <w:rPr>
                <w:rFonts w:cs="Arial"/>
                <w:szCs w:val="20"/>
              </w:rPr>
            </w:pPr>
            <w:r>
              <w:rPr>
                <w:rFonts w:cs="Arial"/>
                <w:noProof/>
                <w:szCs w:val="20"/>
                <w:lang w:val="pl-PL" w:eastAsia="pl-PL"/>
              </w:rPr>
              <w:drawing>
                <wp:inline distT="0" distB="0" distL="0" distR="0">
                  <wp:extent cx="1714500" cy="83058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830580"/>
                          </a:xfrm>
                          <a:prstGeom prst="rect">
                            <a:avLst/>
                          </a:prstGeom>
                          <a:noFill/>
                          <a:ln>
                            <a:noFill/>
                          </a:ln>
                        </pic:spPr>
                      </pic:pic>
                    </a:graphicData>
                  </a:graphic>
                </wp:inline>
              </w:drawing>
            </w:r>
          </w:p>
        </w:tc>
        <w:tc>
          <w:tcPr>
            <w:tcW w:w="3608" w:type="dxa"/>
            <w:vAlign w:val="bottom"/>
            <w:hideMark/>
          </w:tcPr>
          <w:p w:rsidR="00DE133F" w:rsidRDefault="00DE133F">
            <w:pPr>
              <w:jc w:val="both"/>
              <w:rPr>
                <w:rFonts w:cs="Arial"/>
                <w:szCs w:val="20"/>
              </w:rPr>
            </w:pPr>
            <w:r>
              <w:rPr>
                <w:noProof/>
                <w:lang w:val="pl-PL" w:eastAsia="pl-PL"/>
              </w:rPr>
              <w:drawing>
                <wp:anchor distT="0" distB="0" distL="114300" distR="114300" simplePos="0" relativeHeight="251666432" behindDoc="0" locked="0" layoutInCell="1" allowOverlap="1">
                  <wp:simplePos x="0" y="0"/>
                  <wp:positionH relativeFrom="column">
                    <wp:posOffset>-63500</wp:posOffset>
                  </wp:positionH>
                  <wp:positionV relativeFrom="paragraph">
                    <wp:posOffset>-1085215</wp:posOffset>
                  </wp:positionV>
                  <wp:extent cx="1718945" cy="1297940"/>
                  <wp:effectExtent l="0" t="0" r="0"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8945" cy="1297940"/>
                          </a:xfrm>
                          <a:prstGeom prst="rect">
                            <a:avLst/>
                          </a:prstGeom>
                          <a:noFill/>
                        </pic:spPr>
                      </pic:pic>
                    </a:graphicData>
                  </a:graphic>
                </wp:anchor>
              </w:drawing>
            </w:r>
          </w:p>
        </w:tc>
      </w:tr>
      <w:tr w:rsidR="00DE133F" w:rsidRPr="00DE133F" w:rsidTr="00DE133F">
        <w:tc>
          <w:tcPr>
            <w:tcW w:w="5310" w:type="dxa"/>
            <w:hideMark/>
          </w:tcPr>
          <w:p w:rsidR="00DE133F" w:rsidRDefault="00DE133F">
            <w:pPr>
              <w:rPr>
                <w:rFonts w:cs="Arial"/>
                <w:szCs w:val="20"/>
                <w:lang w:val="fr-FR"/>
              </w:rPr>
            </w:pPr>
            <w:r>
              <w:rPr>
                <w:rFonts w:cs="Arial"/>
                <w:szCs w:val="20"/>
                <w:lang w:val="fr-FR"/>
              </w:rPr>
              <w:t>Mr Guillaume Suteau</w:t>
            </w:r>
            <w:r>
              <w:rPr>
                <w:rFonts w:cs="Arial"/>
                <w:szCs w:val="20"/>
                <w:lang w:val="fr-FR"/>
              </w:rPr>
              <w:br/>
              <w:t>Chair - CC</w:t>
            </w:r>
          </w:p>
        </w:tc>
        <w:tc>
          <w:tcPr>
            <w:tcW w:w="3608" w:type="dxa"/>
            <w:hideMark/>
          </w:tcPr>
          <w:p w:rsidR="00DE133F" w:rsidRDefault="00DE133F">
            <w:pPr>
              <w:rPr>
                <w:rFonts w:cs="Arial"/>
                <w:szCs w:val="20"/>
              </w:rPr>
            </w:pPr>
            <w:r>
              <w:rPr>
                <w:rFonts w:cs="Arial"/>
                <w:szCs w:val="20"/>
              </w:rPr>
              <w:t xml:space="preserve">Ms </w:t>
            </w:r>
            <w:proofErr w:type="spellStart"/>
            <w:r>
              <w:rPr>
                <w:rFonts w:cs="Arial"/>
                <w:szCs w:val="20"/>
              </w:rPr>
              <w:t>Szofia</w:t>
            </w:r>
            <w:proofErr w:type="spellEnd"/>
            <w:r>
              <w:rPr>
                <w:rFonts w:cs="Arial"/>
                <w:szCs w:val="20"/>
              </w:rPr>
              <w:t xml:space="preserve"> </w:t>
            </w:r>
            <w:proofErr w:type="spellStart"/>
            <w:r>
              <w:rPr>
                <w:rFonts w:cs="Arial"/>
                <w:szCs w:val="20"/>
              </w:rPr>
              <w:t>Csiszar</w:t>
            </w:r>
            <w:proofErr w:type="spellEnd"/>
            <w:r>
              <w:rPr>
                <w:rFonts w:cs="Arial"/>
                <w:szCs w:val="20"/>
              </w:rPr>
              <w:br/>
              <w:t>Vice Chair - CC</w:t>
            </w:r>
          </w:p>
        </w:tc>
      </w:tr>
    </w:tbl>
    <w:p w:rsidR="00DE133F" w:rsidRDefault="00DE133F" w:rsidP="00DE133F">
      <w:pPr>
        <w:pStyle w:val="Sectiontext"/>
        <w:rPr>
          <w:rFonts w:ascii="Arial" w:hAnsi="Arial"/>
          <w:lang w:val="en-US"/>
        </w:rPr>
      </w:pPr>
    </w:p>
    <w:p w:rsidR="00DE133F" w:rsidRPr="00DE133F" w:rsidRDefault="00DE133F" w:rsidP="00DE133F">
      <w:pPr>
        <w:pStyle w:val="Sectiontext"/>
        <w:rPr>
          <w:lang w:val="en-US"/>
        </w:rPr>
      </w:pPr>
      <w:r>
        <w:rPr>
          <w:lang w:val="en-US"/>
        </w:rPr>
        <w:t>© WorldSkills Europe (WSE) reserves all rights in documents developed for or on behalf of WSE, including translation and electronic distribution. This material may be reproduced for non-commercial vocational and educational purposes provided that the WorldSkills Europe logo and copyright notice are left in place.</w:t>
      </w:r>
    </w:p>
    <w:p w:rsidR="000830F0" w:rsidRPr="00A37032" w:rsidRDefault="000830F0" w:rsidP="007818FC">
      <w:pPr>
        <w:pStyle w:val="Nagwek1"/>
        <w:numPr>
          <w:ilvl w:val="0"/>
          <w:numId w:val="5"/>
        </w:numPr>
        <w:tabs>
          <w:tab w:val="left" w:pos="850"/>
        </w:tabs>
        <w:ind w:left="850" w:hanging="144"/>
        <w:contextualSpacing/>
      </w:pPr>
      <w:bookmarkStart w:id="8" w:name="_Toc415585561"/>
      <w:bookmarkStart w:id="9" w:name="_Toc464228305"/>
      <w:bookmarkStart w:id="10" w:name="_Toc34911248"/>
      <w:r w:rsidRPr="00A37032">
        <w:lastRenderedPageBreak/>
        <w:t>Introduction</w:t>
      </w:r>
      <w:bookmarkEnd w:id="8"/>
      <w:bookmarkEnd w:id="9"/>
      <w:bookmarkEnd w:id="10"/>
    </w:p>
    <w:p w:rsidR="000830F0" w:rsidRPr="00A37032" w:rsidRDefault="000830F0" w:rsidP="007818FC">
      <w:pPr>
        <w:pStyle w:val="Nagwek2"/>
        <w:keepNext w:val="0"/>
        <w:keepLines w:val="0"/>
        <w:numPr>
          <w:ilvl w:val="1"/>
          <w:numId w:val="5"/>
        </w:numPr>
        <w:tabs>
          <w:tab w:val="left" w:pos="850"/>
        </w:tabs>
        <w:ind w:left="850" w:hanging="144"/>
        <w:contextualSpacing/>
      </w:pPr>
      <w:bookmarkStart w:id="11" w:name="_Toc464228306"/>
      <w:bookmarkStart w:id="12" w:name="_Toc34911249"/>
      <w:r w:rsidRPr="00A37032">
        <w:t xml:space="preserve">Name </w:t>
      </w:r>
      <w:r>
        <w:t>a</w:t>
      </w:r>
      <w:r w:rsidRPr="00A37032">
        <w:t xml:space="preserve">nd </w:t>
      </w:r>
      <w:r>
        <w:t>d</w:t>
      </w:r>
      <w:r w:rsidRPr="00A37032">
        <w:t xml:space="preserve">escription </w:t>
      </w:r>
      <w:r>
        <w:t>o</w:t>
      </w:r>
      <w:r w:rsidRPr="00A37032">
        <w:t xml:space="preserve">f </w:t>
      </w:r>
      <w:r>
        <w:t>t</w:t>
      </w:r>
      <w:r w:rsidRPr="00A37032">
        <w:t>he Skill Competition</w:t>
      </w:r>
      <w:bookmarkEnd w:id="11"/>
      <w:bookmarkEnd w:id="12"/>
    </w:p>
    <w:p w:rsidR="000830F0" w:rsidRPr="00A37032" w:rsidRDefault="000830F0" w:rsidP="007818FC">
      <w:pPr>
        <w:pStyle w:val="Nagwek3"/>
        <w:keepNext w:val="0"/>
        <w:keepLines w:val="0"/>
        <w:numPr>
          <w:ilvl w:val="2"/>
          <w:numId w:val="5"/>
        </w:numPr>
        <w:tabs>
          <w:tab w:val="left" w:pos="850"/>
        </w:tabs>
        <w:ind w:left="850" w:hanging="144"/>
        <w:contextualSpacing/>
      </w:pPr>
      <w:bookmarkStart w:id="13" w:name="_Toc464228307"/>
      <w:r w:rsidRPr="00A37032">
        <w:t xml:space="preserve">The </w:t>
      </w:r>
      <w:r>
        <w:t>n</w:t>
      </w:r>
      <w:r w:rsidRPr="00A37032">
        <w:t xml:space="preserve">ame </w:t>
      </w:r>
      <w:r>
        <w:t>o</w:t>
      </w:r>
      <w:r w:rsidRPr="00A37032">
        <w:t xml:space="preserve">f </w:t>
      </w:r>
      <w:r>
        <w:t>t</w:t>
      </w:r>
      <w:r w:rsidRPr="00A37032">
        <w:t xml:space="preserve">he </w:t>
      </w:r>
      <w:r>
        <w:t>s</w:t>
      </w:r>
      <w:r w:rsidRPr="00A37032">
        <w:t xml:space="preserve">kills </w:t>
      </w:r>
      <w:r>
        <w:t>c</w:t>
      </w:r>
      <w:r w:rsidRPr="00A37032">
        <w:t xml:space="preserve">ompetition </w:t>
      </w:r>
      <w:r>
        <w:t>i</w:t>
      </w:r>
      <w:r w:rsidRPr="00A37032">
        <w:t>s</w:t>
      </w:r>
      <w:bookmarkEnd w:id="13"/>
    </w:p>
    <w:p w:rsidR="003446EE" w:rsidRPr="006A1A45" w:rsidRDefault="002669A7" w:rsidP="003446EE">
      <w:pPr>
        <w:pStyle w:val="Sectiontext"/>
        <w:rPr>
          <w:color w:val="70AD47"/>
          <w:lang w:val="en-US"/>
        </w:rPr>
      </w:pPr>
      <w:bookmarkStart w:id="14" w:name="_Toc464228308"/>
      <w:r>
        <w:rPr>
          <w:color w:val="70AD47"/>
          <w:lang w:val="en-US"/>
        </w:rPr>
        <w:t>Floristry</w:t>
      </w:r>
    </w:p>
    <w:p w:rsidR="000830F0" w:rsidRPr="00A37032" w:rsidRDefault="000830F0" w:rsidP="007818FC">
      <w:pPr>
        <w:pStyle w:val="Nagwek3"/>
        <w:keepNext w:val="0"/>
        <w:keepLines w:val="0"/>
        <w:numPr>
          <w:ilvl w:val="2"/>
          <w:numId w:val="5"/>
        </w:numPr>
        <w:tabs>
          <w:tab w:val="left" w:pos="850"/>
        </w:tabs>
        <w:ind w:left="850" w:hanging="144"/>
        <w:contextualSpacing/>
      </w:pPr>
      <w:r w:rsidRPr="00A37032">
        <w:t xml:space="preserve">1.1.2 Description </w:t>
      </w:r>
      <w:r>
        <w:t>o</w:t>
      </w:r>
      <w:r w:rsidRPr="00A37032">
        <w:t xml:space="preserve">f </w:t>
      </w:r>
      <w:r>
        <w:t>t</w:t>
      </w:r>
      <w:r w:rsidRPr="00A37032">
        <w:t xml:space="preserve">he </w:t>
      </w:r>
      <w:r>
        <w:t>a</w:t>
      </w:r>
      <w:r w:rsidRPr="00A37032">
        <w:t xml:space="preserve">ssociated </w:t>
      </w:r>
      <w:r>
        <w:t>w</w:t>
      </w:r>
      <w:r w:rsidRPr="00A37032">
        <w:t xml:space="preserve">ork </w:t>
      </w:r>
      <w:r>
        <w:t>r</w:t>
      </w:r>
      <w:r w:rsidRPr="00A37032">
        <w:t>ole(</w:t>
      </w:r>
      <w:r>
        <w:t>s</w:t>
      </w:r>
      <w:r w:rsidRPr="00A37032">
        <w:t xml:space="preserve">) </w:t>
      </w:r>
      <w:r>
        <w:t>o</w:t>
      </w:r>
      <w:r w:rsidRPr="00A37032">
        <w:t xml:space="preserve">r </w:t>
      </w:r>
      <w:r>
        <w:t>o</w:t>
      </w:r>
      <w:r w:rsidRPr="00A37032">
        <w:t>ccupation(</w:t>
      </w:r>
      <w:r>
        <w:t>s</w:t>
      </w:r>
      <w:r w:rsidRPr="00A37032">
        <w:t>)</w:t>
      </w:r>
      <w:bookmarkEnd w:id="14"/>
    </w:p>
    <w:p w:rsidR="002669A7" w:rsidRPr="00F503A5" w:rsidRDefault="002669A7" w:rsidP="002669A7">
      <w:pPr>
        <w:pStyle w:val="Sectiontext"/>
        <w:rPr>
          <w:color w:val="70AD47" w:themeColor="accent6"/>
        </w:rPr>
      </w:pPr>
      <w:bookmarkStart w:id="15" w:name="_Toc464228309"/>
      <w:bookmarkStart w:id="16" w:name="_Toc34911250"/>
      <w:r w:rsidRPr="00F503A5">
        <w:rPr>
          <w:color w:val="70AD47" w:themeColor="accent6"/>
        </w:rPr>
        <w:t>The florist may work in one of several sectors but often they are self-employed and work on commissioned projects or in the retail sector. As such they need to have business acumen and excellent interpersonal skills when dealing with clients. Excellent levels of customer care and sales skills are crucial. As themed floral works are often commissioned for important life events such as weddings, the florist must have perception and be able to offer appropriate expert advice to the client whilst interpreting the vision for the finished project.</w:t>
      </w:r>
    </w:p>
    <w:p w:rsidR="002669A7" w:rsidRPr="00F503A5" w:rsidRDefault="002669A7" w:rsidP="002669A7">
      <w:pPr>
        <w:pStyle w:val="Sectiontext"/>
        <w:rPr>
          <w:color w:val="70AD47" w:themeColor="accent6"/>
        </w:rPr>
      </w:pPr>
      <w:r w:rsidRPr="00F503A5">
        <w:rPr>
          <w:color w:val="70AD47" w:themeColor="accent6"/>
        </w:rPr>
        <w:t>Flowers and other botanical materials are delicate, easily damaged or spoilt and have a limited storage life. As such the florist must be respectful of the raw materials with which they work and apply extensive knowledge of effective sourcing, purchasing and storage of all botanical materials.</w:t>
      </w:r>
    </w:p>
    <w:p w:rsidR="002669A7" w:rsidRPr="00F503A5" w:rsidRDefault="002669A7" w:rsidP="002669A7">
      <w:pPr>
        <w:pStyle w:val="Sectiontext"/>
        <w:rPr>
          <w:color w:val="70AD47" w:themeColor="accent6"/>
        </w:rPr>
      </w:pPr>
      <w:r w:rsidRPr="00F503A5">
        <w:rPr>
          <w:color w:val="70AD47" w:themeColor="accent6"/>
        </w:rPr>
        <w:t>Design of a floral work, whether it is a small bouquet or a large installation for a major event, requires the florist to be innovative, creative and to demonstrate artistic and design talent that incorporates aesthetics and practicalities. The florist must apply the rules and theory of composition, colour and technique as valid by the floristry trade worldwide, and show clear ideas (principles and elements of floral design) in his/her works.</w:t>
      </w:r>
    </w:p>
    <w:p w:rsidR="00064FF4" w:rsidRPr="002669A7" w:rsidRDefault="002669A7" w:rsidP="002669A7">
      <w:pPr>
        <w:pStyle w:val="Sectiontext"/>
        <w:rPr>
          <w:rFonts w:ascii="Arial Narrow" w:hAnsi="Arial Narrow" w:cs="Arial"/>
          <w:b/>
          <w:color w:val="70AD47" w:themeColor="accent6"/>
          <w:sz w:val="28"/>
          <w:szCs w:val="28"/>
        </w:rPr>
      </w:pPr>
      <w:r w:rsidRPr="00F503A5">
        <w:rPr>
          <w:color w:val="70AD47" w:themeColor="accent6"/>
        </w:rPr>
        <w:t>The florist will use their expertise and knowledge of flowers, plants, botanical materials and accessories to produce floral works. There is a wide scope of practice in industry. Some florists will work in retail outlets and prepare bouquets and arrangements speculatively for sale and must therefore be keenly aware of their market. At the other end of the professional spectrum, a florist may be commissioned to provide floral displays for major high profile international events that require interpreting a theme and working effectively with a large team and other professionals in a high pressure situation with tight time limitations.</w:t>
      </w:r>
    </w:p>
    <w:p w:rsidR="000830F0" w:rsidRPr="00A37032" w:rsidRDefault="000830F0" w:rsidP="007818FC">
      <w:pPr>
        <w:pStyle w:val="Nagwek2"/>
        <w:keepNext w:val="0"/>
        <w:keepLines w:val="0"/>
        <w:numPr>
          <w:ilvl w:val="1"/>
          <w:numId w:val="5"/>
        </w:numPr>
        <w:tabs>
          <w:tab w:val="left" w:pos="850"/>
        </w:tabs>
        <w:ind w:left="850" w:hanging="144"/>
        <w:contextualSpacing/>
      </w:pPr>
      <w:r w:rsidRPr="00A37032">
        <w:t xml:space="preserve">The </w:t>
      </w:r>
      <w:r>
        <w:t>c</w:t>
      </w:r>
      <w:r w:rsidRPr="00A37032">
        <w:t xml:space="preserve">ontent, </w:t>
      </w:r>
      <w:r>
        <w:t>r</w:t>
      </w:r>
      <w:r w:rsidRPr="00A37032">
        <w:t xml:space="preserve">elevance </w:t>
      </w:r>
      <w:r>
        <w:t>a</w:t>
      </w:r>
      <w:r w:rsidRPr="00A37032">
        <w:t xml:space="preserve">nd </w:t>
      </w:r>
      <w:r>
        <w:t>s</w:t>
      </w:r>
      <w:r w:rsidRPr="00A37032">
        <w:t xml:space="preserve">ignificance </w:t>
      </w:r>
      <w:r>
        <w:t>o</w:t>
      </w:r>
      <w:r w:rsidRPr="00A37032">
        <w:t xml:space="preserve">f </w:t>
      </w:r>
      <w:r>
        <w:t>t</w:t>
      </w:r>
      <w:r w:rsidRPr="00A37032">
        <w:t xml:space="preserve">his </w:t>
      </w:r>
      <w:r>
        <w:t>d</w:t>
      </w:r>
      <w:r w:rsidRPr="00A37032">
        <w:t>ocument</w:t>
      </w:r>
      <w:bookmarkStart w:id="17" w:name="_Toc386049839"/>
      <w:bookmarkStart w:id="18" w:name="_Toc386051099"/>
      <w:bookmarkStart w:id="19" w:name="_Toc386052076"/>
      <w:bookmarkStart w:id="20" w:name="_Toc386115388"/>
      <w:bookmarkEnd w:id="15"/>
      <w:bookmarkEnd w:id="16"/>
    </w:p>
    <w:p w:rsidR="000830F0" w:rsidRDefault="000830F0" w:rsidP="000830F0">
      <w:pPr>
        <w:pStyle w:val="Sectiontext"/>
        <w:rPr>
          <w:lang w:val="en-US"/>
        </w:rPr>
      </w:pPr>
      <w:r w:rsidRPr="00357A3C">
        <w:rPr>
          <w:lang w:val="en-US"/>
        </w:rPr>
        <w:t xml:space="preserve">This document </w:t>
      </w:r>
      <w:r>
        <w:rPr>
          <w:lang w:val="en-US"/>
        </w:rPr>
        <w:t xml:space="preserve">incorporates a Role Description and Standards Specification which follow the principles and some or all of the content of the WorldSkills Standards Specifications. In doing so WSE acknowledges WorldSkills International’s (WSI’s) copyright. WSE also acknowledges WSI’s intellectual property rights regarding the </w:t>
      </w:r>
      <w:r w:rsidRPr="00357A3C">
        <w:rPr>
          <w:lang w:val="en-US"/>
        </w:rPr>
        <w:t>assessment principles, methods and procedures that govern the competition.</w:t>
      </w:r>
    </w:p>
    <w:p w:rsidR="000830F0" w:rsidRPr="00357A3C" w:rsidRDefault="000830F0" w:rsidP="000830F0">
      <w:pPr>
        <w:pStyle w:val="Sectiontext"/>
        <w:rPr>
          <w:lang w:val="en-US"/>
        </w:rPr>
      </w:pPr>
      <w:r w:rsidRPr="00357A3C">
        <w:rPr>
          <w:lang w:val="en-US"/>
        </w:rPr>
        <w:t>Every Expert and Competitor must know and understand this Technical Description.</w:t>
      </w:r>
    </w:p>
    <w:p w:rsidR="000830F0" w:rsidRPr="00357A3C" w:rsidRDefault="000830F0" w:rsidP="000830F0">
      <w:pPr>
        <w:pStyle w:val="Sectiontext"/>
        <w:rPr>
          <w:lang w:val="en-US"/>
        </w:rPr>
      </w:pPr>
      <w:r w:rsidRPr="00357A3C">
        <w:rPr>
          <w:lang w:val="en-US"/>
        </w:rPr>
        <w:t>In the event of any conflict within the different languages of the Technical Descriptions, the English version takes precedence.</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21" w:name="_Toc464228310"/>
      <w:bookmarkStart w:id="22" w:name="_Toc34911251"/>
      <w:r w:rsidRPr="00A37032">
        <w:t xml:space="preserve">Associated </w:t>
      </w:r>
      <w:r>
        <w:t>d</w:t>
      </w:r>
      <w:r w:rsidRPr="00A37032">
        <w:t>ocuments</w:t>
      </w:r>
      <w:bookmarkEnd w:id="17"/>
      <w:bookmarkEnd w:id="18"/>
      <w:bookmarkEnd w:id="19"/>
      <w:bookmarkEnd w:id="20"/>
      <w:bookmarkEnd w:id="21"/>
      <w:bookmarkEnd w:id="22"/>
    </w:p>
    <w:p w:rsidR="000830F0" w:rsidRPr="00476661" w:rsidRDefault="000830F0" w:rsidP="000830F0">
      <w:pPr>
        <w:pStyle w:val="Sectiontext"/>
        <w:rPr>
          <w:lang w:val="en-US"/>
        </w:rPr>
      </w:pPr>
      <w:r w:rsidRPr="00357A3C">
        <w:rPr>
          <w:lang w:val="en-US"/>
        </w:rPr>
        <w:t>S</w:t>
      </w:r>
      <w:r>
        <w:rPr>
          <w:lang w:val="en-US"/>
        </w:rPr>
        <w:t>ince this Technical Description</w:t>
      </w:r>
      <w:r w:rsidRPr="00357A3C">
        <w:rPr>
          <w:lang w:val="en-US"/>
        </w:rPr>
        <w:t xml:space="preserve"> contains only skill-specific information it must be used in association </w:t>
      </w:r>
      <w:r w:rsidRPr="00476661">
        <w:rPr>
          <w:lang w:val="en-US"/>
        </w:rPr>
        <w:t xml:space="preserve">with the following: </w:t>
      </w:r>
    </w:p>
    <w:p w:rsidR="000830F0" w:rsidRPr="00476661" w:rsidRDefault="000830F0" w:rsidP="000830F0">
      <w:pPr>
        <w:pStyle w:val="Listapunktowana"/>
      </w:pPr>
      <w:r w:rsidRPr="00476661">
        <w:t xml:space="preserve">WSE –Competition Rules </w:t>
      </w:r>
    </w:p>
    <w:p w:rsidR="000830F0" w:rsidRPr="00476661" w:rsidRDefault="000830F0" w:rsidP="000830F0">
      <w:pPr>
        <w:pStyle w:val="Listapunktowana"/>
      </w:pPr>
      <w:r w:rsidRPr="00476661">
        <w:t>WSI – WorldSkills Standard Specification framework</w:t>
      </w:r>
    </w:p>
    <w:p w:rsidR="000830F0" w:rsidRPr="00476661" w:rsidRDefault="000830F0" w:rsidP="000830F0">
      <w:pPr>
        <w:pStyle w:val="Listapunktowana"/>
      </w:pPr>
      <w:r w:rsidRPr="00476661">
        <w:lastRenderedPageBreak/>
        <w:t xml:space="preserve">WSE – WorldSkills Europe Assessment Strategy </w:t>
      </w:r>
    </w:p>
    <w:p w:rsidR="000830F0" w:rsidRPr="00476661" w:rsidRDefault="000830F0" w:rsidP="000830F0">
      <w:pPr>
        <w:pStyle w:val="Listapunktowana"/>
      </w:pPr>
      <w:r w:rsidRPr="00476661">
        <w:t>WSE – Online resources as referenced in this document</w:t>
      </w:r>
    </w:p>
    <w:p w:rsidR="000830F0" w:rsidRPr="006F660E" w:rsidRDefault="000830F0" w:rsidP="000830F0">
      <w:pPr>
        <w:pStyle w:val="Listapunktowana"/>
      </w:pPr>
      <w:r w:rsidRPr="00476661">
        <w:t>Host Country – Health and Safety regulations</w:t>
      </w:r>
    </w:p>
    <w:p w:rsidR="000830F0" w:rsidRPr="00A37032" w:rsidRDefault="000830F0" w:rsidP="007818FC">
      <w:pPr>
        <w:pStyle w:val="Nagwek1"/>
        <w:numPr>
          <w:ilvl w:val="0"/>
          <w:numId w:val="5"/>
        </w:numPr>
        <w:tabs>
          <w:tab w:val="left" w:pos="850"/>
        </w:tabs>
        <w:ind w:left="850" w:hanging="144"/>
        <w:contextualSpacing/>
      </w:pPr>
      <w:bookmarkStart w:id="23" w:name="_Toc415585562"/>
      <w:bookmarkStart w:id="24" w:name="_Toc464228311"/>
      <w:bookmarkStart w:id="25" w:name="_Toc34911252"/>
      <w:r w:rsidRPr="00A37032">
        <w:lastRenderedPageBreak/>
        <w:t xml:space="preserve">The </w:t>
      </w:r>
      <w:bookmarkEnd w:id="23"/>
      <w:r w:rsidRPr="00A37032">
        <w:t>Standards Specification</w:t>
      </w:r>
      <w:bookmarkEnd w:id="24"/>
      <w:bookmarkEnd w:id="25"/>
      <w:r w:rsidRPr="00A37032">
        <w:t xml:space="preserve"> </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26" w:name="_Ref388263459"/>
      <w:bookmarkStart w:id="27" w:name="_Toc464228312"/>
      <w:bookmarkStart w:id="28" w:name="_Toc34911253"/>
      <w:r w:rsidRPr="00A37032">
        <w:t xml:space="preserve">General </w:t>
      </w:r>
      <w:r>
        <w:t>n</w:t>
      </w:r>
      <w:r w:rsidRPr="00A37032">
        <w:t xml:space="preserve">otes </w:t>
      </w:r>
      <w:bookmarkEnd w:id="26"/>
      <w:r>
        <w:t>r</w:t>
      </w:r>
      <w:r w:rsidRPr="00A37032">
        <w:t>egarding W</w:t>
      </w:r>
      <w:r>
        <w:t>SSS</w:t>
      </w:r>
      <w:r w:rsidRPr="00A37032">
        <w:t xml:space="preserve"> / W</w:t>
      </w:r>
      <w:r>
        <w:t>SESS</w:t>
      </w:r>
      <w:bookmarkEnd w:id="27"/>
      <w:bookmarkEnd w:id="28"/>
    </w:p>
    <w:p w:rsidR="000830F0" w:rsidRDefault="000830F0" w:rsidP="000830F0">
      <w:pPr>
        <w:pStyle w:val="Sectiontext"/>
      </w:pPr>
      <w:r w:rsidRPr="00476661">
        <w:t>Where appropriate WSE has utilised some or all of the WorldSkills International Standard</w:t>
      </w:r>
      <w:r>
        <w:t>s</w:t>
      </w:r>
      <w:r w:rsidRPr="00476661">
        <w:t xml:space="preserve"> Specification</w:t>
      </w:r>
      <w:r>
        <w:t>s</w:t>
      </w:r>
      <w:r w:rsidRPr="00476661">
        <w:t xml:space="preserve"> (WSSS) for those skills competitions that naturally align between the two international Competitions. Where the skill is exclusive to the EuroSkills Competition, WorldSkills Europe has developed its own Standard</w:t>
      </w:r>
      <w:r>
        <w:t>s</w:t>
      </w:r>
      <w:r w:rsidRPr="00476661">
        <w:t xml:space="preserve"> Specification (WSESS) using the same principles and framework to that used for the development of </w:t>
      </w:r>
      <w:r>
        <w:t xml:space="preserve">the </w:t>
      </w:r>
      <w:r w:rsidRPr="00476661">
        <w:t>WSSS. For the purposes of this document the use of the words “Standards Specification” will refer to both WSSS and WSESS.</w:t>
      </w:r>
      <w:r>
        <w:t xml:space="preserve">  </w:t>
      </w:r>
    </w:p>
    <w:p w:rsidR="000830F0" w:rsidRPr="006D59C2" w:rsidRDefault="000830F0" w:rsidP="000830F0">
      <w:pPr>
        <w:pStyle w:val="Sectiontext"/>
      </w:pPr>
      <w:r>
        <w:t>The Standards Specification</w:t>
      </w:r>
      <w:r w:rsidRPr="00045428">
        <w:t xml:space="preserve"> specifies the knowledge, understanding and specific skills that underpin international best practice in technical and vocational performance. It should reflect a shared global understanding of what the associated work role(s) or occupation(s) represent for industry and business.</w:t>
      </w:r>
      <w:r>
        <w:t xml:space="preserve"> (</w:t>
      </w:r>
      <w:hyperlink r:id="rId14" w:history="1">
        <w:r w:rsidRPr="00415D21">
          <w:rPr>
            <w:rStyle w:val="Hipercze"/>
            <w:rFonts w:cs="Arial"/>
            <w:szCs w:val="20"/>
          </w:rPr>
          <w:t>www.worldskills.org/WSSS</w:t>
        </w:r>
      </w:hyperlink>
      <w:r>
        <w:t xml:space="preserve">) </w:t>
      </w:r>
      <w:r w:rsidRPr="007B5414">
        <w:rPr>
          <w:i/>
          <w:color w:val="A6A6A6" w:themeColor="background1" w:themeShade="A6"/>
        </w:rPr>
        <w:t>(TBA for WorldSkills Europe)</w:t>
      </w:r>
      <w:r>
        <w:rPr>
          <w:i/>
          <w:color w:val="A6A6A6" w:themeColor="background1" w:themeShade="A6"/>
        </w:rPr>
        <w:t xml:space="preserve"> </w:t>
      </w:r>
      <w:r w:rsidRPr="00EE367F">
        <w:t>Helpfully,</w:t>
      </w:r>
      <w:r>
        <w:t xml:space="preserve"> for the global consultation on the WSSS in 2014, around 50 per cent of responses came from European industry and business.</w:t>
      </w:r>
    </w:p>
    <w:p w:rsidR="000830F0" w:rsidRPr="00357A3C" w:rsidRDefault="000830F0" w:rsidP="000830F0">
      <w:pPr>
        <w:pStyle w:val="Sectiontext"/>
        <w:rPr>
          <w:lang w:val="en-US"/>
        </w:rPr>
      </w:pPr>
      <w:r>
        <w:t>Each</w:t>
      </w:r>
      <w:r w:rsidRPr="00045428">
        <w:t xml:space="preserve"> skill competition is</w:t>
      </w:r>
      <w:r>
        <w:t xml:space="preserve"> intended to reflect</w:t>
      </w:r>
      <w:r w:rsidRPr="00045428">
        <w:t xml:space="preserve"> international best </w:t>
      </w:r>
      <w:r>
        <w:t>practice as described by the Standards Specification</w:t>
      </w:r>
      <w:r w:rsidRPr="00045428">
        <w:t xml:space="preserve">, and to the extent that it is able to. </w:t>
      </w:r>
      <w:r>
        <w:rPr>
          <w:lang w:val="en-US"/>
        </w:rPr>
        <w:t>The Standards Specification</w:t>
      </w:r>
      <w:r w:rsidRPr="00357A3C">
        <w:rPr>
          <w:lang w:val="en-US"/>
        </w:rPr>
        <w:t xml:space="preserve"> is therefore a guide to the required training and preparation for the skill competition. </w:t>
      </w:r>
    </w:p>
    <w:p w:rsidR="000830F0" w:rsidRPr="00357A3C" w:rsidRDefault="000830F0" w:rsidP="000830F0">
      <w:pPr>
        <w:pStyle w:val="Sectiontext"/>
        <w:rPr>
          <w:lang w:val="en-US"/>
        </w:rPr>
      </w:pPr>
      <w:r w:rsidRPr="00357A3C">
        <w:rPr>
          <w:lang w:val="en-US"/>
        </w:rPr>
        <w:t xml:space="preserve">In the skill competition the assessment of knowledge and understanding will take place through the assessment of performance. There will not be separate tests of knowledge and understanding. </w:t>
      </w:r>
    </w:p>
    <w:p w:rsidR="000830F0" w:rsidRPr="00357A3C" w:rsidRDefault="000830F0" w:rsidP="000830F0">
      <w:pPr>
        <w:pStyle w:val="Sectiontext"/>
        <w:rPr>
          <w:lang w:val="en-US"/>
        </w:rPr>
      </w:pPr>
      <w:r>
        <w:rPr>
          <w:lang w:val="en-US"/>
        </w:rPr>
        <w:t>The Standards Specification</w:t>
      </w:r>
      <w:r w:rsidRPr="00357A3C">
        <w:rPr>
          <w:lang w:val="en-US"/>
        </w:rPr>
        <w:t xml:space="preserve"> is divided into distinct sections with headings and reference numbers added.</w:t>
      </w:r>
    </w:p>
    <w:p w:rsidR="000830F0" w:rsidRPr="00357A3C" w:rsidRDefault="000830F0" w:rsidP="000830F0">
      <w:pPr>
        <w:pStyle w:val="Sectiontext"/>
        <w:rPr>
          <w:lang w:val="en-US"/>
        </w:rPr>
      </w:pPr>
      <w:r w:rsidRPr="00357A3C">
        <w:rPr>
          <w:lang w:val="en-US"/>
        </w:rPr>
        <w:t>Each section is assigned a percentage of the total marks to indicate its relative importa</w:t>
      </w:r>
      <w:r>
        <w:rPr>
          <w:lang w:val="en-US"/>
        </w:rPr>
        <w:t>nce within the Standards Specification</w:t>
      </w:r>
      <w:r w:rsidRPr="00357A3C">
        <w:rPr>
          <w:lang w:val="en-US"/>
        </w:rPr>
        <w:t>. The sum of all the percentage marks is 100.</w:t>
      </w:r>
    </w:p>
    <w:p w:rsidR="000830F0" w:rsidRPr="00357A3C" w:rsidRDefault="000830F0" w:rsidP="000830F0">
      <w:pPr>
        <w:pStyle w:val="Sectiontext"/>
        <w:rPr>
          <w:lang w:val="en-US"/>
        </w:rPr>
      </w:pPr>
      <w:r w:rsidRPr="00357A3C">
        <w:rPr>
          <w:lang w:val="en-US"/>
        </w:rPr>
        <w:t xml:space="preserve">The Marking Scheme and Test Project will assess only those skills that are set out in the </w:t>
      </w:r>
      <w:r>
        <w:rPr>
          <w:lang w:val="en-US"/>
        </w:rPr>
        <w:t>Standards Specification</w:t>
      </w:r>
      <w:r w:rsidRPr="00357A3C">
        <w:rPr>
          <w:lang w:val="en-US"/>
        </w:rPr>
        <w:t xml:space="preserve">. They will reflect the </w:t>
      </w:r>
      <w:r>
        <w:rPr>
          <w:lang w:val="en-US"/>
        </w:rPr>
        <w:t>Standards Specification</w:t>
      </w:r>
      <w:r w:rsidRPr="00357A3C">
        <w:rPr>
          <w:lang w:val="en-US"/>
        </w:rPr>
        <w:t xml:space="preserve"> as comprehensively as possible within the constraints of the skill competition.</w:t>
      </w:r>
    </w:p>
    <w:p w:rsidR="000830F0" w:rsidRPr="00357A3C" w:rsidRDefault="000830F0" w:rsidP="000830F0">
      <w:pPr>
        <w:pStyle w:val="Sectiontext"/>
        <w:rPr>
          <w:lang w:val="en-US"/>
        </w:rPr>
      </w:pPr>
      <w:r w:rsidRPr="00357A3C">
        <w:rPr>
          <w:lang w:val="en-US"/>
        </w:rPr>
        <w:t xml:space="preserve">The Marking Scheme and Test Project will follow the allocation of marks within the </w:t>
      </w:r>
      <w:r>
        <w:rPr>
          <w:lang w:val="en-US"/>
        </w:rPr>
        <w:t xml:space="preserve">Standards Specification </w:t>
      </w:r>
      <w:r w:rsidRPr="00357A3C">
        <w:rPr>
          <w:lang w:val="en-US"/>
        </w:rPr>
        <w:t>to the extent practically possible. A variation of five percent is allowed, provided that this does not distort the weightings a</w:t>
      </w:r>
      <w:r>
        <w:rPr>
          <w:lang w:val="en-US"/>
        </w:rPr>
        <w:t>ssigned by the Standards Specification</w:t>
      </w:r>
      <w:r w:rsidRPr="00357A3C">
        <w:rPr>
          <w:lang w:val="en-US"/>
        </w:rPr>
        <w:t>.</w:t>
      </w:r>
    </w:p>
    <w:p w:rsidR="00DE133F" w:rsidRDefault="00DE133F">
      <w:pPr>
        <w:spacing w:after="160"/>
        <w:rPr>
          <w:rFonts w:eastAsiaTheme="majorEastAsia" w:cs="Times New Roman (Headings CS)"/>
          <w:b/>
          <w:color w:val="000000" w:themeColor="text1"/>
          <w:sz w:val="32"/>
          <w:szCs w:val="26"/>
        </w:rPr>
      </w:pPr>
      <w:bookmarkStart w:id="29" w:name="_Toc464228313"/>
      <w:bookmarkStart w:id="30" w:name="_Toc34911254"/>
      <w:r>
        <w:br w:type="page"/>
      </w:r>
    </w:p>
    <w:p w:rsidR="000830F0" w:rsidRPr="00A37032" w:rsidRDefault="000830F0" w:rsidP="007818FC">
      <w:pPr>
        <w:pStyle w:val="Nagwek2"/>
        <w:keepNext w:val="0"/>
        <w:keepLines w:val="0"/>
        <w:numPr>
          <w:ilvl w:val="1"/>
          <w:numId w:val="5"/>
        </w:numPr>
        <w:tabs>
          <w:tab w:val="left" w:pos="850"/>
        </w:tabs>
        <w:ind w:left="850" w:hanging="144"/>
        <w:contextualSpacing/>
      </w:pPr>
      <w:r w:rsidRPr="00A37032">
        <w:lastRenderedPageBreak/>
        <w:t>Standards Specification</w:t>
      </w:r>
      <w:bookmarkEnd w:id="29"/>
      <w:bookmarkEnd w:id="30"/>
    </w:p>
    <w:tbl>
      <w:tblPr>
        <w:tblStyle w:val="WSI-Table1"/>
        <w:tblW w:w="0" w:type="auto"/>
        <w:tblLook w:val="04A0"/>
      </w:tblPr>
      <w:tblGrid>
        <w:gridCol w:w="559"/>
        <w:gridCol w:w="6282"/>
        <w:gridCol w:w="1936"/>
      </w:tblGrid>
      <w:tr w:rsidR="000830F0" w:rsidRPr="00562909" w:rsidTr="00494B38">
        <w:trPr>
          <w:cnfStyle w:val="100000000000"/>
          <w:trHeight w:val="61"/>
        </w:trPr>
        <w:tc>
          <w:tcPr>
            <w:tcW w:w="6841" w:type="dxa"/>
            <w:gridSpan w:val="2"/>
          </w:tcPr>
          <w:p w:rsidR="000830F0" w:rsidRPr="008C6A82" w:rsidRDefault="000830F0" w:rsidP="00494B38">
            <w:pPr>
              <w:pBdr>
                <w:bottom w:val="single" w:sz="4" w:space="0" w:color="0084AD"/>
              </w:pBdr>
              <w:rPr>
                <w:b w:val="0"/>
                <w:szCs w:val="16"/>
              </w:rPr>
            </w:pPr>
            <w:r w:rsidRPr="008C6A82">
              <w:rPr>
                <w:szCs w:val="16"/>
              </w:rPr>
              <w:t>SECTION</w:t>
            </w:r>
          </w:p>
        </w:tc>
        <w:tc>
          <w:tcPr>
            <w:tcW w:w="1936" w:type="dxa"/>
          </w:tcPr>
          <w:p w:rsidR="000830F0" w:rsidRPr="008C6A82" w:rsidRDefault="000830F0" w:rsidP="00494B38">
            <w:pPr>
              <w:rPr>
                <w:b w:val="0"/>
                <w:szCs w:val="16"/>
              </w:rPr>
            </w:pPr>
            <w:r w:rsidRPr="008C6A82">
              <w:rPr>
                <w:szCs w:val="16"/>
              </w:rPr>
              <w:t>RELATIVE IMPORTANCE %</w:t>
            </w:r>
          </w:p>
        </w:tc>
      </w:tr>
      <w:tr w:rsidR="000830F0" w:rsidRPr="000643DF" w:rsidTr="009763EB">
        <w:trPr>
          <w:trHeight w:val="184"/>
        </w:trPr>
        <w:tc>
          <w:tcPr>
            <w:tcW w:w="559" w:type="dxa"/>
          </w:tcPr>
          <w:p w:rsidR="00DE133F" w:rsidRPr="00DE133F" w:rsidRDefault="000830F0" w:rsidP="009763EB">
            <w:pPr>
              <w:rPr>
                <w:szCs w:val="20"/>
              </w:rPr>
            </w:pPr>
            <w:r w:rsidRPr="00592B83">
              <w:rPr>
                <w:b/>
                <w:szCs w:val="20"/>
              </w:rPr>
              <w:t>1</w:t>
            </w:r>
          </w:p>
        </w:tc>
        <w:tc>
          <w:tcPr>
            <w:tcW w:w="6282" w:type="dxa"/>
          </w:tcPr>
          <w:p w:rsidR="000830F0" w:rsidRPr="00592B83" w:rsidRDefault="000830F0" w:rsidP="00494B38">
            <w:pPr>
              <w:rPr>
                <w:b/>
                <w:szCs w:val="20"/>
              </w:rPr>
            </w:pPr>
            <w:r w:rsidRPr="00592B83">
              <w:rPr>
                <w:b/>
                <w:szCs w:val="20"/>
              </w:rPr>
              <w:t>Work organization and self-management</w:t>
            </w:r>
          </w:p>
        </w:tc>
        <w:tc>
          <w:tcPr>
            <w:tcW w:w="1936" w:type="dxa"/>
          </w:tcPr>
          <w:p w:rsidR="000830F0" w:rsidRPr="00592B83" w:rsidRDefault="009036AF" w:rsidP="00494B38">
            <w:pPr>
              <w:jc w:val="center"/>
              <w:rPr>
                <w:b/>
                <w:szCs w:val="20"/>
              </w:rPr>
            </w:pPr>
            <w:r>
              <w:rPr>
                <w:b/>
                <w:szCs w:val="20"/>
              </w:rPr>
              <w:t>1</w:t>
            </w:r>
            <w:r w:rsidR="002669A7">
              <w:rPr>
                <w:b/>
                <w:szCs w:val="20"/>
              </w:rPr>
              <w:t>5</w:t>
            </w:r>
          </w:p>
        </w:tc>
      </w:tr>
      <w:tr w:rsidR="000830F0" w:rsidRPr="006F660E" w:rsidTr="00494B38">
        <w:tc>
          <w:tcPr>
            <w:tcW w:w="559" w:type="dxa"/>
          </w:tcPr>
          <w:p w:rsidR="000830F0" w:rsidRPr="00562909"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the scope and characteristics of the floristry industry and how it works with other professions</w:t>
            </w:r>
          </w:p>
          <w:p w:rsidR="002669A7" w:rsidRPr="00F9628D" w:rsidRDefault="002669A7" w:rsidP="002669A7">
            <w:pPr>
              <w:pStyle w:val="TableBullet"/>
              <w:rPr>
                <w:color w:val="70AD47" w:themeColor="accent6"/>
              </w:rPr>
            </w:pPr>
            <w:r w:rsidRPr="00F9628D">
              <w:rPr>
                <w:color w:val="70AD47" w:themeColor="accent6"/>
              </w:rPr>
              <w:t>principles and elements of floral design</w:t>
            </w:r>
          </w:p>
          <w:p w:rsidR="002669A7" w:rsidRPr="00F9628D" w:rsidRDefault="002669A7" w:rsidP="002669A7">
            <w:pPr>
              <w:pStyle w:val="TableBullet"/>
              <w:rPr>
                <w:color w:val="70AD47" w:themeColor="accent6"/>
              </w:rPr>
            </w:pPr>
            <w:r w:rsidRPr="00F9628D">
              <w:rPr>
                <w:color w:val="70AD47" w:themeColor="accent6"/>
              </w:rPr>
              <w:t>health and safety legislation, obligations, documentation and practice</w:t>
            </w:r>
          </w:p>
          <w:p w:rsidR="002669A7" w:rsidRPr="00F9628D" w:rsidRDefault="002669A7" w:rsidP="002669A7">
            <w:pPr>
              <w:pStyle w:val="TableBullet"/>
              <w:rPr>
                <w:color w:val="70AD47" w:themeColor="accent6"/>
              </w:rPr>
            </w:pPr>
            <w:r w:rsidRPr="00F9628D">
              <w:rPr>
                <w:color w:val="70AD47" w:themeColor="accent6"/>
              </w:rPr>
              <w:t>the importance of work organisation and prioritisation</w:t>
            </w:r>
          </w:p>
          <w:p w:rsidR="002669A7" w:rsidRPr="00F9628D" w:rsidRDefault="002669A7" w:rsidP="002669A7">
            <w:pPr>
              <w:pStyle w:val="TableBullet"/>
              <w:rPr>
                <w:color w:val="70AD47" w:themeColor="accent6"/>
              </w:rPr>
            </w:pPr>
            <w:r w:rsidRPr="00F9628D">
              <w:rPr>
                <w:color w:val="70AD47" w:themeColor="accent6"/>
              </w:rPr>
              <w:t>the importance of time management</w:t>
            </w:r>
          </w:p>
          <w:p w:rsidR="002669A7" w:rsidRPr="00F9628D" w:rsidRDefault="002669A7" w:rsidP="002669A7">
            <w:pPr>
              <w:pStyle w:val="TableBullet"/>
              <w:rPr>
                <w:color w:val="70AD47" w:themeColor="accent6"/>
              </w:rPr>
            </w:pPr>
            <w:r w:rsidRPr="00F9628D">
              <w:rPr>
                <w:color w:val="70AD47" w:themeColor="accent6"/>
              </w:rPr>
              <w:t>the ways in which working practices can minimise wastage and costs</w:t>
            </w:r>
          </w:p>
          <w:p w:rsidR="00373B8A" w:rsidRPr="00373B8A" w:rsidRDefault="002669A7" w:rsidP="002669A7">
            <w:pPr>
              <w:pStyle w:val="TableBullet"/>
              <w:rPr>
                <w:color w:val="70AD47" w:themeColor="accent6"/>
              </w:rPr>
            </w:pPr>
            <w:r w:rsidRPr="00F9628D">
              <w:rPr>
                <w:color w:val="70AD47" w:themeColor="accent6"/>
              </w:rPr>
              <w:t>sustainability regarding the floristry industry</w:t>
            </w:r>
          </w:p>
        </w:tc>
        <w:tc>
          <w:tcPr>
            <w:tcW w:w="1936" w:type="dxa"/>
          </w:tcPr>
          <w:p w:rsidR="000830F0" w:rsidRPr="00562909" w:rsidRDefault="000830F0" w:rsidP="00494B38">
            <w:pPr>
              <w:jc w:val="center"/>
              <w:rPr>
                <w:b/>
                <w:szCs w:val="20"/>
              </w:rPr>
            </w:pPr>
          </w:p>
        </w:tc>
      </w:tr>
      <w:tr w:rsidR="000830F0" w:rsidRPr="006F660E" w:rsidTr="00494B38">
        <w:tc>
          <w:tcPr>
            <w:tcW w:w="559" w:type="dxa"/>
          </w:tcPr>
          <w:p w:rsidR="000830F0" w:rsidRPr="00842683"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be creative, artistic, innovative and resourceful</w:t>
            </w:r>
          </w:p>
          <w:p w:rsidR="002669A7" w:rsidRPr="00F9628D" w:rsidRDefault="002669A7" w:rsidP="002669A7">
            <w:pPr>
              <w:pStyle w:val="TableBullet"/>
              <w:rPr>
                <w:color w:val="70AD47" w:themeColor="accent6"/>
              </w:rPr>
            </w:pPr>
            <w:r w:rsidRPr="00F9628D">
              <w:rPr>
                <w:color w:val="70AD47" w:themeColor="accent6"/>
              </w:rPr>
              <w:t>show initiative</w:t>
            </w:r>
          </w:p>
          <w:p w:rsidR="002669A7" w:rsidRPr="00F9628D" w:rsidRDefault="002669A7" w:rsidP="002669A7">
            <w:pPr>
              <w:pStyle w:val="TableBullet"/>
              <w:rPr>
                <w:color w:val="70AD47" w:themeColor="accent6"/>
              </w:rPr>
            </w:pPr>
            <w:r w:rsidRPr="00F9628D">
              <w:rPr>
                <w:color w:val="70AD47" w:themeColor="accent6"/>
              </w:rPr>
              <w:t>be responsive and flexible to changing circumstances</w:t>
            </w:r>
          </w:p>
          <w:p w:rsidR="002669A7" w:rsidRPr="00F9628D" w:rsidRDefault="002669A7" w:rsidP="002669A7">
            <w:pPr>
              <w:pStyle w:val="TableBullet"/>
              <w:rPr>
                <w:color w:val="70AD47" w:themeColor="accent6"/>
              </w:rPr>
            </w:pPr>
            <w:r w:rsidRPr="00F9628D">
              <w:rPr>
                <w:color w:val="70AD47" w:themeColor="accent6"/>
              </w:rPr>
              <w:t>have technical and theoretical expertise</w:t>
            </w:r>
          </w:p>
          <w:p w:rsidR="002669A7" w:rsidRPr="00F9628D" w:rsidRDefault="002669A7" w:rsidP="002669A7">
            <w:pPr>
              <w:pStyle w:val="TableBullet"/>
              <w:rPr>
                <w:color w:val="70AD47" w:themeColor="accent6"/>
              </w:rPr>
            </w:pPr>
            <w:r w:rsidRPr="00F9628D">
              <w:rPr>
                <w:color w:val="70AD47" w:themeColor="accent6"/>
              </w:rPr>
              <w:t>maintain continuous professional development in order to be aware of current trends, new ideas and styles and new materials</w:t>
            </w:r>
          </w:p>
          <w:p w:rsidR="002669A7" w:rsidRPr="00F9628D" w:rsidRDefault="002669A7" w:rsidP="002669A7">
            <w:pPr>
              <w:pStyle w:val="TableBullet"/>
              <w:rPr>
                <w:color w:val="70AD47" w:themeColor="accent6"/>
              </w:rPr>
            </w:pPr>
            <w:r w:rsidRPr="00F9628D">
              <w:rPr>
                <w:color w:val="70AD47" w:themeColor="accent6"/>
              </w:rPr>
              <w:t>demonstrate a willingness to try new methods and embrace change</w:t>
            </w:r>
          </w:p>
          <w:p w:rsidR="002669A7" w:rsidRPr="00F9628D" w:rsidRDefault="002669A7" w:rsidP="002669A7">
            <w:pPr>
              <w:pStyle w:val="TableBullet"/>
              <w:rPr>
                <w:color w:val="70AD47" w:themeColor="accent6"/>
              </w:rPr>
            </w:pPr>
            <w:r w:rsidRPr="00F9628D">
              <w:rPr>
                <w:color w:val="70AD47" w:themeColor="accent6"/>
              </w:rPr>
              <w:t>plan and organise work effectively to make best use of available resources</w:t>
            </w:r>
          </w:p>
          <w:p w:rsidR="002669A7" w:rsidRPr="00F9628D" w:rsidRDefault="002669A7" w:rsidP="002669A7">
            <w:pPr>
              <w:pStyle w:val="TableBullet"/>
              <w:rPr>
                <w:color w:val="70AD47" w:themeColor="accent6"/>
              </w:rPr>
            </w:pPr>
            <w:r w:rsidRPr="00F9628D">
              <w:rPr>
                <w:color w:val="70AD47" w:themeColor="accent6"/>
              </w:rPr>
              <w:t>plan projects of varying sizes and complexity</w:t>
            </w:r>
          </w:p>
          <w:p w:rsidR="002669A7" w:rsidRPr="00F9628D" w:rsidRDefault="002669A7" w:rsidP="002669A7">
            <w:pPr>
              <w:pStyle w:val="TableBullet"/>
              <w:rPr>
                <w:color w:val="70AD47" w:themeColor="accent6"/>
              </w:rPr>
            </w:pPr>
            <w:r w:rsidRPr="00F9628D">
              <w:rPr>
                <w:color w:val="70AD47" w:themeColor="accent6"/>
              </w:rPr>
              <w:t>work within health and safety regulations and practice</w:t>
            </w:r>
          </w:p>
          <w:p w:rsidR="002669A7" w:rsidRPr="00F9628D" w:rsidRDefault="002669A7" w:rsidP="002669A7">
            <w:pPr>
              <w:pStyle w:val="TableBullet"/>
              <w:rPr>
                <w:color w:val="70AD47" w:themeColor="accent6"/>
              </w:rPr>
            </w:pPr>
            <w:r w:rsidRPr="00F9628D">
              <w:rPr>
                <w:color w:val="70AD47" w:themeColor="accent6"/>
              </w:rPr>
              <w:t>work under time pressures and meet deadlines and targets</w:t>
            </w:r>
          </w:p>
          <w:p w:rsidR="000830F0" w:rsidRPr="00592B83" w:rsidRDefault="002669A7" w:rsidP="002669A7">
            <w:pPr>
              <w:pStyle w:val="TableBullet"/>
              <w:rPr>
                <w:color w:val="61953D"/>
              </w:rPr>
            </w:pPr>
            <w:r w:rsidRPr="00F9628D">
              <w:rPr>
                <w:color w:val="70AD47" w:themeColor="accent6"/>
              </w:rPr>
              <w:t>work effectively using initiative and demonstrate a high degree of autonomy in working methods</w:t>
            </w:r>
          </w:p>
        </w:tc>
        <w:tc>
          <w:tcPr>
            <w:tcW w:w="1936" w:type="dxa"/>
          </w:tcPr>
          <w:p w:rsidR="000830F0" w:rsidRPr="00562909" w:rsidRDefault="000830F0" w:rsidP="00494B38">
            <w:pPr>
              <w:jc w:val="center"/>
              <w:rPr>
                <w:b/>
                <w:szCs w:val="20"/>
              </w:rPr>
            </w:pPr>
          </w:p>
        </w:tc>
      </w:tr>
      <w:tr w:rsidR="009036AF" w:rsidRPr="00562909" w:rsidTr="00494B38">
        <w:tc>
          <w:tcPr>
            <w:tcW w:w="559" w:type="dxa"/>
          </w:tcPr>
          <w:p w:rsidR="009036AF" w:rsidRPr="00592B83" w:rsidRDefault="009036AF" w:rsidP="009036AF">
            <w:pPr>
              <w:rPr>
                <w:b/>
                <w:szCs w:val="20"/>
              </w:rPr>
            </w:pPr>
            <w:r w:rsidRPr="00592B83">
              <w:rPr>
                <w:b/>
                <w:szCs w:val="20"/>
              </w:rPr>
              <w:t>2</w:t>
            </w:r>
          </w:p>
        </w:tc>
        <w:tc>
          <w:tcPr>
            <w:tcW w:w="6282" w:type="dxa"/>
          </w:tcPr>
          <w:p w:rsidR="009036AF" w:rsidRPr="00592B83" w:rsidRDefault="002669A7" w:rsidP="009036AF">
            <w:pPr>
              <w:rPr>
                <w:b/>
                <w:szCs w:val="20"/>
              </w:rPr>
            </w:pPr>
            <w:r>
              <w:rPr>
                <w:b/>
                <w:szCs w:val="20"/>
              </w:rPr>
              <w:t>Care of materials and tools</w:t>
            </w:r>
          </w:p>
        </w:tc>
        <w:tc>
          <w:tcPr>
            <w:tcW w:w="1936" w:type="dxa"/>
          </w:tcPr>
          <w:p w:rsidR="009036AF" w:rsidRPr="00592B83" w:rsidRDefault="009036AF" w:rsidP="009036AF">
            <w:pPr>
              <w:jc w:val="center"/>
              <w:rPr>
                <w:b/>
                <w:szCs w:val="20"/>
              </w:rPr>
            </w:pPr>
            <w:r>
              <w:rPr>
                <w:b/>
                <w:szCs w:val="20"/>
              </w:rPr>
              <w:t>1</w:t>
            </w:r>
            <w:r w:rsidR="002669A7">
              <w:rPr>
                <w:b/>
                <w:szCs w:val="20"/>
              </w:rPr>
              <w:t>5</w:t>
            </w: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understand flowers and botanical material;</w:t>
            </w:r>
          </w:p>
          <w:p w:rsidR="002669A7" w:rsidRPr="00F9628D" w:rsidRDefault="002669A7" w:rsidP="002669A7">
            <w:pPr>
              <w:pStyle w:val="Listapunktowana2"/>
              <w:rPr>
                <w:color w:val="70AD47" w:themeColor="accent6"/>
              </w:rPr>
            </w:pPr>
            <w:r w:rsidRPr="00F9628D">
              <w:rPr>
                <w:color w:val="70AD47" w:themeColor="accent6"/>
              </w:rPr>
              <w:t>correct scientific names</w:t>
            </w:r>
          </w:p>
          <w:p w:rsidR="002669A7" w:rsidRPr="00F9628D" w:rsidRDefault="002669A7" w:rsidP="002669A7">
            <w:pPr>
              <w:pStyle w:val="Listapunktowana2"/>
              <w:rPr>
                <w:color w:val="70AD47" w:themeColor="accent6"/>
              </w:rPr>
            </w:pPr>
            <w:r w:rsidRPr="00F9628D">
              <w:rPr>
                <w:color w:val="70AD47" w:themeColor="accent6"/>
              </w:rPr>
              <w:t>storage</w:t>
            </w:r>
          </w:p>
          <w:p w:rsidR="002669A7" w:rsidRPr="00F9628D" w:rsidRDefault="002669A7" w:rsidP="002669A7">
            <w:pPr>
              <w:pStyle w:val="Listapunktowana2"/>
              <w:rPr>
                <w:color w:val="70AD47" w:themeColor="accent6"/>
              </w:rPr>
            </w:pPr>
            <w:r w:rsidRPr="00F9628D">
              <w:rPr>
                <w:color w:val="70AD47" w:themeColor="accent6"/>
              </w:rPr>
              <w:t>use</w:t>
            </w:r>
          </w:p>
          <w:p w:rsidR="002669A7" w:rsidRPr="00F9628D" w:rsidRDefault="002669A7" w:rsidP="002669A7">
            <w:pPr>
              <w:pStyle w:val="Listapunktowana2"/>
              <w:rPr>
                <w:color w:val="70AD47" w:themeColor="accent6"/>
              </w:rPr>
            </w:pPr>
            <w:r w:rsidRPr="00F9628D">
              <w:rPr>
                <w:color w:val="70AD47" w:themeColor="accent6"/>
              </w:rPr>
              <w:t>restrictions in use</w:t>
            </w:r>
          </w:p>
          <w:p w:rsidR="002669A7" w:rsidRPr="00F9628D" w:rsidRDefault="002669A7" w:rsidP="002669A7">
            <w:pPr>
              <w:pStyle w:val="Listapunktowana2"/>
              <w:rPr>
                <w:color w:val="70AD47" w:themeColor="accent6"/>
              </w:rPr>
            </w:pPr>
            <w:r w:rsidRPr="00F9628D">
              <w:rPr>
                <w:color w:val="70AD47" w:themeColor="accent6"/>
              </w:rPr>
              <w:t>how to preserve cut flowers and plants</w:t>
            </w:r>
          </w:p>
          <w:p w:rsidR="002669A7" w:rsidRPr="00F9628D" w:rsidRDefault="002669A7" w:rsidP="002669A7">
            <w:pPr>
              <w:pStyle w:val="Listapunktowana2"/>
              <w:rPr>
                <w:color w:val="70AD47" w:themeColor="accent6"/>
              </w:rPr>
            </w:pPr>
            <w:r w:rsidRPr="00F9628D">
              <w:rPr>
                <w:color w:val="70AD47" w:themeColor="accent6"/>
              </w:rPr>
              <w:t>seasons for plants and botanical materials</w:t>
            </w:r>
          </w:p>
          <w:p w:rsidR="002669A7" w:rsidRPr="00F9628D" w:rsidRDefault="002669A7" w:rsidP="002669A7">
            <w:pPr>
              <w:pStyle w:val="Listapunktowana2"/>
              <w:rPr>
                <w:color w:val="70AD47" w:themeColor="accent6"/>
              </w:rPr>
            </w:pPr>
            <w:r w:rsidRPr="00F9628D">
              <w:rPr>
                <w:color w:val="70AD47" w:themeColor="accent6"/>
              </w:rPr>
              <w:t>how flowers mature once cut</w:t>
            </w:r>
          </w:p>
          <w:p w:rsidR="000830F0" w:rsidRPr="00592B83" w:rsidRDefault="002669A7" w:rsidP="002669A7">
            <w:pPr>
              <w:pStyle w:val="TableBullet"/>
              <w:rPr>
                <w:color w:val="61953D"/>
              </w:rPr>
            </w:pPr>
            <w:r w:rsidRPr="00F9628D">
              <w:rPr>
                <w:color w:val="70AD47" w:themeColor="accent6"/>
              </w:rPr>
              <w:t>the tools and equipment that are used in floristry</w:t>
            </w:r>
          </w:p>
        </w:tc>
        <w:tc>
          <w:tcPr>
            <w:tcW w:w="1936" w:type="dxa"/>
          </w:tcPr>
          <w:p w:rsidR="000830F0" w:rsidRPr="00562909" w:rsidRDefault="000830F0" w:rsidP="00494B38">
            <w:pPr>
              <w:jc w:val="center"/>
              <w:rPr>
                <w:b/>
                <w:szCs w:val="20"/>
              </w:rPr>
            </w:pP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treat all botanical materials with respect</w:t>
            </w:r>
          </w:p>
          <w:p w:rsidR="002669A7" w:rsidRPr="00F9628D" w:rsidRDefault="002669A7" w:rsidP="002669A7">
            <w:pPr>
              <w:pStyle w:val="TableBullet"/>
              <w:rPr>
                <w:color w:val="70AD47" w:themeColor="accent6"/>
              </w:rPr>
            </w:pPr>
            <w:r w:rsidRPr="00F9628D">
              <w:rPr>
                <w:color w:val="70AD47" w:themeColor="accent6"/>
              </w:rPr>
              <w:t>condition and prepare the botanical materials for the design</w:t>
            </w:r>
          </w:p>
          <w:p w:rsidR="002669A7" w:rsidRPr="00F9628D" w:rsidRDefault="002669A7" w:rsidP="002669A7">
            <w:pPr>
              <w:pStyle w:val="TableBullet"/>
              <w:rPr>
                <w:color w:val="70AD47" w:themeColor="accent6"/>
              </w:rPr>
            </w:pPr>
            <w:r w:rsidRPr="00F9628D">
              <w:rPr>
                <w:color w:val="70AD47" w:themeColor="accent6"/>
              </w:rPr>
              <w:t>maintain the condition of botanical materials</w:t>
            </w:r>
          </w:p>
          <w:p w:rsidR="002669A7" w:rsidRPr="00F9628D" w:rsidRDefault="002669A7" w:rsidP="002669A7">
            <w:pPr>
              <w:pStyle w:val="TableBullet"/>
              <w:rPr>
                <w:color w:val="70AD47" w:themeColor="accent6"/>
              </w:rPr>
            </w:pPr>
            <w:r w:rsidRPr="00F9628D">
              <w:rPr>
                <w:color w:val="70AD47" w:themeColor="accent6"/>
              </w:rPr>
              <w:t>keep botanical materials at the correct temperature</w:t>
            </w:r>
          </w:p>
          <w:p w:rsidR="002669A7" w:rsidRPr="00F9628D" w:rsidRDefault="002669A7" w:rsidP="002669A7">
            <w:pPr>
              <w:pStyle w:val="TableBullet"/>
              <w:rPr>
                <w:color w:val="70AD47" w:themeColor="accent6"/>
              </w:rPr>
            </w:pPr>
            <w:r w:rsidRPr="00F9628D">
              <w:rPr>
                <w:color w:val="70AD47" w:themeColor="accent6"/>
              </w:rPr>
              <w:t>take proper care of artificial materials, containers, dried materials and other materials used in the design</w:t>
            </w:r>
          </w:p>
          <w:p w:rsidR="000830F0" w:rsidRPr="00592B83" w:rsidRDefault="002669A7" w:rsidP="002669A7">
            <w:pPr>
              <w:pStyle w:val="TableBullet"/>
              <w:rPr>
                <w:color w:val="61953D"/>
              </w:rPr>
            </w:pPr>
            <w:r w:rsidRPr="00F9628D">
              <w:rPr>
                <w:color w:val="70AD47" w:themeColor="accent6"/>
              </w:rPr>
              <w:t>maintain tools and equipment</w:t>
            </w:r>
          </w:p>
        </w:tc>
        <w:tc>
          <w:tcPr>
            <w:tcW w:w="1936" w:type="dxa"/>
          </w:tcPr>
          <w:p w:rsidR="000830F0" w:rsidRPr="00562909" w:rsidRDefault="000830F0" w:rsidP="00494B38">
            <w:pPr>
              <w:jc w:val="center"/>
              <w:rPr>
                <w:b/>
                <w:szCs w:val="20"/>
              </w:rPr>
            </w:pPr>
          </w:p>
        </w:tc>
      </w:tr>
      <w:tr w:rsidR="009036AF" w:rsidRPr="006F660E" w:rsidTr="00494B38">
        <w:tc>
          <w:tcPr>
            <w:tcW w:w="559" w:type="dxa"/>
          </w:tcPr>
          <w:p w:rsidR="009036AF" w:rsidRPr="00592B83" w:rsidRDefault="009036AF" w:rsidP="009036AF">
            <w:pPr>
              <w:rPr>
                <w:b/>
                <w:szCs w:val="20"/>
              </w:rPr>
            </w:pPr>
            <w:r w:rsidRPr="00592B83">
              <w:rPr>
                <w:b/>
                <w:szCs w:val="20"/>
              </w:rPr>
              <w:t>3</w:t>
            </w:r>
          </w:p>
        </w:tc>
        <w:tc>
          <w:tcPr>
            <w:tcW w:w="6282" w:type="dxa"/>
          </w:tcPr>
          <w:p w:rsidR="009036AF" w:rsidRPr="00592B83" w:rsidRDefault="002669A7" w:rsidP="009036AF">
            <w:pPr>
              <w:rPr>
                <w:b/>
                <w:szCs w:val="20"/>
              </w:rPr>
            </w:pPr>
            <w:r>
              <w:rPr>
                <w:b/>
                <w:szCs w:val="20"/>
              </w:rPr>
              <w:t>Business and communication</w:t>
            </w:r>
          </w:p>
        </w:tc>
        <w:tc>
          <w:tcPr>
            <w:tcW w:w="1936" w:type="dxa"/>
          </w:tcPr>
          <w:p w:rsidR="009036AF" w:rsidRPr="00592B83" w:rsidRDefault="009036AF" w:rsidP="009036AF">
            <w:pPr>
              <w:jc w:val="center"/>
              <w:rPr>
                <w:b/>
                <w:szCs w:val="20"/>
              </w:rPr>
            </w:pPr>
            <w:r>
              <w:rPr>
                <w:b/>
                <w:szCs w:val="20"/>
              </w:rPr>
              <w:t>15</w:t>
            </w: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the importance of establishing and maintaining customer confidence</w:t>
            </w:r>
          </w:p>
          <w:p w:rsidR="002669A7" w:rsidRPr="00F9628D" w:rsidRDefault="002669A7" w:rsidP="002669A7">
            <w:pPr>
              <w:pStyle w:val="TableBullet"/>
              <w:rPr>
                <w:color w:val="70AD47" w:themeColor="accent6"/>
              </w:rPr>
            </w:pPr>
            <w:r w:rsidRPr="00F9628D">
              <w:rPr>
                <w:color w:val="70AD47" w:themeColor="accent6"/>
              </w:rPr>
              <w:t>the importance of building and maintaining productive working relationships with colleagues and other professions</w:t>
            </w:r>
          </w:p>
          <w:p w:rsidR="002669A7" w:rsidRPr="00F9628D" w:rsidRDefault="002669A7" w:rsidP="002669A7">
            <w:pPr>
              <w:pStyle w:val="TableBullet"/>
              <w:rPr>
                <w:color w:val="70AD47" w:themeColor="accent6"/>
              </w:rPr>
            </w:pPr>
            <w:r w:rsidRPr="00F9628D">
              <w:rPr>
                <w:color w:val="70AD47" w:themeColor="accent6"/>
              </w:rPr>
              <w:t>how to resolve misunderstandings and conflicting demands</w:t>
            </w:r>
          </w:p>
          <w:p w:rsidR="002669A7" w:rsidRPr="00F9628D" w:rsidRDefault="002669A7" w:rsidP="002669A7">
            <w:pPr>
              <w:pStyle w:val="TableBullet"/>
              <w:rPr>
                <w:color w:val="70AD47" w:themeColor="accent6"/>
              </w:rPr>
            </w:pPr>
            <w:r w:rsidRPr="00F9628D">
              <w:rPr>
                <w:color w:val="70AD47" w:themeColor="accent6"/>
              </w:rPr>
              <w:t>the importance of the ability to show empathy to clients</w:t>
            </w:r>
          </w:p>
          <w:p w:rsidR="002669A7" w:rsidRPr="00F9628D" w:rsidRDefault="002669A7" w:rsidP="002669A7">
            <w:pPr>
              <w:pStyle w:val="TableBullet"/>
              <w:rPr>
                <w:color w:val="70AD47" w:themeColor="accent6"/>
              </w:rPr>
            </w:pPr>
            <w:r w:rsidRPr="00F9628D">
              <w:rPr>
                <w:color w:val="70AD47" w:themeColor="accent6"/>
              </w:rPr>
              <w:t>sources of supply</w:t>
            </w:r>
          </w:p>
          <w:p w:rsidR="000830F0" w:rsidRPr="00592B83" w:rsidRDefault="002669A7" w:rsidP="002669A7">
            <w:pPr>
              <w:pStyle w:val="TableBullet"/>
              <w:rPr>
                <w:color w:val="61953D"/>
              </w:rPr>
            </w:pPr>
            <w:r w:rsidRPr="00F9628D">
              <w:rPr>
                <w:color w:val="70AD47" w:themeColor="accent6"/>
              </w:rPr>
              <w:t>the use of IT in order to conduct on-line business activities</w:t>
            </w:r>
          </w:p>
        </w:tc>
        <w:tc>
          <w:tcPr>
            <w:tcW w:w="1936" w:type="dxa"/>
          </w:tcPr>
          <w:p w:rsidR="000830F0" w:rsidRPr="00562909" w:rsidRDefault="000830F0" w:rsidP="00494B38">
            <w:pPr>
              <w:jc w:val="center"/>
              <w:rPr>
                <w:b/>
                <w:szCs w:val="20"/>
              </w:rPr>
            </w:pP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create a shop design using botanical materials, furniture, stands, vases, containers and accessories</w:t>
            </w:r>
          </w:p>
          <w:p w:rsidR="002669A7" w:rsidRPr="00F9628D" w:rsidRDefault="002669A7" w:rsidP="002669A7">
            <w:pPr>
              <w:pStyle w:val="TableBullet"/>
              <w:rPr>
                <w:color w:val="70AD47" w:themeColor="accent6"/>
              </w:rPr>
            </w:pPr>
            <w:r w:rsidRPr="00F9628D">
              <w:rPr>
                <w:color w:val="70AD47" w:themeColor="accent6"/>
              </w:rPr>
              <w:t>show marketing and promotional skills</w:t>
            </w:r>
          </w:p>
          <w:p w:rsidR="002669A7" w:rsidRPr="00F9628D" w:rsidRDefault="002669A7" w:rsidP="002669A7">
            <w:pPr>
              <w:pStyle w:val="TableBullet"/>
              <w:rPr>
                <w:color w:val="70AD47" w:themeColor="accent6"/>
              </w:rPr>
            </w:pPr>
            <w:r w:rsidRPr="00F9628D">
              <w:rPr>
                <w:color w:val="70AD47" w:themeColor="accent6"/>
              </w:rPr>
              <w:t xml:space="preserve">demonstrate business acumen </w:t>
            </w:r>
          </w:p>
          <w:p w:rsidR="002669A7" w:rsidRPr="00F9628D" w:rsidRDefault="002669A7" w:rsidP="002669A7">
            <w:pPr>
              <w:pStyle w:val="TableBullet"/>
              <w:rPr>
                <w:color w:val="70AD47" w:themeColor="accent6"/>
              </w:rPr>
            </w:pPr>
            <w:r w:rsidRPr="00F9628D">
              <w:rPr>
                <w:color w:val="70AD47" w:themeColor="accent6"/>
              </w:rPr>
              <w:t>select appropriate suppliers balancing service, quality and cost</w:t>
            </w:r>
          </w:p>
          <w:p w:rsidR="002669A7" w:rsidRPr="00F9628D" w:rsidRDefault="002669A7" w:rsidP="002669A7">
            <w:pPr>
              <w:pStyle w:val="TableBullet"/>
              <w:rPr>
                <w:color w:val="70AD47" w:themeColor="accent6"/>
              </w:rPr>
            </w:pPr>
            <w:r w:rsidRPr="00F9628D">
              <w:rPr>
                <w:color w:val="70AD47" w:themeColor="accent6"/>
              </w:rPr>
              <w:t>purchase materials considering ethical implications</w:t>
            </w:r>
          </w:p>
          <w:p w:rsidR="002669A7" w:rsidRPr="00F9628D" w:rsidRDefault="002669A7" w:rsidP="002669A7">
            <w:pPr>
              <w:pStyle w:val="TableBullet"/>
              <w:rPr>
                <w:color w:val="70AD47" w:themeColor="accent6"/>
              </w:rPr>
            </w:pPr>
            <w:r w:rsidRPr="00F9628D">
              <w:rPr>
                <w:color w:val="70AD47" w:themeColor="accent6"/>
              </w:rPr>
              <w:t>insist on the best quality materials</w:t>
            </w:r>
          </w:p>
          <w:p w:rsidR="002669A7" w:rsidRPr="00F9628D" w:rsidRDefault="002669A7" w:rsidP="002669A7">
            <w:pPr>
              <w:pStyle w:val="TableBullet"/>
              <w:rPr>
                <w:color w:val="70AD47" w:themeColor="accent6"/>
              </w:rPr>
            </w:pPr>
            <w:r w:rsidRPr="00F9628D">
              <w:rPr>
                <w:color w:val="70AD47" w:themeColor="accent6"/>
              </w:rPr>
              <w:t>calculate costs and selling prices to maintain successful and viable business margins</w:t>
            </w:r>
          </w:p>
          <w:p w:rsidR="002669A7" w:rsidRPr="00F9628D" w:rsidRDefault="002669A7" w:rsidP="002669A7">
            <w:pPr>
              <w:pStyle w:val="TableBullet"/>
              <w:rPr>
                <w:color w:val="70AD47" w:themeColor="accent6"/>
              </w:rPr>
            </w:pPr>
            <w:r w:rsidRPr="00F9628D">
              <w:rPr>
                <w:color w:val="70AD47" w:themeColor="accent6"/>
              </w:rPr>
              <w:t>interpret customer requirements and manage customer expectations positively</w:t>
            </w:r>
          </w:p>
          <w:p w:rsidR="002669A7" w:rsidRPr="00F9628D" w:rsidRDefault="002669A7" w:rsidP="002669A7">
            <w:pPr>
              <w:pStyle w:val="TableBullet"/>
              <w:rPr>
                <w:color w:val="70AD47" w:themeColor="accent6"/>
              </w:rPr>
            </w:pPr>
            <w:r w:rsidRPr="00F9628D">
              <w:rPr>
                <w:color w:val="70AD47" w:themeColor="accent6"/>
              </w:rPr>
              <w:t>clarify any uncertainty about customers’ requests</w:t>
            </w:r>
          </w:p>
          <w:p w:rsidR="002669A7" w:rsidRPr="00F9628D" w:rsidRDefault="002669A7" w:rsidP="002669A7">
            <w:pPr>
              <w:pStyle w:val="TableBullet"/>
              <w:rPr>
                <w:color w:val="70AD47" w:themeColor="accent6"/>
              </w:rPr>
            </w:pPr>
            <w:r w:rsidRPr="00F9628D">
              <w:rPr>
                <w:color w:val="70AD47" w:themeColor="accent6"/>
              </w:rPr>
              <w:t>demonstrate empathy with customers during their stressful times</w:t>
            </w:r>
          </w:p>
          <w:p w:rsidR="002669A7" w:rsidRPr="00F9628D" w:rsidRDefault="002669A7" w:rsidP="002669A7">
            <w:pPr>
              <w:pStyle w:val="TableBullet"/>
              <w:rPr>
                <w:color w:val="70AD47" w:themeColor="accent6"/>
              </w:rPr>
            </w:pPr>
            <w:r w:rsidRPr="00F9628D">
              <w:rPr>
                <w:color w:val="70AD47" w:themeColor="accent6"/>
              </w:rPr>
              <w:t>appreciate customer’s requests to reflect the personality and character of situation and or recipients</w:t>
            </w:r>
          </w:p>
          <w:p w:rsidR="002669A7" w:rsidRPr="00F9628D" w:rsidRDefault="002669A7" w:rsidP="002669A7">
            <w:pPr>
              <w:pStyle w:val="TableBullet"/>
              <w:rPr>
                <w:color w:val="70AD47" w:themeColor="accent6"/>
              </w:rPr>
            </w:pPr>
            <w:r w:rsidRPr="00F9628D">
              <w:rPr>
                <w:color w:val="70AD47" w:themeColor="accent6"/>
              </w:rPr>
              <w:t>visualise and translate and analyse customer wishes requests, recommendations and giving guidance that meet their design and budgetary requirements</w:t>
            </w:r>
          </w:p>
          <w:p w:rsidR="002669A7" w:rsidRPr="00F9628D" w:rsidRDefault="002669A7" w:rsidP="002669A7">
            <w:pPr>
              <w:pStyle w:val="TableBullet"/>
              <w:rPr>
                <w:color w:val="70AD47" w:themeColor="accent6"/>
              </w:rPr>
            </w:pPr>
            <w:r w:rsidRPr="00F9628D">
              <w:rPr>
                <w:color w:val="70AD47" w:themeColor="accent6"/>
              </w:rPr>
              <w:t>recognise opportunities to contribute ideas to improve the product and overall level of customer satisfaction</w:t>
            </w:r>
          </w:p>
          <w:p w:rsidR="002669A7" w:rsidRPr="00F9628D" w:rsidRDefault="002669A7" w:rsidP="002669A7">
            <w:pPr>
              <w:pStyle w:val="TableBullet"/>
              <w:rPr>
                <w:color w:val="70AD47" w:themeColor="accent6"/>
              </w:rPr>
            </w:pPr>
            <w:r w:rsidRPr="00F9628D">
              <w:rPr>
                <w:color w:val="70AD47" w:themeColor="accent6"/>
              </w:rPr>
              <w:t>recognise and advise when it isn’t possible to meet the customers’ requests</w:t>
            </w:r>
          </w:p>
          <w:p w:rsidR="002669A7" w:rsidRPr="00F9628D" w:rsidRDefault="002669A7" w:rsidP="002669A7">
            <w:pPr>
              <w:pStyle w:val="TableBullet"/>
              <w:rPr>
                <w:color w:val="70AD47" w:themeColor="accent6"/>
              </w:rPr>
            </w:pPr>
            <w:r w:rsidRPr="00F9628D">
              <w:rPr>
                <w:color w:val="70AD47" w:themeColor="accent6"/>
              </w:rPr>
              <w:t>give demonstrations at trade shows and as master classes</w:t>
            </w:r>
          </w:p>
          <w:p w:rsidR="002669A7" w:rsidRPr="00F9628D" w:rsidRDefault="002669A7" w:rsidP="002669A7">
            <w:pPr>
              <w:pStyle w:val="TableBullet"/>
              <w:rPr>
                <w:color w:val="70AD47" w:themeColor="accent6"/>
              </w:rPr>
            </w:pPr>
            <w:r w:rsidRPr="00F9628D">
              <w:rPr>
                <w:color w:val="70AD47" w:themeColor="accent6"/>
              </w:rPr>
              <w:t>ensure that customers’ schedules are adhered to</w:t>
            </w:r>
          </w:p>
          <w:p w:rsidR="000830F0" w:rsidRPr="00592B83" w:rsidRDefault="002669A7" w:rsidP="002669A7">
            <w:pPr>
              <w:pStyle w:val="TableBullet"/>
              <w:rPr>
                <w:color w:val="61953D"/>
              </w:rPr>
            </w:pPr>
            <w:r w:rsidRPr="00F9628D">
              <w:rPr>
                <w:color w:val="70AD47" w:themeColor="accent6"/>
              </w:rPr>
              <w:t>prepare floral work for safe and secure transportation</w:t>
            </w:r>
          </w:p>
        </w:tc>
        <w:tc>
          <w:tcPr>
            <w:tcW w:w="1936" w:type="dxa"/>
          </w:tcPr>
          <w:p w:rsidR="000830F0" w:rsidRPr="00562909" w:rsidRDefault="000830F0" w:rsidP="00494B38">
            <w:pPr>
              <w:jc w:val="center"/>
              <w:rPr>
                <w:b/>
                <w:szCs w:val="20"/>
              </w:rPr>
            </w:pPr>
          </w:p>
        </w:tc>
      </w:tr>
      <w:tr w:rsidR="000830F0" w:rsidRPr="006F660E" w:rsidTr="00494B38">
        <w:tc>
          <w:tcPr>
            <w:tcW w:w="559" w:type="dxa"/>
          </w:tcPr>
          <w:p w:rsidR="000830F0" w:rsidRPr="00592B83" w:rsidRDefault="000830F0" w:rsidP="00494B38">
            <w:pPr>
              <w:rPr>
                <w:b/>
                <w:szCs w:val="20"/>
              </w:rPr>
            </w:pPr>
            <w:r w:rsidRPr="00592B83">
              <w:rPr>
                <w:b/>
                <w:szCs w:val="20"/>
              </w:rPr>
              <w:lastRenderedPageBreak/>
              <w:t>4</w:t>
            </w:r>
          </w:p>
        </w:tc>
        <w:tc>
          <w:tcPr>
            <w:tcW w:w="6282" w:type="dxa"/>
          </w:tcPr>
          <w:p w:rsidR="000830F0" w:rsidRPr="00592B83" w:rsidRDefault="002669A7" w:rsidP="00494B38">
            <w:pPr>
              <w:rPr>
                <w:b/>
                <w:szCs w:val="20"/>
              </w:rPr>
            </w:pPr>
            <w:r>
              <w:rPr>
                <w:b/>
                <w:szCs w:val="20"/>
              </w:rPr>
              <w:t>Floral design concept</w:t>
            </w:r>
          </w:p>
        </w:tc>
        <w:tc>
          <w:tcPr>
            <w:tcW w:w="1936" w:type="dxa"/>
          </w:tcPr>
          <w:p w:rsidR="000830F0" w:rsidRPr="00592B83" w:rsidRDefault="002669A7" w:rsidP="00494B38">
            <w:pPr>
              <w:jc w:val="center"/>
              <w:rPr>
                <w:b/>
                <w:szCs w:val="20"/>
              </w:rPr>
            </w:pPr>
            <w:r>
              <w:rPr>
                <w:b/>
                <w:szCs w:val="20"/>
              </w:rPr>
              <w:t>3</w:t>
            </w:r>
            <w:r w:rsidR="009036AF">
              <w:rPr>
                <w:b/>
                <w:szCs w:val="20"/>
              </w:rPr>
              <w:t>0</w:t>
            </w: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the theory of composition, colour, design and technique</w:t>
            </w:r>
          </w:p>
          <w:p w:rsidR="002669A7" w:rsidRPr="00F9628D" w:rsidRDefault="002669A7" w:rsidP="002669A7">
            <w:pPr>
              <w:pStyle w:val="TableBullet"/>
              <w:rPr>
                <w:color w:val="70AD47" w:themeColor="accent6"/>
              </w:rPr>
            </w:pPr>
            <w:r w:rsidRPr="00F9628D">
              <w:rPr>
                <w:color w:val="70AD47" w:themeColor="accent6"/>
              </w:rPr>
              <w:t>rationale behind themes</w:t>
            </w:r>
          </w:p>
          <w:p w:rsidR="002669A7" w:rsidRPr="00F9628D" w:rsidRDefault="002669A7" w:rsidP="002669A7">
            <w:pPr>
              <w:pStyle w:val="TableBullet"/>
              <w:rPr>
                <w:color w:val="70AD47" w:themeColor="accent6"/>
              </w:rPr>
            </w:pPr>
            <w:r w:rsidRPr="00F9628D">
              <w:rPr>
                <w:color w:val="70AD47" w:themeColor="accent6"/>
              </w:rPr>
              <w:t>current trends and fashions in interior and floral design</w:t>
            </w:r>
          </w:p>
          <w:p w:rsidR="002669A7" w:rsidRPr="00F9628D" w:rsidRDefault="002669A7" w:rsidP="002669A7">
            <w:pPr>
              <w:pStyle w:val="TableBullet"/>
              <w:rPr>
                <w:color w:val="70AD47" w:themeColor="accent6"/>
              </w:rPr>
            </w:pPr>
            <w:r w:rsidRPr="00F9628D">
              <w:rPr>
                <w:color w:val="70AD47" w:themeColor="accent6"/>
              </w:rPr>
              <w:t>importance of the floral design fitting into its physical environment</w:t>
            </w:r>
          </w:p>
          <w:p w:rsidR="000830F0" w:rsidRPr="00592B83" w:rsidRDefault="002669A7" w:rsidP="002669A7">
            <w:pPr>
              <w:pStyle w:val="TableBullet"/>
              <w:rPr>
                <w:color w:val="61953D"/>
              </w:rPr>
            </w:pPr>
            <w:r w:rsidRPr="00F9628D">
              <w:rPr>
                <w:color w:val="70AD47" w:themeColor="accent6"/>
              </w:rPr>
              <w:t>cultural differences as they affect floristry, for example for weddings and events</w:t>
            </w:r>
          </w:p>
        </w:tc>
        <w:tc>
          <w:tcPr>
            <w:tcW w:w="1936" w:type="dxa"/>
          </w:tcPr>
          <w:p w:rsidR="000830F0" w:rsidRPr="00562909" w:rsidRDefault="000830F0" w:rsidP="00494B38">
            <w:pPr>
              <w:jc w:val="center"/>
              <w:rPr>
                <w:b/>
                <w:szCs w:val="20"/>
              </w:rPr>
            </w:pP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interpret a brief</w:t>
            </w:r>
          </w:p>
          <w:p w:rsidR="002669A7" w:rsidRPr="00F9628D" w:rsidRDefault="002669A7" w:rsidP="002669A7">
            <w:pPr>
              <w:pStyle w:val="TableBullet"/>
              <w:rPr>
                <w:color w:val="70AD47" w:themeColor="accent6"/>
              </w:rPr>
            </w:pPr>
            <w:r w:rsidRPr="00F9628D">
              <w:rPr>
                <w:color w:val="70AD47" w:themeColor="accent6"/>
              </w:rPr>
              <w:t>apply elements and principles of design</w:t>
            </w:r>
          </w:p>
          <w:p w:rsidR="002669A7" w:rsidRPr="00F9628D" w:rsidRDefault="002669A7" w:rsidP="002669A7">
            <w:pPr>
              <w:pStyle w:val="TableBullet"/>
              <w:rPr>
                <w:color w:val="70AD47" w:themeColor="accent6"/>
              </w:rPr>
            </w:pPr>
            <w:r w:rsidRPr="00F9628D">
              <w:rPr>
                <w:color w:val="70AD47" w:themeColor="accent6"/>
              </w:rPr>
              <w:t>ensure that a dominance of botanical materials feature in design</w:t>
            </w:r>
          </w:p>
          <w:p w:rsidR="002669A7" w:rsidRPr="00F9628D" w:rsidRDefault="002669A7" w:rsidP="002669A7">
            <w:pPr>
              <w:pStyle w:val="TableBullet"/>
              <w:rPr>
                <w:color w:val="70AD47" w:themeColor="accent6"/>
              </w:rPr>
            </w:pPr>
            <w:r w:rsidRPr="00F9628D">
              <w:rPr>
                <w:color w:val="70AD47" w:themeColor="accent6"/>
              </w:rPr>
              <w:t>select botanical materials, containers, technical aids/materials and decorative accessories for the planned design</w:t>
            </w:r>
          </w:p>
          <w:p w:rsidR="002669A7" w:rsidRPr="00F9628D" w:rsidRDefault="002669A7" w:rsidP="002669A7">
            <w:pPr>
              <w:pStyle w:val="TableBullet"/>
              <w:rPr>
                <w:color w:val="70AD47" w:themeColor="accent6"/>
              </w:rPr>
            </w:pPr>
            <w:r w:rsidRPr="00F9628D">
              <w:rPr>
                <w:color w:val="70AD47" w:themeColor="accent6"/>
              </w:rPr>
              <w:t>design a floral display interpreting a theme</w:t>
            </w:r>
          </w:p>
          <w:p w:rsidR="002669A7" w:rsidRPr="00F9628D" w:rsidRDefault="002669A7" w:rsidP="002669A7">
            <w:pPr>
              <w:pStyle w:val="TableBullet"/>
              <w:rPr>
                <w:color w:val="70AD47" w:themeColor="accent6"/>
              </w:rPr>
            </w:pPr>
            <w:r w:rsidRPr="00F9628D">
              <w:rPr>
                <w:color w:val="70AD47" w:themeColor="accent6"/>
              </w:rPr>
              <w:t>design floral displays appropriate for occasions</w:t>
            </w:r>
          </w:p>
          <w:p w:rsidR="002669A7" w:rsidRPr="00F9628D" w:rsidRDefault="002669A7" w:rsidP="002669A7">
            <w:pPr>
              <w:pStyle w:val="TableBullet"/>
              <w:rPr>
                <w:color w:val="70AD47" w:themeColor="accent6"/>
              </w:rPr>
            </w:pPr>
            <w:r w:rsidRPr="00F9628D">
              <w:rPr>
                <w:color w:val="70AD47" w:themeColor="accent6"/>
              </w:rPr>
              <w:t>design floral displays to suit the environment where it will be shown</w:t>
            </w:r>
          </w:p>
          <w:p w:rsidR="002669A7" w:rsidRPr="00F9628D" w:rsidRDefault="002669A7" w:rsidP="002669A7">
            <w:pPr>
              <w:pStyle w:val="TableBullet"/>
              <w:rPr>
                <w:color w:val="70AD47" w:themeColor="accent6"/>
              </w:rPr>
            </w:pPr>
            <w:r w:rsidRPr="00F9628D">
              <w:rPr>
                <w:color w:val="70AD47" w:themeColor="accent6"/>
              </w:rPr>
              <w:t>design floral displays that reflect conventional and innovative design</w:t>
            </w:r>
          </w:p>
          <w:p w:rsidR="002669A7" w:rsidRPr="00F9628D" w:rsidRDefault="002669A7" w:rsidP="002669A7">
            <w:pPr>
              <w:pStyle w:val="TableBullet"/>
              <w:rPr>
                <w:color w:val="70AD47" w:themeColor="accent6"/>
              </w:rPr>
            </w:pPr>
            <w:r w:rsidRPr="00F9628D">
              <w:rPr>
                <w:color w:val="70AD47" w:themeColor="accent6"/>
              </w:rPr>
              <w:t>communicate feelings and messages through design</w:t>
            </w:r>
          </w:p>
          <w:p w:rsidR="002669A7" w:rsidRPr="00F9628D" w:rsidRDefault="002669A7" w:rsidP="002669A7">
            <w:pPr>
              <w:pStyle w:val="TableBullet"/>
              <w:rPr>
                <w:color w:val="70AD47" w:themeColor="accent6"/>
              </w:rPr>
            </w:pPr>
            <w:r w:rsidRPr="00F9628D">
              <w:rPr>
                <w:color w:val="70AD47" w:themeColor="accent6"/>
              </w:rPr>
              <w:t>use dominance, contrasts and combinations of colour effectively to create harmony in design</w:t>
            </w:r>
          </w:p>
          <w:p w:rsidR="000830F0" w:rsidRPr="00592B83" w:rsidRDefault="002669A7" w:rsidP="002669A7">
            <w:pPr>
              <w:pStyle w:val="TableBullet"/>
              <w:rPr>
                <w:color w:val="61953D"/>
              </w:rPr>
            </w:pPr>
            <w:r w:rsidRPr="00F9628D">
              <w:rPr>
                <w:color w:val="70AD47" w:themeColor="accent6"/>
              </w:rPr>
              <w:t>build colour and position combinations of tones and shades</w:t>
            </w:r>
          </w:p>
        </w:tc>
        <w:tc>
          <w:tcPr>
            <w:tcW w:w="1936" w:type="dxa"/>
          </w:tcPr>
          <w:p w:rsidR="000830F0" w:rsidRPr="00562909" w:rsidRDefault="000830F0" w:rsidP="00494B38">
            <w:pPr>
              <w:jc w:val="center"/>
              <w:rPr>
                <w:b/>
                <w:szCs w:val="20"/>
              </w:rPr>
            </w:pPr>
          </w:p>
        </w:tc>
      </w:tr>
      <w:tr w:rsidR="000830F0" w:rsidRPr="006F660E" w:rsidTr="00494B38">
        <w:tc>
          <w:tcPr>
            <w:tcW w:w="559" w:type="dxa"/>
          </w:tcPr>
          <w:p w:rsidR="000830F0" w:rsidRPr="00592B83" w:rsidRDefault="000830F0" w:rsidP="00494B38">
            <w:pPr>
              <w:rPr>
                <w:b/>
                <w:szCs w:val="20"/>
              </w:rPr>
            </w:pPr>
            <w:r w:rsidRPr="00592B83">
              <w:rPr>
                <w:b/>
                <w:szCs w:val="20"/>
              </w:rPr>
              <w:t>5</w:t>
            </w:r>
          </w:p>
        </w:tc>
        <w:tc>
          <w:tcPr>
            <w:tcW w:w="6282" w:type="dxa"/>
          </w:tcPr>
          <w:p w:rsidR="000830F0" w:rsidRPr="00592B83" w:rsidRDefault="002669A7" w:rsidP="00494B38">
            <w:pPr>
              <w:rPr>
                <w:b/>
                <w:szCs w:val="20"/>
              </w:rPr>
            </w:pPr>
            <w:r>
              <w:rPr>
                <w:b/>
                <w:szCs w:val="20"/>
              </w:rPr>
              <w:t>Essential floral work</w:t>
            </w:r>
          </w:p>
        </w:tc>
        <w:tc>
          <w:tcPr>
            <w:tcW w:w="1936" w:type="dxa"/>
          </w:tcPr>
          <w:p w:rsidR="000830F0" w:rsidRPr="00592B83" w:rsidRDefault="002669A7" w:rsidP="00494B38">
            <w:pPr>
              <w:jc w:val="center"/>
              <w:rPr>
                <w:b/>
                <w:szCs w:val="20"/>
              </w:rPr>
            </w:pPr>
            <w:r>
              <w:rPr>
                <w:b/>
                <w:szCs w:val="20"/>
              </w:rPr>
              <w:t>5</w:t>
            </w: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how to handle and use botanical materials in floral designs</w:t>
            </w:r>
          </w:p>
          <w:p w:rsidR="002669A7" w:rsidRPr="00F9628D" w:rsidRDefault="002669A7" w:rsidP="002669A7">
            <w:pPr>
              <w:pStyle w:val="TableBullet"/>
              <w:rPr>
                <w:color w:val="70AD47" w:themeColor="accent6"/>
              </w:rPr>
            </w:pPr>
            <w:r w:rsidRPr="00F9628D">
              <w:rPr>
                <w:color w:val="70AD47" w:themeColor="accent6"/>
              </w:rPr>
              <w:t>how to prepare botanical materials for floral designs</w:t>
            </w:r>
          </w:p>
          <w:p w:rsidR="002669A7" w:rsidRPr="00F9628D" w:rsidRDefault="002669A7" w:rsidP="002669A7">
            <w:pPr>
              <w:pStyle w:val="TableBullet"/>
              <w:rPr>
                <w:color w:val="70AD47" w:themeColor="accent6"/>
              </w:rPr>
            </w:pPr>
            <w:r w:rsidRPr="00F9628D">
              <w:rPr>
                <w:color w:val="70AD47" w:themeColor="accent6"/>
              </w:rPr>
              <w:t xml:space="preserve">the importance of cleanliness and keeping the work area tidy </w:t>
            </w:r>
          </w:p>
          <w:p w:rsidR="001A158D" w:rsidRPr="00592B83" w:rsidRDefault="002669A7" w:rsidP="002669A7">
            <w:pPr>
              <w:pStyle w:val="TableBullet"/>
              <w:rPr>
                <w:color w:val="61953D"/>
              </w:rPr>
            </w:pPr>
            <w:r w:rsidRPr="00F9628D">
              <w:rPr>
                <w:color w:val="70AD47" w:themeColor="accent6"/>
              </w:rPr>
              <w:t>how to work methodically and efficiently</w:t>
            </w:r>
          </w:p>
        </w:tc>
        <w:tc>
          <w:tcPr>
            <w:tcW w:w="1936" w:type="dxa"/>
          </w:tcPr>
          <w:p w:rsidR="000830F0" w:rsidRPr="00562909" w:rsidRDefault="000830F0" w:rsidP="00494B38">
            <w:pPr>
              <w:jc w:val="center"/>
              <w:rPr>
                <w:b/>
                <w:szCs w:val="20"/>
              </w:rPr>
            </w:pPr>
          </w:p>
        </w:tc>
      </w:tr>
      <w:tr w:rsidR="000830F0" w:rsidRPr="006F660E" w:rsidTr="00494B38">
        <w:tc>
          <w:tcPr>
            <w:tcW w:w="559" w:type="dxa"/>
          </w:tcPr>
          <w:p w:rsidR="000830F0" w:rsidRPr="009A4CF2" w:rsidRDefault="000830F0" w:rsidP="00494B38">
            <w:pPr>
              <w:rPr>
                <w:b/>
                <w:szCs w:val="20"/>
              </w:rPr>
            </w:pPr>
          </w:p>
        </w:tc>
        <w:tc>
          <w:tcPr>
            <w:tcW w:w="6282" w:type="dxa"/>
          </w:tcPr>
          <w:p w:rsidR="000830F0" w:rsidRPr="00592B83" w:rsidRDefault="000830F0" w:rsidP="00494B38">
            <w:pPr>
              <w:rPr>
                <w:b/>
                <w:szCs w:val="20"/>
              </w:rPr>
            </w:pPr>
            <w:r w:rsidRPr="00592B83">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work cleanly and methodically</w:t>
            </w:r>
          </w:p>
          <w:p w:rsidR="002669A7" w:rsidRPr="00F9628D" w:rsidRDefault="002669A7" w:rsidP="002669A7">
            <w:pPr>
              <w:pStyle w:val="TableBullet"/>
              <w:rPr>
                <w:color w:val="70AD47" w:themeColor="accent6"/>
              </w:rPr>
            </w:pPr>
            <w:r w:rsidRPr="00F9628D">
              <w:rPr>
                <w:color w:val="70AD47" w:themeColor="accent6"/>
              </w:rPr>
              <w:t>prioritise work effectively according to the situation</w:t>
            </w:r>
          </w:p>
          <w:p w:rsidR="002669A7" w:rsidRPr="00F9628D" w:rsidRDefault="002669A7" w:rsidP="002669A7">
            <w:pPr>
              <w:pStyle w:val="TableBullet"/>
              <w:rPr>
                <w:color w:val="70AD47" w:themeColor="accent6"/>
              </w:rPr>
            </w:pPr>
            <w:r w:rsidRPr="00F9628D">
              <w:rPr>
                <w:color w:val="70AD47" w:themeColor="accent6"/>
              </w:rPr>
              <w:t>create and finish floristry design</w:t>
            </w:r>
          </w:p>
          <w:p w:rsidR="002669A7" w:rsidRPr="00F9628D" w:rsidRDefault="002669A7" w:rsidP="002669A7">
            <w:pPr>
              <w:pStyle w:val="TableBullet"/>
              <w:rPr>
                <w:color w:val="70AD47" w:themeColor="accent6"/>
              </w:rPr>
            </w:pPr>
            <w:r w:rsidRPr="00F9628D">
              <w:rPr>
                <w:color w:val="70AD47" w:themeColor="accent6"/>
              </w:rPr>
              <w:t xml:space="preserve">create floral displays and display botanical materials for sale in a retail environment </w:t>
            </w:r>
          </w:p>
          <w:p w:rsidR="002669A7" w:rsidRPr="00F9628D" w:rsidRDefault="002669A7" w:rsidP="002669A7">
            <w:pPr>
              <w:pStyle w:val="TableBullet"/>
              <w:rPr>
                <w:color w:val="70AD47" w:themeColor="accent6"/>
              </w:rPr>
            </w:pPr>
            <w:r w:rsidRPr="00F9628D">
              <w:rPr>
                <w:color w:val="70AD47" w:themeColor="accent6"/>
              </w:rPr>
              <w:t>create individual floral pieces such as bouquets and baskets according the customers’ order</w:t>
            </w:r>
          </w:p>
          <w:p w:rsidR="002669A7" w:rsidRPr="00F9628D" w:rsidRDefault="002669A7" w:rsidP="002669A7">
            <w:pPr>
              <w:pStyle w:val="TableBullet"/>
              <w:rPr>
                <w:color w:val="70AD47" w:themeColor="accent6"/>
              </w:rPr>
            </w:pPr>
            <w:r w:rsidRPr="00F9628D">
              <w:rPr>
                <w:color w:val="70AD47" w:themeColor="accent6"/>
              </w:rPr>
              <w:t>replicate floral displays from photographs or images</w:t>
            </w:r>
          </w:p>
          <w:p w:rsidR="002669A7" w:rsidRPr="00F9628D" w:rsidRDefault="002669A7" w:rsidP="002669A7">
            <w:pPr>
              <w:pStyle w:val="TableBullet"/>
              <w:rPr>
                <w:color w:val="70AD47" w:themeColor="accent6"/>
              </w:rPr>
            </w:pPr>
            <w:r w:rsidRPr="00F9628D">
              <w:rPr>
                <w:color w:val="70AD47" w:themeColor="accent6"/>
              </w:rPr>
              <w:t>create floral displays following and interpret a theme</w:t>
            </w:r>
          </w:p>
          <w:p w:rsidR="002669A7" w:rsidRPr="00F9628D" w:rsidRDefault="002669A7" w:rsidP="002669A7">
            <w:pPr>
              <w:pStyle w:val="TableBullet"/>
              <w:rPr>
                <w:color w:val="70AD47" w:themeColor="accent6"/>
              </w:rPr>
            </w:pPr>
            <w:r w:rsidRPr="00F9628D">
              <w:rPr>
                <w:color w:val="70AD47" w:themeColor="accent6"/>
              </w:rPr>
              <w:t>select and implement suitable techniques for making a decoration into or onto an object</w:t>
            </w:r>
          </w:p>
          <w:p w:rsidR="002669A7" w:rsidRPr="00F9628D" w:rsidRDefault="002669A7" w:rsidP="002669A7">
            <w:pPr>
              <w:pStyle w:val="TableBullet"/>
              <w:rPr>
                <w:color w:val="70AD47" w:themeColor="accent6"/>
              </w:rPr>
            </w:pPr>
            <w:r w:rsidRPr="00F9628D">
              <w:rPr>
                <w:color w:val="70AD47" w:themeColor="accent6"/>
              </w:rPr>
              <w:t>create floral design to decorate objects such as a parcel, hat, car, mannequin etc.</w:t>
            </w:r>
          </w:p>
          <w:p w:rsidR="000830F0" w:rsidRPr="009D58FA" w:rsidRDefault="002669A7" w:rsidP="002669A7">
            <w:pPr>
              <w:pStyle w:val="TableBullet"/>
              <w:rPr>
                <w:color w:val="61953D"/>
              </w:rPr>
            </w:pPr>
            <w:r w:rsidRPr="00F9628D">
              <w:rPr>
                <w:color w:val="70AD47" w:themeColor="accent6"/>
              </w:rPr>
              <w:t>finish floral creations and confirm that it meets the brief and customers’ needs</w:t>
            </w:r>
          </w:p>
        </w:tc>
        <w:tc>
          <w:tcPr>
            <w:tcW w:w="1936" w:type="dxa"/>
          </w:tcPr>
          <w:p w:rsidR="000830F0" w:rsidRPr="00562909" w:rsidRDefault="000830F0" w:rsidP="00494B38">
            <w:pPr>
              <w:jc w:val="center"/>
              <w:rPr>
                <w:b/>
                <w:szCs w:val="20"/>
              </w:rPr>
            </w:pPr>
          </w:p>
        </w:tc>
      </w:tr>
      <w:tr w:rsidR="001A158D" w:rsidRPr="006F660E" w:rsidTr="00494B38">
        <w:tc>
          <w:tcPr>
            <w:tcW w:w="559" w:type="dxa"/>
          </w:tcPr>
          <w:p w:rsidR="001A158D" w:rsidRPr="009A4CF2" w:rsidRDefault="001A158D" w:rsidP="00494B38">
            <w:pPr>
              <w:rPr>
                <w:b/>
                <w:szCs w:val="20"/>
              </w:rPr>
            </w:pPr>
            <w:r>
              <w:rPr>
                <w:b/>
                <w:szCs w:val="20"/>
              </w:rPr>
              <w:t>6</w:t>
            </w:r>
          </w:p>
        </w:tc>
        <w:tc>
          <w:tcPr>
            <w:tcW w:w="6282" w:type="dxa"/>
          </w:tcPr>
          <w:p w:rsidR="001A158D" w:rsidRPr="00592B83" w:rsidRDefault="002669A7" w:rsidP="00494B38">
            <w:pPr>
              <w:rPr>
                <w:b/>
                <w:szCs w:val="20"/>
              </w:rPr>
            </w:pPr>
            <w:r>
              <w:rPr>
                <w:b/>
                <w:szCs w:val="20"/>
              </w:rPr>
              <w:t>Floral room decorations</w:t>
            </w:r>
          </w:p>
        </w:tc>
        <w:tc>
          <w:tcPr>
            <w:tcW w:w="1936" w:type="dxa"/>
          </w:tcPr>
          <w:p w:rsidR="001A158D" w:rsidRPr="00562909" w:rsidRDefault="001A158D" w:rsidP="00494B38">
            <w:pPr>
              <w:jc w:val="center"/>
              <w:rPr>
                <w:b/>
                <w:szCs w:val="20"/>
              </w:rPr>
            </w:pPr>
            <w:r>
              <w:rPr>
                <w:b/>
                <w:szCs w:val="20"/>
              </w:rPr>
              <w:t>5</w:t>
            </w:r>
          </w:p>
        </w:tc>
      </w:tr>
      <w:tr w:rsidR="001A158D" w:rsidRPr="006F660E" w:rsidTr="00494B38">
        <w:tc>
          <w:tcPr>
            <w:tcW w:w="559" w:type="dxa"/>
          </w:tcPr>
          <w:p w:rsidR="001A158D" w:rsidRPr="009A4CF2" w:rsidRDefault="001A158D" w:rsidP="001A158D">
            <w:pPr>
              <w:rPr>
                <w:b/>
                <w:szCs w:val="20"/>
              </w:rPr>
            </w:pPr>
          </w:p>
        </w:tc>
        <w:tc>
          <w:tcPr>
            <w:tcW w:w="6282" w:type="dxa"/>
          </w:tcPr>
          <w:p w:rsidR="001A158D" w:rsidRDefault="001A158D" w:rsidP="001A158D">
            <w:pPr>
              <w:rPr>
                <w:b/>
                <w:szCs w:val="20"/>
              </w:rPr>
            </w:pPr>
            <w:r>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the meaning of a room decoration including hanging, standing, room-dividers, screens and wall designs</w:t>
            </w:r>
          </w:p>
          <w:p w:rsidR="002669A7" w:rsidRPr="00F9628D" w:rsidRDefault="002669A7" w:rsidP="002669A7">
            <w:pPr>
              <w:pStyle w:val="TableBullet"/>
              <w:rPr>
                <w:color w:val="70AD47" w:themeColor="accent6"/>
              </w:rPr>
            </w:pPr>
            <w:r w:rsidRPr="00F9628D">
              <w:rPr>
                <w:color w:val="70AD47" w:themeColor="accent6"/>
              </w:rPr>
              <w:t>how floral display makes an impact</w:t>
            </w:r>
          </w:p>
          <w:p w:rsidR="009036AF" w:rsidRPr="009036AF" w:rsidRDefault="002669A7" w:rsidP="002669A7">
            <w:pPr>
              <w:pStyle w:val="TableBullet"/>
              <w:rPr>
                <w:b/>
                <w:color w:val="70AD47" w:themeColor="accent6"/>
                <w:szCs w:val="20"/>
              </w:rPr>
            </w:pPr>
            <w:r w:rsidRPr="00F9628D">
              <w:rPr>
                <w:color w:val="70AD47" w:themeColor="accent6"/>
              </w:rPr>
              <w:t>the impact of heat, ventilation and lighting on the floral display</w:t>
            </w:r>
          </w:p>
        </w:tc>
        <w:tc>
          <w:tcPr>
            <w:tcW w:w="1936" w:type="dxa"/>
          </w:tcPr>
          <w:p w:rsidR="001A158D" w:rsidRPr="00562909" w:rsidRDefault="001A158D" w:rsidP="001A158D">
            <w:pPr>
              <w:jc w:val="center"/>
              <w:rPr>
                <w:b/>
                <w:szCs w:val="20"/>
              </w:rPr>
            </w:pPr>
          </w:p>
        </w:tc>
      </w:tr>
      <w:tr w:rsidR="001A158D" w:rsidRPr="006F660E" w:rsidTr="00494B38">
        <w:tc>
          <w:tcPr>
            <w:tcW w:w="559" w:type="dxa"/>
          </w:tcPr>
          <w:p w:rsidR="001A158D" w:rsidRPr="009A4CF2" w:rsidRDefault="001A158D" w:rsidP="001A158D">
            <w:pPr>
              <w:rPr>
                <w:b/>
                <w:szCs w:val="20"/>
              </w:rPr>
            </w:pPr>
          </w:p>
        </w:tc>
        <w:tc>
          <w:tcPr>
            <w:tcW w:w="6282" w:type="dxa"/>
          </w:tcPr>
          <w:p w:rsidR="001A158D" w:rsidRDefault="001A158D" w:rsidP="001A158D">
            <w:pPr>
              <w:rPr>
                <w:b/>
                <w:szCs w:val="20"/>
              </w:rPr>
            </w:pPr>
            <w:r>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create a room decoration using suitable techniques such or combinations of techniques</w:t>
            </w:r>
          </w:p>
          <w:p w:rsidR="002669A7" w:rsidRPr="00F9628D" w:rsidRDefault="002669A7" w:rsidP="002669A7">
            <w:pPr>
              <w:pStyle w:val="TableBullet"/>
              <w:rPr>
                <w:color w:val="70AD47" w:themeColor="accent6"/>
              </w:rPr>
            </w:pPr>
            <w:r w:rsidRPr="00F9628D">
              <w:rPr>
                <w:color w:val="70AD47" w:themeColor="accent6"/>
              </w:rPr>
              <w:t>create large and complex displays appropriate for events such as a festival display or a corporate event</w:t>
            </w:r>
          </w:p>
          <w:p w:rsidR="002669A7" w:rsidRPr="00F9628D" w:rsidRDefault="002669A7" w:rsidP="002669A7">
            <w:pPr>
              <w:pStyle w:val="TableBullet"/>
              <w:rPr>
                <w:color w:val="70AD47" w:themeColor="accent6"/>
              </w:rPr>
            </w:pPr>
            <w:r w:rsidRPr="00F9628D">
              <w:rPr>
                <w:color w:val="70AD47" w:themeColor="accent6"/>
              </w:rPr>
              <w:t>create floral displays to support events, theatre, TV and film</w:t>
            </w:r>
          </w:p>
          <w:p w:rsidR="002669A7" w:rsidRPr="00F9628D" w:rsidRDefault="002669A7" w:rsidP="002669A7">
            <w:pPr>
              <w:pStyle w:val="TableBullet"/>
              <w:rPr>
                <w:color w:val="70AD47" w:themeColor="accent6"/>
              </w:rPr>
            </w:pPr>
            <w:r w:rsidRPr="00F9628D">
              <w:rPr>
                <w:color w:val="70AD47" w:themeColor="accent6"/>
              </w:rPr>
              <w:t>apply techniques that are required for room installations such as hanging, screens, wall design etc.</w:t>
            </w:r>
          </w:p>
          <w:p w:rsidR="002669A7" w:rsidRPr="00F9628D" w:rsidRDefault="002669A7" w:rsidP="002669A7">
            <w:pPr>
              <w:pStyle w:val="TableBullet"/>
              <w:rPr>
                <w:color w:val="70AD47" w:themeColor="accent6"/>
              </w:rPr>
            </w:pPr>
            <w:r w:rsidRPr="00F9628D">
              <w:rPr>
                <w:color w:val="70AD47" w:themeColor="accent6"/>
              </w:rPr>
              <w:t>create floral displays following and interpret a theme</w:t>
            </w:r>
          </w:p>
          <w:p w:rsidR="009036AF" w:rsidRPr="009036AF" w:rsidRDefault="002669A7" w:rsidP="002669A7">
            <w:pPr>
              <w:pStyle w:val="TableBullet"/>
              <w:rPr>
                <w:color w:val="70AD47" w:themeColor="accent6"/>
                <w:szCs w:val="20"/>
              </w:rPr>
            </w:pPr>
            <w:r w:rsidRPr="00F9628D">
              <w:rPr>
                <w:color w:val="70AD47" w:themeColor="accent6"/>
              </w:rPr>
              <w:t>respect customer’s premises</w:t>
            </w:r>
          </w:p>
        </w:tc>
        <w:tc>
          <w:tcPr>
            <w:tcW w:w="1936" w:type="dxa"/>
          </w:tcPr>
          <w:p w:rsidR="001A158D" w:rsidRPr="00562909" w:rsidRDefault="001A158D" w:rsidP="001A158D">
            <w:pPr>
              <w:jc w:val="center"/>
              <w:rPr>
                <w:b/>
                <w:szCs w:val="20"/>
              </w:rPr>
            </w:pPr>
          </w:p>
        </w:tc>
      </w:tr>
      <w:tr w:rsidR="001A158D" w:rsidRPr="006F660E" w:rsidTr="00494B38">
        <w:tc>
          <w:tcPr>
            <w:tcW w:w="559" w:type="dxa"/>
          </w:tcPr>
          <w:p w:rsidR="001A158D" w:rsidRPr="009A4CF2" w:rsidRDefault="001A158D" w:rsidP="001A158D">
            <w:pPr>
              <w:rPr>
                <w:b/>
                <w:szCs w:val="20"/>
              </w:rPr>
            </w:pPr>
            <w:r>
              <w:rPr>
                <w:b/>
                <w:szCs w:val="20"/>
              </w:rPr>
              <w:t>7</w:t>
            </w:r>
          </w:p>
        </w:tc>
        <w:tc>
          <w:tcPr>
            <w:tcW w:w="6282" w:type="dxa"/>
          </w:tcPr>
          <w:p w:rsidR="001A158D" w:rsidRDefault="002669A7" w:rsidP="001A158D">
            <w:pPr>
              <w:rPr>
                <w:b/>
                <w:szCs w:val="20"/>
              </w:rPr>
            </w:pPr>
            <w:r>
              <w:rPr>
                <w:b/>
                <w:szCs w:val="20"/>
              </w:rPr>
              <w:t>Floral works using plants</w:t>
            </w:r>
          </w:p>
        </w:tc>
        <w:tc>
          <w:tcPr>
            <w:tcW w:w="1936" w:type="dxa"/>
          </w:tcPr>
          <w:p w:rsidR="001A158D" w:rsidRPr="00562909" w:rsidRDefault="002669A7" w:rsidP="001A158D">
            <w:pPr>
              <w:jc w:val="center"/>
              <w:rPr>
                <w:b/>
                <w:szCs w:val="20"/>
              </w:rPr>
            </w:pPr>
            <w:r>
              <w:rPr>
                <w:b/>
                <w:szCs w:val="20"/>
              </w:rPr>
              <w:t>5</w:t>
            </w:r>
          </w:p>
        </w:tc>
      </w:tr>
      <w:tr w:rsidR="001A158D" w:rsidRPr="006F660E" w:rsidTr="00494B38">
        <w:tc>
          <w:tcPr>
            <w:tcW w:w="559" w:type="dxa"/>
          </w:tcPr>
          <w:p w:rsidR="001A158D" w:rsidRPr="009A4CF2" w:rsidRDefault="001A158D" w:rsidP="001A158D">
            <w:pPr>
              <w:rPr>
                <w:b/>
                <w:szCs w:val="20"/>
              </w:rPr>
            </w:pPr>
          </w:p>
        </w:tc>
        <w:tc>
          <w:tcPr>
            <w:tcW w:w="6282" w:type="dxa"/>
          </w:tcPr>
          <w:p w:rsidR="001A158D" w:rsidRDefault="001A158D" w:rsidP="001A158D">
            <w:pPr>
              <w:rPr>
                <w:b/>
                <w:szCs w:val="20"/>
              </w:rPr>
            </w:pPr>
            <w:r>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Range of plants available for use in interior and exterior displays</w:t>
            </w:r>
          </w:p>
          <w:p w:rsidR="002669A7" w:rsidRPr="00F9628D" w:rsidRDefault="002669A7" w:rsidP="002669A7">
            <w:pPr>
              <w:pStyle w:val="TableBullet"/>
              <w:rPr>
                <w:color w:val="70AD47" w:themeColor="accent6"/>
              </w:rPr>
            </w:pPr>
            <w:r w:rsidRPr="00F9628D">
              <w:rPr>
                <w:color w:val="70AD47" w:themeColor="accent6"/>
              </w:rPr>
              <w:t>Understand plants:</w:t>
            </w:r>
          </w:p>
          <w:p w:rsidR="002669A7" w:rsidRPr="00F9628D" w:rsidRDefault="002669A7" w:rsidP="002669A7">
            <w:pPr>
              <w:pStyle w:val="Listapunktowana2"/>
              <w:rPr>
                <w:color w:val="70AD47" w:themeColor="accent6"/>
              </w:rPr>
            </w:pPr>
            <w:r w:rsidRPr="00F9628D">
              <w:rPr>
                <w:color w:val="70AD47" w:themeColor="accent6"/>
              </w:rPr>
              <w:t>correct names</w:t>
            </w:r>
          </w:p>
          <w:p w:rsidR="002669A7" w:rsidRPr="00F9628D" w:rsidRDefault="002669A7" w:rsidP="002669A7">
            <w:pPr>
              <w:pStyle w:val="Listapunktowana2"/>
              <w:rPr>
                <w:color w:val="70AD47" w:themeColor="accent6"/>
              </w:rPr>
            </w:pPr>
            <w:r w:rsidRPr="00F9628D">
              <w:rPr>
                <w:color w:val="70AD47" w:themeColor="accent6"/>
              </w:rPr>
              <w:t>storage</w:t>
            </w:r>
          </w:p>
          <w:p w:rsidR="002669A7" w:rsidRPr="00F9628D" w:rsidRDefault="002669A7" w:rsidP="002669A7">
            <w:pPr>
              <w:pStyle w:val="Listapunktowana2"/>
              <w:rPr>
                <w:color w:val="70AD47" w:themeColor="accent6"/>
              </w:rPr>
            </w:pPr>
            <w:r w:rsidRPr="00F9628D">
              <w:rPr>
                <w:color w:val="70AD47" w:themeColor="accent6"/>
              </w:rPr>
              <w:t>use</w:t>
            </w:r>
          </w:p>
          <w:p w:rsidR="002669A7" w:rsidRPr="00F9628D" w:rsidRDefault="002669A7" w:rsidP="002669A7">
            <w:pPr>
              <w:pStyle w:val="Listapunktowana2"/>
              <w:rPr>
                <w:color w:val="70AD47" w:themeColor="accent6"/>
              </w:rPr>
            </w:pPr>
            <w:r w:rsidRPr="00F9628D">
              <w:rPr>
                <w:color w:val="70AD47" w:themeColor="accent6"/>
              </w:rPr>
              <w:t>restrictions in use</w:t>
            </w:r>
          </w:p>
          <w:p w:rsidR="002669A7" w:rsidRPr="00F9628D" w:rsidRDefault="002669A7" w:rsidP="002669A7">
            <w:pPr>
              <w:pStyle w:val="Listapunktowana2"/>
              <w:rPr>
                <w:color w:val="70AD47" w:themeColor="accent6"/>
              </w:rPr>
            </w:pPr>
            <w:r w:rsidRPr="00F9628D">
              <w:rPr>
                <w:color w:val="70AD47" w:themeColor="accent6"/>
              </w:rPr>
              <w:t>how to sustain and care for longevity</w:t>
            </w:r>
          </w:p>
          <w:p w:rsidR="002669A7" w:rsidRPr="00F9628D" w:rsidRDefault="002669A7" w:rsidP="002669A7">
            <w:pPr>
              <w:pStyle w:val="Listapunktowana2"/>
              <w:rPr>
                <w:color w:val="70AD47" w:themeColor="accent6"/>
              </w:rPr>
            </w:pPr>
            <w:r w:rsidRPr="00F9628D">
              <w:rPr>
                <w:color w:val="70AD47" w:themeColor="accent6"/>
              </w:rPr>
              <w:t>care and maintenance</w:t>
            </w:r>
          </w:p>
          <w:p w:rsidR="002669A7" w:rsidRPr="00F9628D" w:rsidRDefault="002669A7" w:rsidP="002669A7">
            <w:pPr>
              <w:pStyle w:val="Listapunktowana2"/>
              <w:rPr>
                <w:color w:val="70AD47" w:themeColor="accent6"/>
              </w:rPr>
            </w:pPr>
            <w:r w:rsidRPr="00F9628D">
              <w:rPr>
                <w:color w:val="70AD47" w:themeColor="accent6"/>
              </w:rPr>
              <w:t>seasons for plants</w:t>
            </w:r>
          </w:p>
          <w:p w:rsidR="002669A7" w:rsidRPr="002669A7" w:rsidRDefault="002669A7" w:rsidP="002669A7">
            <w:pPr>
              <w:pStyle w:val="Listapunktowana2"/>
              <w:rPr>
                <w:color w:val="70AD47" w:themeColor="accent6"/>
              </w:rPr>
            </w:pPr>
            <w:r w:rsidRPr="002669A7">
              <w:rPr>
                <w:color w:val="70AD47" w:themeColor="accent6"/>
              </w:rPr>
              <w:t>how plants react to various environments</w:t>
            </w:r>
          </w:p>
          <w:p w:rsidR="002669A7" w:rsidRPr="002669A7" w:rsidRDefault="002669A7" w:rsidP="002669A7">
            <w:pPr>
              <w:pStyle w:val="TableBullet"/>
              <w:rPr>
                <w:color w:val="70AD47" w:themeColor="accent6"/>
              </w:rPr>
            </w:pPr>
            <w:r w:rsidRPr="002669A7">
              <w:rPr>
                <w:color w:val="70AD47" w:themeColor="accent6"/>
              </w:rPr>
              <w:t>how plants can be used in displays</w:t>
            </w:r>
          </w:p>
          <w:p w:rsidR="002669A7" w:rsidRPr="002669A7" w:rsidRDefault="002669A7" w:rsidP="002669A7">
            <w:pPr>
              <w:pStyle w:val="TableBullet"/>
              <w:rPr>
                <w:color w:val="70AD47" w:themeColor="accent6"/>
              </w:rPr>
            </w:pPr>
            <w:r w:rsidRPr="002669A7">
              <w:rPr>
                <w:color w:val="70AD47" w:themeColor="accent6"/>
              </w:rPr>
              <w:t>the uses of various of mediums used for growing and keeping potted plants</w:t>
            </w:r>
          </w:p>
          <w:p w:rsidR="002669A7" w:rsidRPr="00F9628D" w:rsidRDefault="002669A7" w:rsidP="002669A7">
            <w:pPr>
              <w:pStyle w:val="TableBullet"/>
              <w:rPr>
                <w:color w:val="70AD47" w:themeColor="accent6"/>
              </w:rPr>
            </w:pPr>
            <w:r w:rsidRPr="00F9628D">
              <w:rPr>
                <w:color w:val="70AD47" w:themeColor="accent6"/>
              </w:rPr>
              <w:t>types of containers used in keeping and displaying plants</w:t>
            </w:r>
          </w:p>
          <w:p w:rsidR="009036AF" w:rsidRPr="009036AF" w:rsidRDefault="002669A7" w:rsidP="002669A7">
            <w:pPr>
              <w:pStyle w:val="TableBullet"/>
              <w:rPr>
                <w:b/>
                <w:color w:val="70AD47" w:themeColor="accent6"/>
                <w:szCs w:val="20"/>
              </w:rPr>
            </w:pPr>
            <w:r w:rsidRPr="00F9628D">
              <w:rPr>
                <w:color w:val="70AD47" w:themeColor="accent6"/>
              </w:rPr>
              <w:t>health and safety practices relating to the use of plants</w:t>
            </w:r>
          </w:p>
        </w:tc>
        <w:tc>
          <w:tcPr>
            <w:tcW w:w="1936" w:type="dxa"/>
          </w:tcPr>
          <w:p w:rsidR="001A158D" w:rsidRPr="00562909" w:rsidRDefault="001A158D" w:rsidP="001A158D">
            <w:pPr>
              <w:jc w:val="center"/>
              <w:rPr>
                <w:b/>
                <w:szCs w:val="20"/>
              </w:rPr>
            </w:pPr>
          </w:p>
        </w:tc>
      </w:tr>
      <w:tr w:rsidR="001A158D" w:rsidRPr="006F660E" w:rsidTr="00494B38">
        <w:tc>
          <w:tcPr>
            <w:tcW w:w="559" w:type="dxa"/>
          </w:tcPr>
          <w:p w:rsidR="001A158D" w:rsidRPr="009A4CF2" w:rsidRDefault="001A158D" w:rsidP="001A158D">
            <w:pPr>
              <w:rPr>
                <w:b/>
                <w:szCs w:val="20"/>
              </w:rPr>
            </w:pPr>
          </w:p>
        </w:tc>
        <w:tc>
          <w:tcPr>
            <w:tcW w:w="6282" w:type="dxa"/>
          </w:tcPr>
          <w:p w:rsidR="001A158D" w:rsidRDefault="001A158D" w:rsidP="001A158D">
            <w:pPr>
              <w:rPr>
                <w:b/>
                <w:szCs w:val="20"/>
              </w:rPr>
            </w:pPr>
            <w:r>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create floral designs using plants for appropriate for various themes, occasions and events</w:t>
            </w:r>
          </w:p>
          <w:p w:rsidR="002669A7" w:rsidRPr="00F9628D" w:rsidRDefault="002669A7" w:rsidP="002669A7">
            <w:pPr>
              <w:pStyle w:val="TableBullet"/>
              <w:rPr>
                <w:color w:val="70AD47" w:themeColor="accent6"/>
              </w:rPr>
            </w:pPr>
            <w:r w:rsidRPr="00F9628D">
              <w:rPr>
                <w:color w:val="70AD47" w:themeColor="accent6"/>
              </w:rPr>
              <w:t>create floral designs using plants for both internal and external use</w:t>
            </w:r>
          </w:p>
          <w:p w:rsidR="002669A7" w:rsidRPr="00F9628D" w:rsidRDefault="002669A7" w:rsidP="002669A7">
            <w:pPr>
              <w:pStyle w:val="TableBullet"/>
              <w:rPr>
                <w:color w:val="70AD47" w:themeColor="accent6"/>
              </w:rPr>
            </w:pPr>
            <w:r w:rsidRPr="00F9628D">
              <w:rPr>
                <w:color w:val="70AD47" w:themeColor="accent6"/>
              </w:rPr>
              <w:t>care for plants to maximise longevity prior to and during use</w:t>
            </w:r>
          </w:p>
          <w:p w:rsidR="002669A7" w:rsidRPr="00F9628D" w:rsidRDefault="002669A7" w:rsidP="002669A7">
            <w:pPr>
              <w:pStyle w:val="TableBullet"/>
              <w:rPr>
                <w:color w:val="70AD47" w:themeColor="accent6"/>
              </w:rPr>
            </w:pPr>
            <w:r w:rsidRPr="00F9628D">
              <w:rPr>
                <w:color w:val="70AD47" w:themeColor="accent6"/>
              </w:rPr>
              <w:t>apply appropriate health and safety when working with plant displays</w:t>
            </w:r>
          </w:p>
          <w:p w:rsidR="002669A7" w:rsidRPr="00F9628D" w:rsidRDefault="002669A7" w:rsidP="002669A7">
            <w:pPr>
              <w:pStyle w:val="TableBullet"/>
              <w:rPr>
                <w:color w:val="70AD47" w:themeColor="accent6"/>
              </w:rPr>
            </w:pPr>
            <w:r w:rsidRPr="00F9628D">
              <w:rPr>
                <w:color w:val="70AD47" w:themeColor="accent6"/>
              </w:rPr>
              <w:t>use appropriate containers to display and maintain plants</w:t>
            </w:r>
          </w:p>
          <w:p w:rsidR="003C7A4B" w:rsidRPr="003C7A4B" w:rsidRDefault="002669A7" w:rsidP="002669A7">
            <w:pPr>
              <w:pStyle w:val="TableBullet"/>
              <w:rPr>
                <w:color w:val="70AD47" w:themeColor="accent6"/>
              </w:rPr>
            </w:pPr>
            <w:r w:rsidRPr="00F9628D">
              <w:rPr>
                <w:color w:val="70AD47" w:themeColor="accent6"/>
              </w:rPr>
              <w:t>use the appropriate medium for plants in containers</w:t>
            </w:r>
          </w:p>
        </w:tc>
        <w:tc>
          <w:tcPr>
            <w:tcW w:w="1936" w:type="dxa"/>
          </w:tcPr>
          <w:p w:rsidR="001A158D" w:rsidRPr="00562909" w:rsidRDefault="001A158D" w:rsidP="001A158D">
            <w:pPr>
              <w:jc w:val="center"/>
              <w:rPr>
                <w:b/>
                <w:szCs w:val="20"/>
              </w:rPr>
            </w:pPr>
          </w:p>
        </w:tc>
      </w:tr>
      <w:tr w:rsidR="002669A7" w:rsidRPr="006F660E" w:rsidTr="00494B38">
        <w:tc>
          <w:tcPr>
            <w:tcW w:w="559" w:type="dxa"/>
          </w:tcPr>
          <w:p w:rsidR="002669A7" w:rsidRPr="009A4CF2" w:rsidRDefault="002669A7" w:rsidP="001A158D">
            <w:pPr>
              <w:rPr>
                <w:b/>
                <w:szCs w:val="20"/>
              </w:rPr>
            </w:pPr>
            <w:r>
              <w:rPr>
                <w:b/>
                <w:szCs w:val="20"/>
              </w:rPr>
              <w:t>8</w:t>
            </w:r>
          </w:p>
        </w:tc>
        <w:tc>
          <w:tcPr>
            <w:tcW w:w="6282" w:type="dxa"/>
          </w:tcPr>
          <w:p w:rsidR="002669A7" w:rsidRDefault="002669A7" w:rsidP="001A158D">
            <w:pPr>
              <w:rPr>
                <w:b/>
                <w:szCs w:val="20"/>
              </w:rPr>
            </w:pPr>
            <w:r>
              <w:rPr>
                <w:b/>
                <w:szCs w:val="20"/>
              </w:rPr>
              <w:t>Floral bridal work</w:t>
            </w:r>
          </w:p>
        </w:tc>
        <w:tc>
          <w:tcPr>
            <w:tcW w:w="1936" w:type="dxa"/>
          </w:tcPr>
          <w:p w:rsidR="002669A7" w:rsidRPr="00562909" w:rsidRDefault="002669A7" w:rsidP="001A158D">
            <w:pPr>
              <w:jc w:val="center"/>
              <w:rPr>
                <w:b/>
                <w:szCs w:val="20"/>
              </w:rPr>
            </w:pPr>
            <w:r>
              <w:rPr>
                <w:b/>
                <w:szCs w:val="20"/>
              </w:rPr>
              <w:t>5</w:t>
            </w:r>
          </w:p>
        </w:tc>
      </w:tr>
      <w:tr w:rsidR="002669A7" w:rsidRPr="006F660E" w:rsidTr="00494B38">
        <w:tc>
          <w:tcPr>
            <w:tcW w:w="559" w:type="dxa"/>
          </w:tcPr>
          <w:p w:rsidR="002669A7" w:rsidRPr="009A4CF2" w:rsidRDefault="002669A7" w:rsidP="002669A7">
            <w:pPr>
              <w:rPr>
                <w:b/>
                <w:szCs w:val="20"/>
              </w:rPr>
            </w:pPr>
          </w:p>
        </w:tc>
        <w:tc>
          <w:tcPr>
            <w:tcW w:w="6282" w:type="dxa"/>
          </w:tcPr>
          <w:p w:rsidR="002669A7" w:rsidRDefault="002669A7" w:rsidP="002669A7">
            <w:pPr>
              <w:rPr>
                <w:b/>
                <w:szCs w:val="20"/>
              </w:rPr>
            </w:pPr>
            <w:r>
              <w:rPr>
                <w:b/>
                <w:szCs w:val="20"/>
              </w:rPr>
              <w:t>The individual needs to know and understand:</w:t>
            </w:r>
          </w:p>
          <w:p w:rsidR="002669A7" w:rsidRPr="00F9628D" w:rsidRDefault="002669A7" w:rsidP="002669A7">
            <w:pPr>
              <w:pStyle w:val="TableBullet"/>
              <w:rPr>
                <w:color w:val="70AD47" w:themeColor="accent6"/>
              </w:rPr>
            </w:pPr>
            <w:r w:rsidRPr="00F9628D">
              <w:rPr>
                <w:color w:val="70AD47" w:themeColor="accent6"/>
              </w:rPr>
              <w:t>the range and variety of weddings</w:t>
            </w:r>
          </w:p>
          <w:p w:rsidR="002669A7" w:rsidRPr="00F9628D" w:rsidRDefault="002669A7" w:rsidP="002669A7">
            <w:pPr>
              <w:pStyle w:val="TableBullet"/>
              <w:rPr>
                <w:color w:val="70AD47" w:themeColor="accent6"/>
              </w:rPr>
            </w:pPr>
            <w:r w:rsidRPr="00F9628D">
              <w:rPr>
                <w:color w:val="70AD47" w:themeColor="accent6"/>
              </w:rPr>
              <w:t>cultural and religious influences on wedding celebrations</w:t>
            </w:r>
          </w:p>
          <w:p w:rsidR="002669A7" w:rsidRPr="00F9628D" w:rsidRDefault="002669A7" w:rsidP="002669A7">
            <w:pPr>
              <w:pStyle w:val="TableBullet"/>
              <w:rPr>
                <w:color w:val="70AD47" w:themeColor="accent6"/>
              </w:rPr>
            </w:pPr>
            <w:r w:rsidRPr="00F9628D">
              <w:rPr>
                <w:color w:val="70AD47" w:themeColor="accent6"/>
              </w:rPr>
              <w:t>potential locations for weddings</w:t>
            </w:r>
          </w:p>
          <w:p w:rsidR="002669A7" w:rsidRPr="00F9628D" w:rsidRDefault="002669A7" w:rsidP="002669A7">
            <w:pPr>
              <w:pStyle w:val="TableBullet"/>
              <w:rPr>
                <w:color w:val="70AD47" w:themeColor="accent6"/>
              </w:rPr>
            </w:pPr>
            <w:r w:rsidRPr="00F9628D">
              <w:rPr>
                <w:color w:val="70AD47" w:themeColor="accent6"/>
              </w:rPr>
              <w:t>themes associated with weddings</w:t>
            </w:r>
          </w:p>
          <w:p w:rsidR="002669A7" w:rsidRDefault="002669A7" w:rsidP="002669A7">
            <w:pPr>
              <w:pStyle w:val="TableBullet"/>
              <w:rPr>
                <w:color w:val="70AD47" w:themeColor="accent6"/>
              </w:rPr>
            </w:pPr>
            <w:r w:rsidRPr="00F9628D">
              <w:rPr>
                <w:color w:val="70AD47" w:themeColor="accent6"/>
              </w:rPr>
              <w:t>budgetary constraints when planning a wedding</w:t>
            </w:r>
          </w:p>
          <w:p w:rsidR="002669A7" w:rsidRPr="002669A7" w:rsidRDefault="002669A7" w:rsidP="002669A7">
            <w:pPr>
              <w:pStyle w:val="TableBullet"/>
              <w:rPr>
                <w:color w:val="70AD47" w:themeColor="accent6"/>
              </w:rPr>
            </w:pPr>
            <w:r w:rsidRPr="002669A7">
              <w:rPr>
                <w:color w:val="70AD47" w:themeColor="accent6"/>
              </w:rPr>
              <w:t>influence of the season on the floral works</w:t>
            </w:r>
          </w:p>
        </w:tc>
        <w:tc>
          <w:tcPr>
            <w:tcW w:w="1936" w:type="dxa"/>
          </w:tcPr>
          <w:p w:rsidR="002669A7" w:rsidRPr="00562909" w:rsidRDefault="002669A7" w:rsidP="002669A7">
            <w:pPr>
              <w:jc w:val="center"/>
              <w:rPr>
                <w:b/>
                <w:szCs w:val="20"/>
              </w:rPr>
            </w:pPr>
          </w:p>
        </w:tc>
      </w:tr>
      <w:tr w:rsidR="002669A7" w:rsidRPr="006F660E" w:rsidTr="00494B38">
        <w:tc>
          <w:tcPr>
            <w:tcW w:w="559" w:type="dxa"/>
          </w:tcPr>
          <w:p w:rsidR="002669A7" w:rsidRPr="009A4CF2" w:rsidRDefault="002669A7" w:rsidP="002669A7">
            <w:pPr>
              <w:rPr>
                <w:b/>
                <w:szCs w:val="20"/>
              </w:rPr>
            </w:pPr>
          </w:p>
        </w:tc>
        <w:tc>
          <w:tcPr>
            <w:tcW w:w="6282" w:type="dxa"/>
          </w:tcPr>
          <w:p w:rsidR="002669A7" w:rsidRDefault="002669A7" w:rsidP="002669A7">
            <w:pPr>
              <w:rPr>
                <w:b/>
                <w:szCs w:val="20"/>
              </w:rPr>
            </w:pPr>
            <w:r>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undertake a client consultation to determine needs, budgets, themes and ideas</w:t>
            </w:r>
          </w:p>
          <w:p w:rsidR="002669A7" w:rsidRPr="00F9628D" w:rsidRDefault="002669A7" w:rsidP="002669A7">
            <w:pPr>
              <w:pStyle w:val="TableBullet"/>
              <w:rPr>
                <w:color w:val="70AD47" w:themeColor="accent6"/>
              </w:rPr>
            </w:pPr>
            <w:r w:rsidRPr="00F9628D">
              <w:rPr>
                <w:color w:val="70AD47" w:themeColor="accent6"/>
              </w:rPr>
              <w:t>gather information about the venue to ensure floral work is appropriate</w:t>
            </w:r>
          </w:p>
          <w:p w:rsidR="002669A7" w:rsidRPr="00F9628D" w:rsidRDefault="002669A7" w:rsidP="002669A7">
            <w:pPr>
              <w:pStyle w:val="TableBullet"/>
              <w:rPr>
                <w:color w:val="70AD47" w:themeColor="accent6"/>
              </w:rPr>
            </w:pPr>
            <w:r w:rsidRPr="00F9628D">
              <w:rPr>
                <w:color w:val="70AD47" w:themeColor="accent6"/>
              </w:rPr>
              <w:t>design and prepare floral works appropriate to the wedding style, scale and character</w:t>
            </w:r>
          </w:p>
          <w:p w:rsidR="002669A7" w:rsidRPr="00F9628D" w:rsidRDefault="002669A7" w:rsidP="002669A7">
            <w:pPr>
              <w:pStyle w:val="TableBullet"/>
              <w:rPr>
                <w:color w:val="70AD47" w:themeColor="accent6"/>
              </w:rPr>
            </w:pPr>
            <w:r w:rsidRPr="00F9628D">
              <w:rPr>
                <w:color w:val="70AD47" w:themeColor="accent6"/>
              </w:rPr>
              <w:t>design and prepare the full range of floral works used at a wedding including large and complex displays appropriate for a wedding</w:t>
            </w:r>
          </w:p>
          <w:p w:rsidR="002669A7" w:rsidRDefault="002669A7" w:rsidP="002669A7">
            <w:pPr>
              <w:pStyle w:val="TableBullet"/>
              <w:rPr>
                <w:color w:val="70AD47" w:themeColor="accent6"/>
              </w:rPr>
            </w:pPr>
            <w:r w:rsidRPr="00F9628D">
              <w:rPr>
                <w:color w:val="70AD47" w:themeColor="accent6"/>
              </w:rPr>
              <w:t>create floral works that complement the bride’s character, personality and appearance</w:t>
            </w:r>
          </w:p>
          <w:p w:rsidR="002669A7" w:rsidRPr="002669A7" w:rsidRDefault="002669A7" w:rsidP="002669A7">
            <w:pPr>
              <w:pStyle w:val="TableBullet"/>
              <w:rPr>
                <w:color w:val="70AD47" w:themeColor="accent6"/>
              </w:rPr>
            </w:pPr>
            <w:r w:rsidRPr="002669A7">
              <w:rPr>
                <w:color w:val="70AD47" w:themeColor="accent6"/>
              </w:rPr>
              <w:t>manage expectations of members of the wedding party</w:t>
            </w:r>
          </w:p>
        </w:tc>
        <w:tc>
          <w:tcPr>
            <w:tcW w:w="1936" w:type="dxa"/>
          </w:tcPr>
          <w:p w:rsidR="002669A7" w:rsidRPr="00562909" w:rsidRDefault="002669A7" w:rsidP="002669A7">
            <w:pPr>
              <w:jc w:val="center"/>
              <w:rPr>
                <w:b/>
                <w:szCs w:val="20"/>
              </w:rPr>
            </w:pPr>
          </w:p>
        </w:tc>
      </w:tr>
      <w:tr w:rsidR="002669A7" w:rsidRPr="006F660E" w:rsidTr="00494B38">
        <w:tc>
          <w:tcPr>
            <w:tcW w:w="559" w:type="dxa"/>
          </w:tcPr>
          <w:p w:rsidR="002669A7" w:rsidRPr="009A4CF2" w:rsidRDefault="002669A7" w:rsidP="002669A7">
            <w:pPr>
              <w:rPr>
                <w:b/>
                <w:szCs w:val="20"/>
              </w:rPr>
            </w:pPr>
            <w:r>
              <w:rPr>
                <w:b/>
                <w:szCs w:val="20"/>
              </w:rPr>
              <w:t>9</w:t>
            </w:r>
          </w:p>
        </w:tc>
        <w:tc>
          <w:tcPr>
            <w:tcW w:w="6282" w:type="dxa"/>
          </w:tcPr>
          <w:p w:rsidR="002669A7" w:rsidRDefault="002669A7" w:rsidP="002669A7">
            <w:pPr>
              <w:rPr>
                <w:b/>
                <w:szCs w:val="20"/>
              </w:rPr>
            </w:pPr>
            <w:r>
              <w:rPr>
                <w:b/>
                <w:szCs w:val="20"/>
              </w:rPr>
              <w:t>Special floral commissions</w:t>
            </w:r>
          </w:p>
        </w:tc>
        <w:tc>
          <w:tcPr>
            <w:tcW w:w="1936" w:type="dxa"/>
          </w:tcPr>
          <w:p w:rsidR="002669A7" w:rsidRPr="00562909" w:rsidRDefault="002669A7" w:rsidP="002669A7">
            <w:pPr>
              <w:jc w:val="center"/>
              <w:rPr>
                <w:b/>
                <w:szCs w:val="20"/>
              </w:rPr>
            </w:pPr>
            <w:r>
              <w:rPr>
                <w:b/>
                <w:szCs w:val="20"/>
              </w:rPr>
              <w:t>5</w:t>
            </w:r>
          </w:p>
        </w:tc>
      </w:tr>
      <w:tr w:rsidR="002669A7" w:rsidRPr="006F660E" w:rsidTr="00494B38">
        <w:tc>
          <w:tcPr>
            <w:tcW w:w="559" w:type="dxa"/>
          </w:tcPr>
          <w:p w:rsidR="002669A7" w:rsidRPr="009A4CF2" w:rsidRDefault="002669A7" w:rsidP="002669A7">
            <w:pPr>
              <w:rPr>
                <w:b/>
                <w:szCs w:val="20"/>
              </w:rPr>
            </w:pPr>
          </w:p>
        </w:tc>
        <w:tc>
          <w:tcPr>
            <w:tcW w:w="6282" w:type="dxa"/>
          </w:tcPr>
          <w:p w:rsidR="002669A7" w:rsidRDefault="002669A7" w:rsidP="002669A7">
            <w:pPr>
              <w:rPr>
                <w:b/>
                <w:szCs w:val="20"/>
              </w:rPr>
            </w:pPr>
            <w:r>
              <w:rPr>
                <w:b/>
                <w:szCs w:val="20"/>
              </w:rPr>
              <w:t>The individual needs to know and understand:</w:t>
            </w:r>
          </w:p>
          <w:p w:rsidR="002669A7" w:rsidRPr="002669A7" w:rsidRDefault="002669A7" w:rsidP="002669A7">
            <w:pPr>
              <w:pStyle w:val="TableBullet"/>
              <w:rPr>
                <w:b/>
                <w:color w:val="70AD47" w:themeColor="accent6"/>
                <w:szCs w:val="20"/>
              </w:rPr>
            </w:pPr>
            <w:r w:rsidRPr="002669A7">
              <w:rPr>
                <w:color w:val="70AD47" w:themeColor="accent6"/>
              </w:rPr>
              <w:t>The range and scope of special commissions</w:t>
            </w:r>
          </w:p>
        </w:tc>
        <w:tc>
          <w:tcPr>
            <w:tcW w:w="1936" w:type="dxa"/>
          </w:tcPr>
          <w:p w:rsidR="002669A7" w:rsidRPr="00562909" w:rsidRDefault="002669A7" w:rsidP="002669A7">
            <w:pPr>
              <w:jc w:val="center"/>
              <w:rPr>
                <w:b/>
                <w:szCs w:val="20"/>
              </w:rPr>
            </w:pPr>
          </w:p>
        </w:tc>
      </w:tr>
      <w:tr w:rsidR="002669A7" w:rsidRPr="006F660E" w:rsidTr="00494B38">
        <w:tc>
          <w:tcPr>
            <w:tcW w:w="559" w:type="dxa"/>
          </w:tcPr>
          <w:p w:rsidR="002669A7" w:rsidRPr="009A4CF2" w:rsidRDefault="002669A7" w:rsidP="002669A7">
            <w:pPr>
              <w:rPr>
                <w:b/>
                <w:szCs w:val="20"/>
              </w:rPr>
            </w:pPr>
          </w:p>
        </w:tc>
        <w:tc>
          <w:tcPr>
            <w:tcW w:w="6282" w:type="dxa"/>
          </w:tcPr>
          <w:p w:rsidR="002669A7" w:rsidRDefault="002669A7" w:rsidP="002669A7">
            <w:pPr>
              <w:rPr>
                <w:b/>
                <w:szCs w:val="20"/>
              </w:rPr>
            </w:pPr>
            <w:r>
              <w:rPr>
                <w:b/>
                <w:szCs w:val="20"/>
              </w:rPr>
              <w:t>The individual shall be able to:</w:t>
            </w:r>
          </w:p>
          <w:p w:rsidR="002669A7" w:rsidRPr="00F9628D" w:rsidRDefault="002669A7" w:rsidP="002669A7">
            <w:pPr>
              <w:pStyle w:val="TableBullet"/>
              <w:rPr>
                <w:color w:val="70AD47" w:themeColor="accent6"/>
              </w:rPr>
            </w:pPr>
            <w:r w:rsidRPr="00F9628D">
              <w:rPr>
                <w:color w:val="70AD47" w:themeColor="accent6"/>
              </w:rPr>
              <w:t>consult with the client to establish floral requirements, themes, budget etc.</w:t>
            </w:r>
          </w:p>
          <w:p w:rsidR="002669A7" w:rsidRPr="00F9628D" w:rsidRDefault="002669A7" w:rsidP="002669A7">
            <w:pPr>
              <w:pStyle w:val="TableBullet"/>
              <w:rPr>
                <w:color w:val="70AD47" w:themeColor="accent6"/>
              </w:rPr>
            </w:pPr>
            <w:r w:rsidRPr="00F9628D">
              <w:rPr>
                <w:color w:val="70AD47" w:themeColor="accent6"/>
              </w:rPr>
              <w:t>design floral works according the client’s brief</w:t>
            </w:r>
          </w:p>
          <w:p w:rsidR="002669A7" w:rsidRPr="00F9628D" w:rsidRDefault="002669A7" w:rsidP="002669A7">
            <w:pPr>
              <w:pStyle w:val="TableBullet"/>
              <w:rPr>
                <w:color w:val="70AD47" w:themeColor="accent6"/>
              </w:rPr>
            </w:pPr>
            <w:r w:rsidRPr="00F9628D">
              <w:rPr>
                <w:color w:val="70AD47" w:themeColor="accent6"/>
              </w:rPr>
              <w:t>undertake practice or rehearsal pieces</w:t>
            </w:r>
          </w:p>
          <w:p w:rsidR="002669A7" w:rsidRPr="00F9628D" w:rsidRDefault="002669A7" w:rsidP="002669A7">
            <w:pPr>
              <w:pStyle w:val="TableBullet"/>
              <w:rPr>
                <w:color w:val="70AD47" w:themeColor="accent6"/>
              </w:rPr>
            </w:pPr>
            <w:r w:rsidRPr="00F9628D">
              <w:rPr>
                <w:color w:val="70AD47" w:themeColor="accent6"/>
              </w:rPr>
              <w:t>create and oversee the installation of the floral commission</w:t>
            </w:r>
          </w:p>
          <w:p w:rsidR="002669A7" w:rsidRPr="00F9628D" w:rsidRDefault="002669A7" w:rsidP="002669A7">
            <w:pPr>
              <w:pStyle w:val="TableBullet"/>
              <w:rPr>
                <w:color w:val="70AD47" w:themeColor="accent6"/>
              </w:rPr>
            </w:pPr>
            <w:r w:rsidRPr="00F9628D">
              <w:rPr>
                <w:color w:val="70AD47" w:themeColor="accent6"/>
              </w:rPr>
              <w:t>quality assure the process to ensure that the finished commission meets excellent standard</w:t>
            </w:r>
          </w:p>
          <w:p w:rsidR="002669A7" w:rsidRPr="00F9628D" w:rsidRDefault="002669A7" w:rsidP="002669A7">
            <w:pPr>
              <w:pStyle w:val="TableBullet"/>
              <w:rPr>
                <w:color w:val="70AD47" w:themeColor="accent6"/>
              </w:rPr>
            </w:pPr>
            <w:r w:rsidRPr="00F9628D">
              <w:rPr>
                <w:color w:val="70AD47" w:themeColor="accent6"/>
              </w:rPr>
              <w:t>manage expectations of client</w:t>
            </w:r>
          </w:p>
          <w:p w:rsidR="002669A7" w:rsidRDefault="002669A7" w:rsidP="002669A7">
            <w:pPr>
              <w:pStyle w:val="TableBullet"/>
              <w:rPr>
                <w:color w:val="70AD47" w:themeColor="accent6"/>
              </w:rPr>
            </w:pPr>
            <w:r w:rsidRPr="00F9628D">
              <w:rPr>
                <w:color w:val="70AD47" w:themeColor="accent6"/>
              </w:rPr>
              <w:t>work effectively with other professionals involved in the project</w:t>
            </w:r>
          </w:p>
          <w:p w:rsidR="002669A7" w:rsidRPr="002669A7" w:rsidRDefault="002669A7" w:rsidP="002669A7">
            <w:pPr>
              <w:pStyle w:val="TableBullet"/>
              <w:rPr>
                <w:color w:val="70AD47" w:themeColor="accent6"/>
              </w:rPr>
            </w:pPr>
            <w:r w:rsidRPr="002669A7">
              <w:rPr>
                <w:color w:val="70AD47" w:themeColor="accent6"/>
              </w:rPr>
              <w:t>work under the pressures that will be associated with special and high profile projects</w:t>
            </w:r>
          </w:p>
        </w:tc>
        <w:tc>
          <w:tcPr>
            <w:tcW w:w="1936" w:type="dxa"/>
          </w:tcPr>
          <w:p w:rsidR="002669A7" w:rsidRPr="00562909" w:rsidRDefault="002669A7" w:rsidP="002669A7">
            <w:pPr>
              <w:jc w:val="center"/>
              <w:rPr>
                <w:b/>
                <w:szCs w:val="20"/>
              </w:rPr>
            </w:pPr>
          </w:p>
        </w:tc>
      </w:tr>
      <w:tr w:rsidR="002669A7" w:rsidRPr="00592B83" w:rsidTr="00494B38">
        <w:tc>
          <w:tcPr>
            <w:tcW w:w="559" w:type="dxa"/>
          </w:tcPr>
          <w:p w:rsidR="002669A7" w:rsidRPr="00592B83" w:rsidRDefault="002669A7" w:rsidP="002669A7">
            <w:pPr>
              <w:rPr>
                <w:b/>
                <w:szCs w:val="20"/>
              </w:rPr>
            </w:pPr>
          </w:p>
        </w:tc>
        <w:tc>
          <w:tcPr>
            <w:tcW w:w="6282" w:type="dxa"/>
          </w:tcPr>
          <w:p w:rsidR="002669A7" w:rsidRPr="00592B83" w:rsidRDefault="002669A7" w:rsidP="002669A7">
            <w:pPr>
              <w:rPr>
                <w:b/>
                <w:szCs w:val="20"/>
              </w:rPr>
            </w:pPr>
            <w:r w:rsidRPr="00592B83">
              <w:rPr>
                <w:b/>
                <w:szCs w:val="20"/>
              </w:rPr>
              <w:t>Total</w:t>
            </w:r>
          </w:p>
        </w:tc>
        <w:tc>
          <w:tcPr>
            <w:tcW w:w="1936" w:type="dxa"/>
          </w:tcPr>
          <w:p w:rsidR="002669A7" w:rsidRPr="00592B83" w:rsidRDefault="002669A7" w:rsidP="002669A7">
            <w:pPr>
              <w:jc w:val="center"/>
              <w:rPr>
                <w:b/>
                <w:szCs w:val="20"/>
              </w:rPr>
            </w:pPr>
            <w:r w:rsidRPr="00592B83">
              <w:rPr>
                <w:b/>
                <w:szCs w:val="20"/>
              </w:rPr>
              <w:t>100%</w:t>
            </w:r>
          </w:p>
        </w:tc>
      </w:tr>
    </w:tbl>
    <w:p w:rsidR="000830F0" w:rsidRPr="00A37032" w:rsidRDefault="000830F0" w:rsidP="007818FC">
      <w:pPr>
        <w:pStyle w:val="Nagwek1"/>
        <w:numPr>
          <w:ilvl w:val="0"/>
          <w:numId w:val="5"/>
        </w:numPr>
        <w:tabs>
          <w:tab w:val="left" w:pos="850"/>
        </w:tabs>
        <w:ind w:left="850" w:hanging="144"/>
        <w:contextualSpacing/>
      </w:pPr>
      <w:bookmarkStart w:id="31" w:name="_Ref388263762"/>
      <w:bookmarkStart w:id="32" w:name="_Toc415585563"/>
      <w:bookmarkStart w:id="33" w:name="_Toc464228314"/>
      <w:bookmarkStart w:id="34" w:name="_Toc34911255"/>
      <w:r w:rsidRPr="00A37032">
        <w:lastRenderedPageBreak/>
        <w:t xml:space="preserve">The </w:t>
      </w:r>
      <w:r>
        <w:t>a</w:t>
      </w:r>
      <w:r w:rsidRPr="00A37032">
        <w:t xml:space="preserve">ssessment </w:t>
      </w:r>
      <w:bookmarkEnd w:id="31"/>
      <w:bookmarkEnd w:id="32"/>
      <w:r>
        <w:t>a</w:t>
      </w:r>
      <w:r w:rsidRPr="00A37032">
        <w:t xml:space="preserve">pproach &amp; </w:t>
      </w:r>
      <w:r>
        <w:t>p</w:t>
      </w:r>
      <w:r w:rsidRPr="00A37032">
        <w:t>rinciples</w:t>
      </w:r>
      <w:bookmarkEnd w:id="33"/>
      <w:bookmarkEnd w:id="34"/>
    </w:p>
    <w:p w:rsidR="000830F0" w:rsidRPr="00A37032" w:rsidRDefault="000830F0" w:rsidP="007818FC">
      <w:pPr>
        <w:pStyle w:val="Nagwek2"/>
        <w:keepNext w:val="0"/>
        <w:keepLines w:val="0"/>
        <w:numPr>
          <w:ilvl w:val="1"/>
          <w:numId w:val="5"/>
        </w:numPr>
        <w:tabs>
          <w:tab w:val="left" w:pos="850"/>
        </w:tabs>
        <w:ind w:left="850" w:hanging="144"/>
        <w:contextualSpacing/>
      </w:pPr>
      <w:bookmarkStart w:id="35" w:name="_Toc415585454"/>
      <w:bookmarkStart w:id="36" w:name="_Toc415585564"/>
      <w:bookmarkStart w:id="37" w:name="_Toc464228315"/>
      <w:bookmarkStart w:id="38" w:name="_Toc34911256"/>
      <w:r w:rsidRPr="00A37032">
        <w:t xml:space="preserve">General </w:t>
      </w:r>
      <w:r>
        <w:t>g</w:t>
      </w:r>
      <w:r w:rsidRPr="00A37032">
        <w:t>uidance</w:t>
      </w:r>
      <w:bookmarkEnd w:id="35"/>
      <w:bookmarkEnd w:id="36"/>
      <w:bookmarkEnd w:id="37"/>
      <w:bookmarkEnd w:id="38"/>
    </w:p>
    <w:p w:rsidR="000830F0" w:rsidRPr="004404DD" w:rsidRDefault="000830F0" w:rsidP="000830F0">
      <w:pPr>
        <w:pStyle w:val="Sectiontext"/>
        <w:rPr>
          <w:b/>
        </w:rPr>
      </w:pPr>
      <w:r w:rsidRPr="004404DD">
        <w:rPr>
          <w:b/>
        </w:rPr>
        <w:t>Note: this Section and Section 4 summarize a great deal of new information and guidance regarding assessment. Please refer to the Competition Rules for greater detail.</w:t>
      </w:r>
    </w:p>
    <w:p w:rsidR="000830F0" w:rsidRPr="00476661" w:rsidRDefault="000830F0" w:rsidP="000830F0">
      <w:pPr>
        <w:pStyle w:val="Sectiontext"/>
        <w:rPr>
          <w:szCs w:val="20"/>
          <w:lang w:val="en-US"/>
        </w:rPr>
      </w:pPr>
      <w:r w:rsidRPr="00476661">
        <w:rPr>
          <w:szCs w:val="20"/>
          <w:lang w:val="en-US"/>
        </w:rPr>
        <w:t xml:space="preserve">The Competition Development Committee (CDC) establishes the principles and techniques to which assessment at the EuroSkills Competition must conform. </w:t>
      </w:r>
    </w:p>
    <w:p w:rsidR="000830F0" w:rsidRPr="00476661" w:rsidRDefault="000830F0" w:rsidP="000830F0">
      <w:pPr>
        <w:pStyle w:val="Sectiontext"/>
        <w:rPr>
          <w:szCs w:val="20"/>
          <w:lang w:val="en-US"/>
        </w:rPr>
      </w:pPr>
      <w:r w:rsidRPr="00476661">
        <w:rPr>
          <w:szCs w:val="20"/>
          <w:lang w:val="en-US"/>
        </w:rPr>
        <w:t>Expert assessment practice lies at the heart of the EuroSkills Competition. For this reason it is the subject of continuing professional development and scrutiny. The growth of expertise in assessment will inform the future use and direction of the main assessment instruments used by the EuroSkills Competition: the Marking Scheme, Test Project, and Competition Information System (CIS).</w:t>
      </w:r>
    </w:p>
    <w:p w:rsidR="000830F0" w:rsidRPr="00476661" w:rsidRDefault="000830F0" w:rsidP="000830F0">
      <w:pPr>
        <w:pStyle w:val="Sectiontext"/>
        <w:rPr>
          <w:szCs w:val="20"/>
          <w:lang w:val="en-US"/>
        </w:rPr>
      </w:pPr>
      <w:r w:rsidRPr="00476661">
        <w:rPr>
          <w:szCs w:val="20"/>
          <w:lang w:val="en-US"/>
        </w:rPr>
        <w:t xml:space="preserve">Assessment at the EuroSkills Competition falls into two broad types: measurement and judgement. Where the earlier terms “objective” and “subjective” still occur, these must be understood to mean measurement and judgement for all procedural and practical purposes. All assessment will be governed by explicit benchmarks, referenced to best practice in industry and business. </w:t>
      </w:r>
    </w:p>
    <w:p w:rsidR="000830F0" w:rsidRPr="00476661" w:rsidRDefault="000830F0" w:rsidP="000830F0">
      <w:pPr>
        <w:pStyle w:val="Sectiontext"/>
        <w:rPr>
          <w:szCs w:val="20"/>
          <w:lang w:val="en-US"/>
        </w:rPr>
      </w:pPr>
      <w:r w:rsidRPr="00476661">
        <w:rPr>
          <w:szCs w:val="20"/>
          <w:lang w:val="en-US"/>
        </w:rPr>
        <w:t>The Marking Scheme must include these benchmarks and follow the weightings within the Standards Specification. The Test Project is the assessment vehicle for the skill competition, and also follows the Standards Specification. The CIS enables the timely and accurate recording of marks, and has expanding supportive capacity.</w:t>
      </w:r>
    </w:p>
    <w:p w:rsidR="000830F0" w:rsidRPr="00476661" w:rsidRDefault="000830F0" w:rsidP="000830F0">
      <w:pPr>
        <w:pStyle w:val="Sectiontext"/>
        <w:rPr>
          <w:szCs w:val="20"/>
          <w:lang w:val="en-US"/>
        </w:rPr>
      </w:pPr>
      <w:r w:rsidRPr="00476661">
        <w:rPr>
          <w:szCs w:val="20"/>
          <w:lang w:val="en-US"/>
        </w:rPr>
        <w:t>The Marking Scheme, in outline, will lead the process of Test Project design. After this, the Marking Scheme and Test Project will be designed and developed through an iterative process, to ensure that both together optimize their relationship with the Technical Description and the principles for assessment as set out in the WSE Assessment Strategy. They will be agreed by the Experts and submitted to WSE for approval together, in order to demonstrate their quality and conformity with the Standard Specification.</w:t>
      </w:r>
    </w:p>
    <w:p w:rsidR="000830F0" w:rsidRPr="00357A3C" w:rsidRDefault="000830F0" w:rsidP="000830F0">
      <w:pPr>
        <w:pStyle w:val="Sectiontext"/>
        <w:rPr>
          <w:szCs w:val="20"/>
          <w:lang w:val="en-US"/>
        </w:rPr>
      </w:pPr>
      <w:r w:rsidRPr="00476661">
        <w:rPr>
          <w:szCs w:val="20"/>
          <w:lang w:val="en-US"/>
        </w:rPr>
        <w:t>Prior to submission for approval to WSE, the Marking Scheme and Test Project will be reviewed by the WSE Skill Advisors in order to benefit from the capabilities of the CIS.</w:t>
      </w:r>
    </w:p>
    <w:p w:rsidR="000830F0" w:rsidRPr="00A37032" w:rsidRDefault="000830F0" w:rsidP="007818FC">
      <w:pPr>
        <w:pStyle w:val="Nagwek1"/>
        <w:numPr>
          <w:ilvl w:val="0"/>
          <w:numId w:val="5"/>
        </w:numPr>
        <w:tabs>
          <w:tab w:val="left" w:pos="850"/>
        </w:tabs>
        <w:ind w:left="850" w:hanging="144"/>
        <w:contextualSpacing/>
      </w:pPr>
      <w:bookmarkStart w:id="39" w:name="_Ref388263769"/>
      <w:bookmarkStart w:id="40" w:name="_Toc415585565"/>
      <w:bookmarkStart w:id="41" w:name="_Toc464228316"/>
      <w:bookmarkStart w:id="42" w:name="_Toc34911257"/>
      <w:r w:rsidRPr="00A37032">
        <w:lastRenderedPageBreak/>
        <w:t>The Marking Scheme</w:t>
      </w:r>
      <w:bookmarkEnd w:id="39"/>
      <w:bookmarkEnd w:id="40"/>
      <w:bookmarkEnd w:id="41"/>
      <w:bookmarkEnd w:id="42"/>
      <w:r w:rsidRPr="00A37032">
        <w:t xml:space="preserve"> </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43" w:name="_Ref388263519"/>
      <w:bookmarkStart w:id="44" w:name="_Toc464228317"/>
      <w:bookmarkStart w:id="45" w:name="_Toc34911258"/>
      <w:r w:rsidRPr="00A37032">
        <w:t xml:space="preserve">General </w:t>
      </w:r>
      <w:r>
        <w:t>g</w:t>
      </w:r>
      <w:r w:rsidRPr="00A37032">
        <w:t>uidance</w:t>
      </w:r>
      <w:bookmarkEnd w:id="43"/>
      <w:bookmarkEnd w:id="44"/>
      <w:bookmarkEnd w:id="45"/>
    </w:p>
    <w:p w:rsidR="000830F0" w:rsidRPr="00357A3C" w:rsidRDefault="000830F0" w:rsidP="000830F0">
      <w:pPr>
        <w:pStyle w:val="Sectiontext"/>
        <w:rPr>
          <w:lang w:val="en-US"/>
        </w:rPr>
      </w:pPr>
      <w:r w:rsidRPr="00357A3C">
        <w:rPr>
          <w:lang w:val="en-US"/>
        </w:rPr>
        <w:t xml:space="preserve">This </w:t>
      </w:r>
      <w:r>
        <w:rPr>
          <w:lang w:val="en-US"/>
        </w:rPr>
        <w:t>S</w:t>
      </w:r>
      <w:r w:rsidRPr="00357A3C">
        <w:rPr>
          <w:lang w:val="en-US"/>
        </w:rPr>
        <w:t xml:space="preserve">ection describes the role and place of the Marking Scheme, how the Experts will assess Competitors’ work as demonstrated through the Test Project, and the procedures and requirements for marking. </w:t>
      </w:r>
    </w:p>
    <w:p w:rsidR="000830F0" w:rsidRPr="00357A3C" w:rsidRDefault="000830F0" w:rsidP="000830F0">
      <w:pPr>
        <w:pStyle w:val="Sectiontext"/>
        <w:rPr>
          <w:lang w:val="en-US"/>
        </w:rPr>
      </w:pPr>
      <w:r w:rsidRPr="00357A3C">
        <w:rPr>
          <w:lang w:val="en-US"/>
        </w:rPr>
        <w:t>The Marking Scheme is the pivotal instrument of the EuroSkills Competition, in that it ties assessment to the standards that represent the skill</w:t>
      </w:r>
      <w:r>
        <w:rPr>
          <w:lang w:val="en-US"/>
        </w:rPr>
        <w:t>s to be tested</w:t>
      </w:r>
      <w:r w:rsidRPr="00357A3C">
        <w:rPr>
          <w:lang w:val="en-US"/>
        </w:rPr>
        <w:t>. It is designed to allocate marks for each assessed aspect of performance in accordance with the wei</w:t>
      </w:r>
      <w:r>
        <w:rPr>
          <w:lang w:val="en-US"/>
        </w:rPr>
        <w:t>ghtings in the Standards Specification</w:t>
      </w:r>
      <w:r w:rsidRPr="00357A3C">
        <w:rPr>
          <w:lang w:val="en-US"/>
        </w:rPr>
        <w:t>.</w:t>
      </w:r>
    </w:p>
    <w:p w:rsidR="000830F0" w:rsidRPr="00357A3C" w:rsidRDefault="000830F0" w:rsidP="000830F0">
      <w:pPr>
        <w:pStyle w:val="Sectiontext"/>
        <w:rPr>
          <w:lang w:val="en-US"/>
        </w:rPr>
      </w:pPr>
      <w:r w:rsidRPr="00357A3C">
        <w:rPr>
          <w:lang w:val="en-US"/>
        </w:rPr>
        <w:t xml:space="preserve">By reflecting the weightings in the </w:t>
      </w:r>
      <w:r>
        <w:rPr>
          <w:lang w:val="en-US"/>
        </w:rPr>
        <w:t>Standards Specification</w:t>
      </w:r>
      <w:r w:rsidRPr="00357A3C">
        <w:rPr>
          <w:lang w:val="en-US"/>
        </w:rPr>
        <w:t>, the Marking Scheme establishes the parameters for the design of the Test Project. Depending on the nature of the skill and its assessment needs, it may initially be appropriate to develop the Marking Scheme in more detail as a guide for Test Project design. Alternatively, initial Test Project design can be based on the outline Marking Scheme. From this point onwards the Marking Scheme and Test Project should be developed together.</w:t>
      </w:r>
    </w:p>
    <w:p w:rsidR="000830F0" w:rsidRPr="00357A3C" w:rsidRDefault="000830F0" w:rsidP="000830F0">
      <w:pPr>
        <w:pStyle w:val="Sectiontext"/>
        <w:rPr>
          <w:lang w:val="en-US"/>
        </w:rPr>
      </w:pPr>
      <w:r w:rsidRPr="00357A3C">
        <w:rPr>
          <w:lang w:val="en-US"/>
        </w:rPr>
        <w:t xml:space="preserve">Section </w:t>
      </w:r>
      <w:r>
        <w:rPr>
          <w:lang w:val="en-US"/>
        </w:rPr>
        <w:t>2.1</w:t>
      </w:r>
      <w:r w:rsidRPr="00357A3C">
        <w:rPr>
          <w:lang w:val="en-US"/>
        </w:rPr>
        <w:t xml:space="preserve"> above indicates the extent to which the Marking Scheme and Test Project may diverge from the weightings </w:t>
      </w:r>
      <w:r>
        <w:rPr>
          <w:lang w:val="en-US"/>
        </w:rPr>
        <w:t>given in the Standards Specification</w:t>
      </w:r>
      <w:r w:rsidRPr="00357A3C">
        <w:rPr>
          <w:lang w:val="en-US"/>
        </w:rPr>
        <w:t xml:space="preserve">, if there is no practicable alternative. </w:t>
      </w:r>
    </w:p>
    <w:p w:rsidR="000830F0" w:rsidRPr="00357A3C" w:rsidRDefault="000830F0" w:rsidP="000830F0">
      <w:pPr>
        <w:pStyle w:val="Sectiontext"/>
        <w:rPr>
          <w:lang w:val="en-US"/>
        </w:rPr>
      </w:pPr>
      <w:r w:rsidRPr="00357A3C">
        <w:rPr>
          <w:lang w:val="en-US"/>
        </w:rPr>
        <w:t>The Marking Scheme and Test Project may be developed by one person, or several, or by all Experts. The detailed and final Marking Scheme and Test Project must be approved by the whole Expert Jury prior to submission for independent quality assurance. The exception to this process is for those skill competitions which use an external designer for the development of the Marking Scheme and Test Project.</w:t>
      </w:r>
    </w:p>
    <w:p w:rsidR="000830F0" w:rsidRPr="00357A3C" w:rsidRDefault="000830F0" w:rsidP="000830F0">
      <w:pPr>
        <w:pStyle w:val="Sectiontext"/>
        <w:rPr>
          <w:lang w:val="en-US"/>
        </w:rPr>
      </w:pPr>
      <w:r w:rsidRPr="00357A3C">
        <w:rPr>
          <w:lang w:val="en-US"/>
        </w:rPr>
        <w:t xml:space="preserve">In addition, Experts are encouraged to submit their Marking Schemes and Test Projects for comment and provisional approval well in advance of completion, in order to avoid disappointment or setbacks at a late stage. They are also advised to work with the CIS Team at this intermediate stage, in order to take full advantage of the possibilities of the CIS. </w:t>
      </w:r>
    </w:p>
    <w:p w:rsidR="000830F0" w:rsidRDefault="000830F0" w:rsidP="000830F0">
      <w:pPr>
        <w:pStyle w:val="Sectiontext"/>
        <w:rPr>
          <w:lang w:val="en-US"/>
        </w:rPr>
      </w:pPr>
      <w:r w:rsidRPr="00357A3C">
        <w:rPr>
          <w:lang w:val="en-US"/>
        </w:rPr>
        <w:t>In all cases the complete and approved Marking Scheme must be entered into the CIS at least eight weeks prior to the Competition using the CIS standard spreadsheet or other agreed methods.</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46" w:name="_Toc464228318"/>
      <w:bookmarkStart w:id="47" w:name="_Toc34911259"/>
      <w:r w:rsidRPr="00A37032">
        <w:t xml:space="preserve">Assessment </w:t>
      </w:r>
      <w:r>
        <w:t>c</w:t>
      </w:r>
      <w:r w:rsidRPr="00A37032">
        <w:t>riteria</w:t>
      </w:r>
      <w:bookmarkEnd w:id="46"/>
      <w:bookmarkEnd w:id="47"/>
    </w:p>
    <w:p w:rsidR="000830F0" w:rsidRPr="00357A3C" w:rsidRDefault="000830F0" w:rsidP="000830F0">
      <w:pPr>
        <w:pStyle w:val="Sectiontext"/>
        <w:rPr>
          <w:lang w:val="en-US"/>
        </w:rPr>
      </w:pPr>
      <w:r w:rsidRPr="00357A3C">
        <w:rPr>
          <w:lang w:val="en-US"/>
        </w:rPr>
        <w:t>The main headings of the Marking Scheme are the Assessment Criteria. These headings are derived in conjunction with the Test Project. In some skill competitions the Assessment Criteria may be similar to the section headings in the Standards Specification; in others they may be totally different. There will normally be between five and nine Assessment Criteria. Whether or not the headings match, the Marking Scheme must reflect the wei</w:t>
      </w:r>
      <w:r>
        <w:rPr>
          <w:lang w:val="en-US"/>
        </w:rPr>
        <w:t>ghtings in the Standard Specification</w:t>
      </w:r>
      <w:r w:rsidRPr="00357A3C">
        <w:rPr>
          <w:lang w:val="en-US"/>
        </w:rPr>
        <w:t>.</w:t>
      </w:r>
    </w:p>
    <w:p w:rsidR="000830F0" w:rsidRPr="00357A3C" w:rsidRDefault="000830F0" w:rsidP="000830F0">
      <w:pPr>
        <w:pStyle w:val="Sectiontext"/>
        <w:rPr>
          <w:lang w:val="en-US"/>
        </w:rPr>
      </w:pPr>
      <w:r w:rsidRPr="00357A3C">
        <w:rPr>
          <w:lang w:val="en-US"/>
        </w:rPr>
        <w:t>Assessment Criteria are created by the person(s) developing the Marking Scheme, who are free to define criteria that they consider most suited to the assessment and marking of the Test Project. Each Assessment Criterion is defined by a letter (A-I).</w:t>
      </w:r>
    </w:p>
    <w:p w:rsidR="000830F0" w:rsidRPr="00357A3C" w:rsidRDefault="000830F0" w:rsidP="000830F0">
      <w:pPr>
        <w:pStyle w:val="Sectiontext"/>
        <w:rPr>
          <w:lang w:val="en-US"/>
        </w:rPr>
      </w:pPr>
      <w:r w:rsidRPr="00357A3C">
        <w:rPr>
          <w:lang w:val="en-US"/>
        </w:rPr>
        <w:t xml:space="preserve">The Mark Summary Form generated by the CIS will comprise a list of the Assessment Criteria. </w:t>
      </w:r>
    </w:p>
    <w:p w:rsidR="000830F0" w:rsidRPr="004404DD" w:rsidRDefault="000830F0" w:rsidP="000830F0">
      <w:pPr>
        <w:pStyle w:val="Sectiontext"/>
        <w:rPr>
          <w:lang w:val="en-US"/>
        </w:rPr>
      </w:pPr>
      <w:r w:rsidRPr="00357A3C">
        <w:rPr>
          <w:lang w:val="en-US"/>
        </w:rPr>
        <w:t xml:space="preserve">The marks allocated to each criterion will be calculated by the CIS. These will be the cumulative sum of marks given to each aspect of assessment within that Assessment Criterion. </w:t>
      </w:r>
    </w:p>
    <w:p w:rsidR="000830F0" w:rsidRPr="00A37032" w:rsidRDefault="000830F0" w:rsidP="007818FC">
      <w:pPr>
        <w:pStyle w:val="Nagwek2"/>
        <w:keepLines w:val="0"/>
        <w:numPr>
          <w:ilvl w:val="1"/>
          <w:numId w:val="5"/>
        </w:numPr>
        <w:tabs>
          <w:tab w:val="left" w:pos="850"/>
        </w:tabs>
        <w:contextualSpacing/>
      </w:pPr>
      <w:bookmarkStart w:id="48" w:name="_Toc464228319"/>
      <w:bookmarkStart w:id="49" w:name="_Toc34911260"/>
      <w:r w:rsidRPr="00A37032">
        <w:t xml:space="preserve">Sub </w:t>
      </w:r>
      <w:r>
        <w:t>c</w:t>
      </w:r>
      <w:r w:rsidRPr="00A37032">
        <w:t>riteria</w:t>
      </w:r>
      <w:bookmarkEnd w:id="48"/>
      <w:bookmarkEnd w:id="49"/>
    </w:p>
    <w:p w:rsidR="000830F0" w:rsidRPr="00357A3C" w:rsidRDefault="000830F0" w:rsidP="000830F0">
      <w:pPr>
        <w:pStyle w:val="Sectiontext"/>
        <w:rPr>
          <w:lang w:val="en-US"/>
        </w:rPr>
      </w:pPr>
      <w:r w:rsidRPr="00357A3C">
        <w:rPr>
          <w:lang w:val="en-US"/>
        </w:rPr>
        <w:t xml:space="preserve">Each Assessment Criterion is divided into one or more Sub Criteria. Each Sub Criterion becomes the heading for a EuroSkills marking form. </w:t>
      </w:r>
    </w:p>
    <w:p w:rsidR="000830F0" w:rsidRPr="00357A3C" w:rsidRDefault="000830F0" w:rsidP="000830F0">
      <w:pPr>
        <w:pStyle w:val="Sectiontext"/>
        <w:rPr>
          <w:lang w:val="en-US"/>
        </w:rPr>
      </w:pPr>
      <w:r w:rsidRPr="00357A3C">
        <w:rPr>
          <w:lang w:val="en-US"/>
        </w:rPr>
        <w:lastRenderedPageBreak/>
        <w:t>Each marking form (Sub Criterion) has a specified day on which it will be marked.</w:t>
      </w:r>
    </w:p>
    <w:p w:rsidR="000830F0" w:rsidRPr="004404DD" w:rsidRDefault="000830F0" w:rsidP="000830F0">
      <w:pPr>
        <w:pStyle w:val="Sectiontext"/>
        <w:rPr>
          <w:lang w:val="en-US"/>
        </w:rPr>
      </w:pPr>
      <w:r w:rsidRPr="00357A3C">
        <w:rPr>
          <w:lang w:val="en-US"/>
        </w:rPr>
        <w:t xml:space="preserve">Each marking form (Sub Criterion) contains Aspects to be </w:t>
      </w:r>
      <w:r>
        <w:rPr>
          <w:lang w:val="en-US"/>
        </w:rPr>
        <w:t xml:space="preserve">assessed and </w:t>
      </w:r>
      <w:r w:rsidRPr="00357A3C">
        <w:rPr>
          <w:lang w:val="en-US"/>
        </w:rPr>
        <w:t>marked</w:t>
      </w:r>
      <w:r>
        <w:rPr>
          <w:lang w:val="en-US"/>
        </w:rPr>
        <w:t xml:space="preserve"> by measurement or judgement</w:t>
      </w:r>
      <w:r w:rsidRPr="00357A3C">
        <w:rPr>
          <w:lang w:val="en-US"/>
        </w:rPr>
        <w:t xml:space="preserve">. Some Sub Criteria have </w:t>
      </w:r>
      <w:r>
        <w:rPr>
          <w:lang w:val="en-US"/>
        </w:rPr>
        <w:t>assessment by both measurement and judgement</w:t>
      </w:r>
      <w:r w:rsidRPr="00357A3C">
        <w:rPr>
          <w:lang w:val="en-US"/>
        </w:rPr>
        <w:t xml:space="preserve">, in which case there is a </w:t>
      </w:r>
      <w:r>
        <w:rPr>
          <w:lang w:val="en-US"/>
        </w:rPr>
        <w:t xml:space="preserve">separate </w:t>
      </w:r>
      <w:r w:rsidRPr="00357A3C">
        <w:rPr>
          <w:lang w:val="en-US"/>
        </w:rPr>
        <w:t>marking form for each</w:t>
      </w:r>
      <w:r>
        <w:rPr>
          <w:lang w:val="en-US"/>
        </w:rPr>
        <w:t xml:space="preserve"> method</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50" w:name="_Toc464228320"/>
      <w:bookmarkStart w:id="51" w:name="_Toc34911261"/>
      <w:r w:rsidRPr="00A37032">
        <w:t>Aspects</w:t>
      </w:r>
      <w:bookmarkEnd w:id="50"/>
      <w:bookmarkEnd w:id="51"/>
    </w:p>
    <w:p w:rsidR="000830F0" w:rsidRPr="00357A3C" w:rsidRDefault="000830F0" w:rsidP="000830F0">
      <w:pPr>
        <w:pStyle w:val="Sectiontext"/>
        <w:rPr>
          <w:lang w:val="en-US"/>
        </w:rPr>
      </w:pPr>
      <w:r w:rsidRPr="00357A3C">
        <w:rPr>
          <w:lang w:val="en-US"/>
        </w:rPr>
        <w:t xml:space="preserve">Each Aspect defines, in detail, a single item to be assessed and marked together with the marks, or instructions for how the marks are to be awarded. Aspects are assessed either </w:t>
      </w:r>
      <w:r>
        <w:rPr>
          <w:lang w:val="en-US"/>
        </w:rPr>
        <w:t>by measurement or judgement</w:t>
      </w:r>
      <w:r w:rsidRPr="00357A3C">
        <w:rPr>
          <w:lang w:val="en-US"/>
        </w:rPr>
        <w:t xml:space="preserve"> and appear on the appropriate marking form.</w:t>
      </w:r>
    </w:p>
    <w:p w:rsidR="000830F0" w:rsidRPr="00357A3C" w:rsidRDefault="000830F0" w:rsidP="000830F0">
      <w:pPr>
        <w:pStyle w:val="Sectiontext"/>
        <w:rPr>
          <w:lang w:val="en-US"/>
        </w:rPr>
      </w:pPr>
      <w:r w:rsidRPr="00357A3C">
        <w:rPr>
          <w:lang w:val="en-US"/>
        </w:rPr>
        <w:t>The marking form lists, in detail, every Aspect to be marked together with the mark allocated to it</w:t>
      </w:r>
      <w:r>
        <w:rPr>
          <w:lang w:val="en-US"/>
        </w:rPr>
        <w:t>, the benchmarks,</w:t>
      </w:r>
      <w:r w:rsidRPr="00357A3C">
        <w:rPr>
          <w:lang w:val="en-US"/>
        </w:rPr>
        <w:t xml:space="preserve"> and a reference to the section of the </w:t>
      </w:r>
      <w:r>
        <w:rPr>
          <w:lang w:val="en-US"/>
        </w:rPr>
        <w:t>Standards Specification</w:t>
      </w:r>
      <w:r w:rsidRPr="00357A3C">
        <w:rPr>
          <w:lang w:val="en-US"/>
        </w:rPr>
        <w:t>.</w:t>
      </w:r>
    </w:p>
    <w:p w:rsidR="000830F0" w:rsidRDefault="000830F0" w:rsidP="000830F0">
      <w:pPr>
        <w:pStyle w:val="Sectiontext"/>
      </w:pPr>
      <w:r w:rsidRPr="00357A3C">
        <w:rPr>
          <w:lang w:val="en-US"/>
        </w:rPr>
        <w:t xml:space="preserve">The sum of the marks allocated to each Aspect must fall within the range of marks specified for that section of the </w:t>
      </w:r>
      <w:r>
        <w:rPr>
          <w:lang w:val="en-US"/>
        </w:rPr>
        <w:t>Standards Specification</w:t>
      </w:r>
      <w:r w:rsidRPr="00357A3C">
        <w:rPr>
          <w:lang w:val="en-US"/>
        </w:rPr>
        <w:t xml:space="preserve">. This will be displayed in the Mark Allocation Table of the CIS, in the following format, when the Marking Scheme is reviewed from C-8 weeks. </w:t>
      </w:r>
      <w:r w:rsidRPr="00045428">
        <w:t xml:space="preserve">(Section </w:t>
      </w:r>
      <w:fldSimple w:instr=" REF _Ref388263519 \r \h  \* MERGEFORMAT ">
        <w:r w:rsidR="00494B38">
          <w:t>4.1</w:t>
        </w:r>
      </w:fldSimple>
      <w:r w:rsidRPr="00045428">
        <w:t>)</w:t>
      </w:r>
      <w:r>
        <w:t>.</w:t>
      </w:r>
    </w:p>
    <w:tbl>
      <w:tblPr>
        <w:tblStyle w:val="WSI-Table2"/>
        <w:tblpPr w:leftFromText="141" w:rightFromText="141" w:vertAnchor="text" w:horzAnchor="margin" w:tblpX="845" w:tblpY="76"/>
        <w:tblW w:w="8450" w:type="dxa"/>
        <w:tblInd w:w="0" w:type="dxa"/>
        <w:tblLayout w:type="fixed"/>
        <w:tblLook w:val="04A0"/>
      </w:tblPr>
      <w:tblGrid>
        <w:gridCol w:w="804"/>
        <w:gridCol w:w="962"/>
        <w:gridCol w:w="544"/>
        <w:gridCol w:w="544"/>
        <w:gridCol w:w="544"/>
        <w:gridCol w:w="543"/>
        <w:gridCol w:w="543"/>
        <w:gridCol w:w="543"/>
        <w:gridCol w:w="543"/>
        <w:gridCol w:w="540"/>
        <w:gridCol w:w="540"/>
        <w:gridCol w:w="1800"/>
      </w:tblGrid>
      <w:tr w:rsidR="000830F0" w:rsidRPr="00DB6CD5" w:rsidTr="00494B38">
        <w:trPr>
          <w:cnfStyle w:val="100000000000"/>
          <w:trHeight w:val="459"/>
        </w:trPr>
        <w:tc>
          <w:tcPr>
            <w:tcW w:w="804" w:type="dxa"/>
          </w:tcPr>
          <w:p w:rsidR="000830F0" w:rsidRPr="00DB6CD5" w:rsidRDefault="000830F0" w:rsidP="00494B38">
            <w:pPr>
              <w:jc w:val="both"/>
              <w:rPr>
                <w:rFonts w:cs="Arial"/>
                <w:szCs w:val="20"/>
              </w:rPr>
            </w:pPr>
          </w:p>
        </w:tc>
        <w:tc>
          <w:tcPr>
            <w:tcW w:w="5846" w:type="dxa"/>
            <w:gridSpan w:val="10"/>
          </w:tcPr>
          <w:p w:rsidR="000830F0" w:rsidRPr="00D342AB" w:rsidRDefault="000830F0" w:rsidP="00494B38">
            <w:pPr>
              <w:rPr>
                <w:rFonts w:cs="Arial"/>
                <w:b w:val="0"/>
                <w:caps/>
                <w:sz w:val="16"/>
                <w:szCs w:val="16"/>
              </w:rPr>
            </w:pPr>
            <w:r>
              <w:rPr>
                <w:rFonts w:cs="Arial"/>
                <w:b w:val="0"/>
                <w:sz w:val="16"/>
                <w:szCs w:val="16"/>
              </w:rPr>
              <w:t>C</w:t>
            </w:r>
            <w:r w:rsidRPr="00D342AB">
              <w:rPr>
                <w:rFonts w:cs="Arial"/>
                <w:b w:val="0"/>
                <w:sz w:val="16"/>
                <w:szCs w:val="16"/>
              </w:rPr>
              <w:t>RITERIA</w:t>
            </w:r>
          </w:p>
        </w:tc>
        <w:tc>
          <w:tcPr>
            <w:tcW w:w="1800" w:type="dxa"/>
          </w:tcPr>
          <w:p w:rsidR="000830F0" w:rsidRPr="00D342AB" w:rsidRDefault="000830F0" w:rsidP="00494B38">
            <w:pPr>
              <w:rPr>
                <w:rFonts w:cs="Arial"/>
                <w:b w:val="0"/>
                <w:sz w:val="16"/>
                <w:szCs w:val="16"/>
              </w:rPr>
            </w:pPr>
            <w:r w:rsidRPr="00D342AB">
              <w:rPr>
                <w:rFonts w:cs="Arial"/>
                <w:b w:val="0"/>
                <w:sz w:val="16"/>
                <w:szCs w:val="16"/>
              </w:rPr>
              <w:t>Total marks</w:t>
            </w:r>
            <w:r w:rsidRPr="00D342AB">
              <w:rPr>
                <w:rFonts w:cs="Arial"/>
                <w:b w:val="0"/>
                <w:sz w:val="16"/>
                <w:szCs w:val="16"/>
              </w:rPr>
              <w:br/>
              <w:t>per section</w:t>
            </w:r>
          </w:p>
        </w:tc>
      </w:tr>
      <w:tr w:rsidR="000830F0" w:rsidRPr="00DB6CD5" w:rsidTr="00494B38">
        <w:tc>
          <w:tcPr>
            <w:tcW w:w="804" w:type="dxa"/>
          </w:tcPr>
          <w:p w:rsidR="000830F0" w:rsidRPr="00DB6CD5" w:rsidRDefault="000830F0" w:rsidP="00494B38">
            <w:pPr>
              <w:jc w:val="both"/>
              <w:rPr>
                <w:rFonts w:cs="Arial"/>
                <w:szCs w:val="20"/>
              </w:rPr>
            </w:pPr>
          </w:p>
        </w:tc>
        <w:tc>
          <w:tcPr>
            <w:tcW w:w="962"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r w:rsidRPr="00DB6CD5">
              <w:rPr>
                <w:rFonts w:cs="Arial"/>
                <w:szCs w:val="20"/>
              </w:rPr>
              <w:t>A</w:t>
            </w:r>
          </w:p>
        </w:tc>
        <w:tc>
          <w:tcPr>
            <w:tcW w:w="544" w:type="dxa"/>
          </w:tcPr>
          <w:p w:rsidR="000830F0" w:rsidRPr="00DB6CD5" w:rsidRDefault="000830F0" w:rsidP="00494B38">
            <w:pPr>
              <w:jc w:val="both"/>
              <w:rPr>
                <w:rFonts w:cs="Arial"/>
                <w:szCs w:val="20"/>
              </w:rPr>
            </w:pPr>
            <w:r w:rsidRPr="00DB6CD5">
              <w:rPr>
                <w:rFonts w:cs="Arial"/>
                <w:szCs w:val="20"/>
              </w:rPr>
              <w:t>B</w:t>
            </w:r>
          </w:p>
        </w:tc>
        <w:tc>
          <w:tcPr>
            <w:tcW w:w="544" w:type="dxa"/>
          </w:tcPr>
          <w:p w:rsidR="000830F0" w:rsidRPr="00DB6CD5" w:rsidRDefault="000830F0" w:rsidP="00494B38">
            <w:pPr>
              <w:jc w:val="both"/>
              <w:rPr>
                <w:rFonts w:cs="Arial"/>
                <w:szCs w:val="20"/>
              </w:rPr>
            </w:pPr>
            <w:r w:rsidRPr="00DB6CD5">
              <w:rPr>
                <w:rFonts w:cs="Arial"/>
                <w:szCs w:val="20"/>
              </w:rPr>
              <w:t>C</w:t>
            </w:r>
          </w:p>
        </w:tc>
        <w:tc>
          <w:tcPr>
            <w:tcW w:w="543" w:type="dxa"/>
          </w:tcPr>
          <w:p w:rsidR="000830F0" w:rsidRPr="00DB6CD5" w:rsidRDefault="000830F0" w:rsidP="00494B38">
            <w:pPr>
              <w:jc w:val="both"/>
              <w:rPr>
                <w:rFonts w:cs="Arial"/>
                <w:szCs w:val="20"/>
              </w:rPr>
            </w:pPr>
            <w:r w:rsidRPr="00DB6CD5">
              <w:rPr>
                <w:rFonts w:cs="Arial"/>
                <w:szCs w:val="20"/>
              </w:rPr>
              <w:t>D</w:t>
            </w:r>
          </w:p>
        </w:tc>
        <w:tc>
          <w:tcPr>
            <w:tcW w:w="543" w:type="dxa"/>
          </w:tcPr>
          <w:p w:rsidR="000830F0" w:rsidRPr="00DB6CD5" w:rsidRDefault="000830F0" w:rsidP="00494B38">
            <w:pPr>
              <w:jc w:val="both"/>
              <w:rPr>
                <w:rFonts w:cs="Arial"/>
                <w:szCs w:val="20"/>
              </w:rPr>
            </w:pPr>
            <w:r w:rsidRPr="00DB6CD5">
              <w:rPr>
                <w:rFonts w:cs="Arial"/>
                <w:szCs w:val="20"/>
              </w:rPr>
              <w:t>E</w:t>
            </w:r>
          </w:p>
        </w:tc>
        <w:tc>
          <w:tcPr>
            <w:tcW w:w="543" w:type="dxa"/>
          </w:tcPr>
          <w:p w:rsidR="000830F0" w:rsidRPr="00DB6CD5" w:rsidRDefault="000830F0" w:rsidP="00494B38">
            <w:pPr>
              <w:jc w:val="both"/>
              <w:rPr>
                <w:rFonts w:cs="Arial"/>
                <w:szCs w:val="20"/>
              </w:rPr>
            </w:pPr>
            <w:r w:rsidRPr="00DB6CD5">
              <w:rPr>
                <w:rFonts w:cs="Arial"/>
                <w:szCs w:val="20"/>
              </w:rPr>
              <w:t>F</w:t>
            </w:r>
          </w:p>
        </w:tc>
        <w:tc>
          <w:tcPr>
            <w:tcW w:w="543" w:type="dxa"/>
          </w:tcPr>
          <w:p w:rsidR="000830F0" w:rsidRPr="00DB6CD5" w:rsidRDefault="000830F0" w:rsidP="00494B38">
            <w:pPr>
              <w:jc w:val="both"/>
              <w:rPr>
                <w:rFonts w:cs="Arial"/>
                <w:szCs w:val="20"/>
              </w:rPr>
            </w:pPr>
            <w:r w:rsidRPr="00DB6CD5">
              <w:rPr>
                <w:rFonts w:cs="Arial"/>
                <w:szCs w:val="20"/>
              </w:rPr>
              <w:t>G</w:t>
            </w:r>
          </w:p>
        </w:tc>
        <w:tc>
          <w:tcPr>
            <w:tcW w:w="540" w:type="dxa"/>
          </w:tcPr>
          <w:p w:rsidR="000830F0" w:rsidRPr="00DB6CD5" w:rsidRDefault="000830F0" w:rsidP="00494B38">
            <w:pPr>
              <w:jc w:val="both"/>
              <w:rPr>
                <w:rFonts w:cs="Arial"/>
                <w:szCs w:val="20"/>
              </w:rPr>
            </w:pPr>
            <w:r w:rsidRPr="00DB6CD5">
              <w:rPr>
                <w:rFonts w:cs="Arial"/>
                <w:szCs w:val="20"/>
              </w:rPr>
              <w:t>H</w:t>
            </w:r>
          </w:p>
        </w:tc>
        <w:tc>
          <w:tcPr>
            <w:tcW w:w="540" w:type="dxa"/>
          </w:tcPr>
          <w:p w:rsidR="000830F0" w:rsidRPr="00DB6CD5" w:rsidRDefault="000830F0" w:rsidP="00494B38">
            <w:pPr>
              <w:jc w:val="both"/>
              <w:rPr>
                <w:rFonts w:cs="Arial"/>
                <w:szCs w:val="20"/>
              </w:rPr>
            </w:pPr>
            <w:r w:rsidRPr="00DB6CD5">
              <w:rPr>
                <w:rFonts w:cs="Arial"/>
                <w:szCs w:val="20"/>
              </w:rPr>
              <w:t>I</w:t>
            </w: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val="restart"/>
            <w:textDirection w:val="btLr"/>
          </w:tcPr>
          <w:p w:rsidR="000830F0" w:rsidRPr="00DB6CD5" w:rsidRDefault="000830F0" w:rsidP="00494B38">
            <w:pPr>
              <w:rPr>
                <w:rFonts w:cs="Arial"/>
                <w:color w:val="FFFFFF" w:themeColor="background1"/>
                <w:sz w:val="16"/>
                <w:szCs w:val="16"/>
              </w:rPr>
            </w:pPr>
            <w:r w:rsidRPr="00DB6CD5">
              <w:rPr>
                <w:rFonts w:cs="Arial"/>
                <w:color w:val="FFFFFF" w:themeColor="background1"/>
                <w:sz w:val="16"/>
                <w:szCs w:val="16"/>
              </w:rPr>
              <w:t>STANDARD SPECIFICATION SECTIONS</w:t>
            </w:r>
          </w:p>
        </w:tc>
        <w:tc>
          <w:tcPr>
            <w:tcW w:w="962" w:type="dxa"/>
          </w:tcPr>
          <w:p w:rsidR="000830F0" w:rsidRPr="00DB6CD5" w:rsidRDefault="000830F0" w:rsidP="00494B38">
            <w:pPr>
              <w:jc w:val="both"/>
              <w:rPr>
                <w:rFonts w:cs="Arial"/>
                <w:szCs w:val="20"/>
              </w:rPr>
            </w:pPr>
            <w:r w:rsidRPr="00DB6CD5">
              <w:rPr>
                <w:rFonts w:cs="Arial"/>
                <w:szCs w:val="20"/>
              </w:rPr>
              <w:t>1</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2</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3</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4</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5</w:t>
            </w:r>
          </w:p>
        </w:tc>
        <w:tc>
          <w:tcPr>
            <w:tcW w:w="544" w:type="dxa"/>
          </w:tcPr>
          <w:p w:rsidR="000830F0" w:rsidRPr="00DB6CD5" w:rsidRDefault="000830F0" w:rsidP="00494B38">
            <w:pPr>
              <w:jc w:val="both"/>
              <w:rPr>
                <w:rFonts w:cs="Arial"/>
                <w:szCs w:val="20"/>
              </w:rPr>
            </w:pPr>
          </w:p>
        </w:tc>
        <w:tc>
          <w:tcPr>
            <w:tcW w:w="544" w:type="dxa"/>
          </w:tcPr>
          <w:p w:rsidR="000830F0" w:rsidRPr="00DB6CD5" w:rsidRDefault="00361D81" w:rsidP="00494B38">
            <w:pPr>
              <w:jc w:val="both"/>
              <w:rPr>
                <w:rFonts w:cs="Arial"/>
                <w:szCs w:val="20"/>
              </w:rPr>
            </w:pPr>
            <w:r w:rsidRPr="00361D81">
              <w:rPr>
                <w:rFonts w:cs="Arial"/>
                <w:noProof/>
                <w:szCs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6.65pt;margin-top:1.75pt;width:266.95pt;height:57.85pt;rotation:-1595167fd;z-index:2516633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HGAIAAAMEAAAOAAAAZHJzL2Uyb0RvYy54bWysU9uO2yAQfa/Uf0C8N3acOBcrzmq721SV&#10;thdptx9AMI5RgaHAxk6/vgOOkqh9q+oHZJjhzJwzh83doBU5CuclmJpOJzklwnBopDnU9PvL7t2K&#10;Eh+YaZgCI2p6Ep7ebd++2fS2EgV0oBrhCIIYX/W2pl0ItsoyzzuhmZ+AFQaDLTjNAm7dIWsc6xFd&#10;q6zI80XWg2usAy68x9PHMUi3Cb9tBQ9f29aLQFRNsbeQVpfWfVyz7YZVB8dsJ/m5DfYPXWgmDRa9&#10;QD2ywMirk39BackdeGjDhIPOoG0lF4kDspnmf7B57pgViQuK4+1FJv//YPmX4zdHZFPTYrqkxDCN&#10;Q3oRQyDvYSBF1Ke3vsK0Z4uJYcBjnHPi6u0T8B+eGHjomDmIe+eg7wRrsL9pvJndXB1xfATZ95+h&#10;wTLsNUACGlqniQMcDoowW5erER/VIVgMx3a6jCp2xvFwNlvnxaKkhGNsOZsv1mWqyKoIFidhnQ8f&#10;BWgSf2rq0AqpGDs++RCbu6bEdAM7qVSygzKkr+m6LMp04SaiZUC3KqlrusrjN/oncv5gmnQ5MKnG&#10;fyygzFmEyHtUIAz7AROjMntoTihHIo4k8RVhnx24X5T06Mia+p+vzAlK1CeDkq6n83m0cNrMy2WB&#10;G3cb2d9GmOEIVdNAyfj7EJLtI1dv71H6nUwyXDs594pOS+qcX0W08u0+ZV3f7vY3AAAA//8DAFBL&#10;AwQUAAYACAAAACEAw61bnuAAAAAJAQAADwAAAGRycy9kb3ducmV2LnhtbEyPTU/CQBCG7yb+h82Y&#10;eIPtRyBauyUKyoWERFTOQ3dsG/aDdLdQ/fWOJz1O3ifv+0y5GK0RZ+pD552CdJqAIFd73blGwfvb&#10;y+QORIjoNBrvSMEXBVhU11clFtpf3Cudd7ERXOJCgQraGE+FlKFuyWKY+hM5zj59bzHy2TdS93jh&#10;cmtkliRzabFzvNDiiZYt1cfdYBWs9ebjuNqa9bAcntHkT/vv1Wav1O3N+PgAItIY/2D41Wd1qNjp&#10;4AengzAKJmmeM6ogn4HgfJYlcxAHBtP7DGRVyv8fVD8AAAD//wMAUEsBAi0AFAAGAAgAAAAhALaD&#10;OJL+AAAA4QEAABMAAAAAAAAAAAAAAAAAAAAAAFtDb250ZW50X1R5cGVzXS54bWxQSwECLQAUAAYA&#10;CAAAACEAOP0h/9YAAACUAQAACwAAAAAAAAAAAAAAAAAvAQAAX3JlbHMvLnJlbHNQSwECLQAUAAYA&#10;CAAAACEA/oVGBxgCAAADBAAADgAAAAAAAAAAAAAAAAAuAgAAZHJzL2Uyb0RvYy54bWxQSwECLQAU&#10;AAYACAAAACEAw61bnuAAAAAJAQAADwAAAAAAAAAAAAAAAAByBAAAZHJzL2Rvd25yZXYueG1sUEsF&#10;BgAAAAAEAAQA8wAAAH8FAAAAAA==&#10;" filled="f" stroked="f">
                  <v:textbox style="mso-fit-shape-to-text:t">
                    <w:txbxContent>
                      <w:p w:rsidR="003C7A4B" w:rsidRPr="004E4891" w:rsidRDefault="003C7A4B" w:rsidP="000830F0">
                        <w:pPr>
                          <w:rPr>
                            <w:b/>
                            <w:color w:val="A6A6A6" w:themeColor="background1" w:themeShade="A6"/>
                            <w:sz w:val="36"/>
                            <w:szCs w:val="36"/>
                          </w:rPr>
                        </w:pPr>
                        <w:r w:rsidRPr="004E4891">
                          <w:rPr>
                            <w:b/>
                            <w:color w:val="A6A6A6" w:themeColor="background1" w:themeShade="A6"/>
                            <w:sz w:val="36"/>
                            <w:szCs w:val="36"/>
                          </w:rPr>
                          <w:t>SAMPLE OF TABLE FROM CIS</w:t>
                        </w:r>
                      </w:p>
                    </w:txbxContent>
                  </v:textbox>
                </v:shape>
              </w:pict>
            </w: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6</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7</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8</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c>
          <w:tcPr>
            <w:tcW w:w="804" w:type="dxa"/>
            <w:vMerge/>
          </w:tcPr>
          <w:p w:rsidR="000830F0" w:rsidRPr="00DB6CD5" w:rsidRDefault="000830F0" w:rsidP="00494B38">
            <w:pPr>
              <w:rPr>
                <w:rFonts w:cs="Arial"/>
                <w:sz w:val="16"/>
                <w:szCs w:val="16"/>
              </w:rPr>
            </w:pPr>
          </w:p>
        </w:tc>
        <w:tc>
          <w:tcPr>
            <w:tcW w:w="962" w:type="dxa"/>
          </w:tcPr>
          <w:p w:rsidR="000830F0" w:rsidRPr="00DB6CD5" w:rsidRDefault="000830F0" w:rsidP="00494B38">
            <w:pPr>
              <w:jc w:val="both"/>
              <w:rPr>
                <w:rFonts w:cs="Arial"/>
                <w:szCs w:val="20"/>
              </w:rPr>
            </w:pPr>
            <w:r w:rsidRPr="00DB6CD5">
              <w:rPr>
                <w:rFonts w:cs="Arial"/>
                <w:szCs w:val="20"/>
              </w:rPr>
              <w:t>9</w:t>
            </w: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both"/>
              <w:rPr>
                <w:rFonts w:cs="Arial"/>
                <w:szCs w:val="20"/>
              </w:rPr>
            </w:pPr>
          </w:p>
        </w:tc>
      </w:tr>
      <w:tr w:rsidR="000830F0" w:rsidRPr="00DB6CD5" w:rsidTr="00494B38">
        <w:trPr>
          <w:trHeight w:val="398"/>
        </w:trPr>
        <w:tc>
          <w:tcPr>
            <w:tcW w:w="804" w:type="dxa"/>
            <w:textDirection w:val="btLr"/>
          </w:tcPr>
          <w:p w:rsidR="000830F0" w:rsidRPr="00DB6CD5" w:rsidRDefault="000830F0" w:rsidP="00494B38">
            <w:pPr>
              <w:rPr>
                <w:rFonts w:cs="Arial"/>
                <w:color w:val="FFFFFF" w:themeColor="background1"/>
                <w:sz w:val="16"/>
                <w:szCs w:val="16"/>
              </w:rPr>
            </w:pPr>
            <w:r w:rsidRPr="00DB6CD5">
              <w:rPr>
                <w:rFonts w:cs="Arial"/>
                <w:color w:val="FFFFFF" w:themeColor="background1"/>
                <w:sz w:val="16"/>
                <w:szCs w:val="16"/>
              </w:rPr>
              <w:t>TOTAL MARKS PER CRITERION</w:t>
            </w:r>
          </w:p>
        </w:tc>
        <w:tc>
          <w:tcPr>
            <w:tcW w:w="962"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4"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3"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540" w:type="dxa"/>
          </w:tcPr>
          <w:p w:rsidR="000830F0" w:rsidRPr="00DB6CD5" w:rsidRDefault="000830F0" w:rsidP="00494B38">
            <w:pPr>
              <w:jc w:val="both"/>
              <w:rPr>
                <w:rFonts w:cs="Arial"/>
                <w:szCs w:val="20"/>
              </w:rPr>
            </w:pPr>
          </w:p>
        </w:tc>
        <w:tc>
          <w:tcPr>
            <w:tcW w:w="1800" w:type="dxa"/>
          </w:tcPr>
          <w:p w:rsidR="000830F0" w:rsidRPr="00DB6CD5" w:rsidRDefault="000830F0" w:rsidP="00494B38">
            <w:pPr>
              <w:jc w:val="center"/>
              <w:rPr>
                <w:rFonts w:cs="Arial"/>
                <w:szCs w:val="20"/>
              </w:rPr>
            </w:pPr>
            <w:r w:rsidRPr="00DB6CD5">
              <w:rPr>
                <w:rFonts w:cs="Arial"/>
                <w:szCs w:val="20"/>
              </w:rPr>
              <w:t>100</w:t>
            </w:r>
          </w:p>
        </w:tc>
      </w:tr>
    </w:tbl>
    <w:p w:rsidR="000830F0" w:rsidRDefault="000830F0" w:rsidP="000830F0"/>
    <w:p w:rsidR="000830F0" w:rsidRPr="00A37032" w:rsidRDefault="000830F0" w:rsidP="007818FC">
      <w:pPr>
        <w:pStyle w:val="Nagwek2"/>
        <w:keepLines w:val="0"/>
        <w:numPr>
          <w:ilvl w:val="1"/>
          <w:numId w:val="5"/>
        </w:numPr>
        <w:tabs>
          <w:tab w:val="left" w:pos="850"/>
        </w:tabs>
        <w:contextualSpacing/>
      </w:pPr>
      <w:bookmarkStart w:id="52" w:name="_Toc464228321"/>
      <w:bookmarkStart w:id="53" w:name="_Toc34911262"/>
      <w:r w:rsidRPr="00A37032">
        <w:lastRenderedPageBreak/>
        <w:t xml:space="preserve">Assessment </w:t>
      </w:r>
      <w:r>
        <w:t>a</w:t>
      </w:r>
      <w:r w:rsidRPr="00A37032">
        <w:t xml:space="preserve">nd </w:t>
      </w:r>
      <w:r>
        <w:t>m</w:t>
      </w:r>
      <w:r w:rsidRPr="00A37032">
        <w:t xml:space="preserve">arking </w:t>
      </w:r>
      <w:r>
        <w:t>b</w:t>
      </w:r>
      <w:r w:rsidRPr="00A37032">
        <w:t xml:space="preserve">y </w:t>
      </w:r>
      <w:r>
        <w:t>j</w:t>
      </w:r>
      <w:r w:rsidRPr="00A37032">
        <w:t>udgement</w:t>
      </w:r>
      <w:bookmarkEnd w:id="52"/>
      <w:bookmarkEnd w:id="53"/>
    </w:p>
    <w:p w:rsidR="000830F0" w:rsidRDefault="000830F0" w:rsidP="000830F0">
      <w:pPr>
        <w:pStyle w:val="Sectiontext"/>
        <w:rPr>
          <w:lang w:val="en-US"/>
        </w:rPr>
      </w:pPr>
      <w:r>
        <w:rPr>
          <w:lang w:val="en-US"/>
        </w:rPr>
        <w:t xml:space="preserve">In addition to </w:t>
      </w:r>
      <w:r w:rsidRPr="00EE367F">
        <w:t>measurement, Experts</w:t>
      </w:r>
      <w:r>
        <w:rPr>
          <w:lang w:val="en-US"/>
        </w:rPr>
        <w:t xml:space="preserve"> are expected to make professional judgements. These are normally judgements about quality. Benchmarks will be designed, agreed and recorded during the design and finalization of the Marking Scheme and Test Project in order to steer and support these judgements. </w:t>
      </w:r>
    </w:p>
    <w:p w:rsidR="000830F0" w:rsidRDefault="000830F0" w:rsidP="000830F0">
      <w:pPr>
        <w:pStyle w:val="Sectiontext"/>
        <w:rPr>
          <w:lang w:val="en-US"/>
        </w:rPr>
      </w:pPr>
      <w:r>
        <w:rPr>
          <w:lang w:val="en-US"/>
        </w:rPr>
        <w:t>Marking through judgement uses the following scale:</w:t>
      </w:r>
    </w:p>
    <w:p w:rsidR="000830F0" w:rsidRDefault="000830F0" w:rsidP="000830F0">
      <w:pPr>
        <w:pStyle w:val="Listapunktowana"/>
        <w:rPr>
          <w:lang w:val="en-US"/>
        </w:rPr>
      </w:pPr>
      <w:r>
        <w:rPr>
          <w:lang w:val="en-US"/>
        </w:rPr>
        <w:t>0: performance below industry standard to any extent, including a non-attempt</w:t>
      </w:r>
    </w:p>
    <w:p w:rsidR="000830F0" w:rsidRDefault="000830F0" w:rsidP="000830F0">
      <w:pPr>
        <w:pStyle w:val="Listapunktowana"/>
        <w:rPr>
          <w:lang w:val="en-US"/>
        </w:rPr>
      </w:pPr>
      <w:r>
        <w:rPr>
          <w:lang w:val="en-US"/>
        </w:rPr>
        <w:t>1: performance that meets industry standard</w:t>
      </w:r>
    </w:p>
    <w:p w:rsidR="000830F0" w:rsidRDefault="000830F0" w:rsidP="000830F0">
      <w:pPr>
        <w:pStyle w:val="Listapunktowana"/>
        <w:rPr>
          <w:lang w:val="en-US"/>
        </w:rPr>
      </w:pPr>
      <w:r>
        <w:rPr>
          <w:lang w:val="en-US"/>
        </w:rPr>
        <w:t>2: performance that both meets industry standard and surpasses that standard to some extent</w:t>
      </w:r>
    </w:p>
    <w:p w:rsidR="00C0392B" w:rsidRPr="002669A7" w:rsidRDefault="000830F0" w:rsidP="002669A7">
      <w:pPr>
        <w:pStyle w:val="Listapunktowana"/>
        <w:rPr>
          <w:lang w:val="en-US"/>
        </w:rPr>
      </w:pPr>
      <w:r w:rsidRPr="000419F2">
        <w:rPr>
          <w:lang w:val="en-US"/>
        </w:rPr>
        <w:t>3: excellent or outstanding performance relative to industry standards and expectations.</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54" w:name="_Toc464228322"/>
      <w:bookmarkStart w:id="55" w:name="_Toc34911263"/>
      <w:r w:rsidRPr="00A37032">
        <w:t xml:space="preserve">Assessment </w:t>
      </w:r>
      <w:r>
        <w:t>a</w:t>
      </w:r>
      <w:r w:rsidRPr="00A37032">
        <w:t xml:space="preserve">nd </w:t>
      </w:r>
      <w:r>
        <w:t>m</w:t>
      </w:r>
      <w:r w:rsidRPr="00A37032">
        <w:t xml:space="preserve">arking </w:t>
      </w:r>
      <w:r>
        <w:t>b</w:t>
      </w:r>
      <w:r w:rsidRPr="00A37032">
        <w:t xml:space="preserve">y </w:t>
      </w:r>
      <w:r>
        <w:t>m</w:t>
      </w:r>
      <w:r w:rsidRPr="00A37032">
        <w:t>easurement</w:t>
      </w:r>
      <w:bookmarkEnd w:id="54"/>
      <w:bookmarkEnd w:id="55"/>
    </w:p>
    <w:p w:rsidR="000830F0" w:rsidRDefault="000830F0" w:rsidP="000830F0">
      <w:pPr>
        <w:pStyle w:val="Sectiontext"/>
        <w:rPr>
          <w:lang w:val="en-US"/>
        </w:rPr>
      </w:pPr>
      <w:r w:rsidRPr="00357A3C">
        <w:rPr>
          <w:lang w:val="en-US"/>
        </w:rPr>
        <w:t>Unless otherwise stated</w:t>
      </w:r>
      <w:r>
        <w:rPr>
          <w:lang w:val="en-US"/>
        </w:rPr>
        <w:t>,</w:t>
      </w:r>
      <w:r w:rsidRPr="00357A3C">
        <w:rPr>
          <w:lang w:val="en-US"/>
        </w:rPr>
        <w:t xml:space="preserve"> only the maximum mark or zero will be awarded. Where they are used, partial marks will be clearly defined within the Aspect.</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56" w:name="_Toc464228323"/>
      <w:bookmarkStart w:id="57" w:name="_Toc34911264"/>
      <w:r w:rsidRPr="00A37032">
        <w:t xml:space="preserve">Assessment </w:t>
      </w:r>
      <w:r>
        <w:t>o</w:t>
      </w:r>
      <w:r w:rsidRPr="00A37032">
        <w:t>verview</w:t>
      </w:r>
      <w:bookmarkEnd w:id="56"/>
      <w:bookmarkEnd w:id="57"/>
    </w:p>
    <w:p w:rsidR="000830F0" w:rsidRDefault="000830F0" w:rsidP="000830F0">
      <w:pPr>
        <w:pStyle w:val="Sectiontext"/>
        <w:rPr>
          <w:lang w:val="en-US"/>
        </w:rPr>
      </w:pPr>
      <w:r>
        <w:rPr>
          <w:lang w:val="en-US"/>
        </w:rPr>
        <w:t xml:space="preserve">For both measurement and judgement there will be three Experts in the assessment team. </w:t>
      </w:r>
    </w:p>
    <w:p w:rsidR="000830F0" w:rsidRDefault="000830F0" w:rsidP="000830F0">
      <w:pPr>
        <w:pStyle w:val="Sectiontext"/>
        <w:rPr>
          <w:lang w:val="en-US"/>
        </w:rPr>
      </w:pPr>
      <w:r>
        <w:rPr>
          <w:lang w:val="en-US"/>
        </w:rPr>
        <w:t xml:space="preserve">Good practice in assessment comprises measurement and judgement applied both specifically and broadly. </w:t>
      </w:r>
      <w:r w:rsidRPr="00357A3C">
        <w:rPr>
          <w:lang w:val="en-US"/>
        </w:rPr>
        <w:t xml:space="preserve">The final </w:t>
      </w:r>
      <w:r>
        <w:rPr>
          <w:lang w:val="en-US"/>
        </w:rPr>
        <w:t>proportions of</w:t>
      </w:r>
      <w:r w:rsidRPr="00357A3C">
        <w:rPr>
          <w:lang w:val="en-US"/>
        </w:rPr>
        <w:t xml:space="preserve"> </w:t>
      </w:r>
      <w:r>
        <w:rPr>
          <w:lang w:val="en-US"/>
        </w:rPr>
        <w:t xml:space="preserve">measurement and judgment, whether specific or broad, will be determined by the standards, their weightings and the nature of the Test Project. </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58" w:name="_Toc464228324"/>
      <w:bookmarkStart w:id="59" w:name="_Toc34911265"/>
      <w:r w:rsidRPr="00A37032">
        <w:t xml:space="preserve">Completion </w:t>
      </w:r>
      <w:r>
        <w:t>o</w:t>
      </w:r>
      <w:r w:rsidRPr="00A37032">
        <w:t xml:space="preserve">f </w:t>
      </w:r>
      <w:r>
        <w:t>s</w:t>
      </w:r>
      <w:r w:rsidRPr="00A37032">
        <w:t xml:space="preserve">kill </w:t>
      </w:r>
      <w:r>
        <w:t>a</w:t>
      </w:r>
      <w:r w:rsidRPr="00A37032">
        <w:t xml:space="preserve">ssessment </w:t>
      </w:r>
      <w:r>
        <w:t>s</w:t>
      </w:r>
      <w:r w:rsidRPr="00A37032">
        <w:t>pecification</w:t>
      </w:r>
      <w:bookmarkEnd w:id="58"/>
      <w:bookmarkEnd w:id="59"/>
      <w:r w:rsidRPr="00A37032">
        <w:t xml:space="preserve"> </w:t>
      </w:r>
    </w:p>
    <w:p w:rsidR="000830F0" w:rsidRPr="006F00D2" w:rsidRDefault="000830F0" w:rsidP="000830F0">
      <w:pPr>
        <w:pStyle w:val="Sectiontext"/>
        <w:rPr>
          <w:lang w:val="en-US"/>
        </w:rPr>
      </w:pPr>
      <w:r w:rsidRPr="006F00D2">
        <w:rPr>
          <w:lang w:val="en-US"/>
        </w:rPr>
        <w:t>This section defines the assessment criteria and the number of marks (judgement and measurement) awarded. The total number of marks for all assessment criteria must be 100.</w:t>
      </w:r>
      <w:r>
        <w:rPr>
          <w:lang w:val="en-US"/>
        </w:rPr>
        <w:t xml:space="preserve"> The content of this Table is advisory only and can be adapted as required. </w:t>
      </w:r>
    </w:p>
    <w:tbl>
      <w:tblPr>
        <w:tblStyle w:val="WSI-Table2"/>
        <w:tblW w:w="8936" w:type="dxa"/>
        <w:tblLook w:val="01E0"/>
      </w:tblPr>
      <w:tblGrid>
        <w:gridCol w:w="1266"/>
        <w:gridCol w:w="3183"/>
        <w:gridCol w:w="1693"/>
        <w:gridCol w:w="1574"/>
        <w:gridCol w:w="1220"/>
      </w:tblGrid>
      <w:tr w:rsidR="00C0392B" w:rsidRPr="009B7BFE" w:rsidTr="00C0392B">
        <w:trPr>
          <w:cnfStyle w:val="100000000000"/>
        </w:trPr>
        <w:tc>
          <w:tcPr>
            <w:tcW w:w="1266" w:type="dxa"/>
          </w:tcPr>
          <w:p w:rsidR="00C0392B" w:rsidRPr="009B7BFE" w:rsidRDefault="00C0392B" w:rsidP="006C2751">
            <w:pPr>
              <w:rPr>
                <w:rFonts w:cs="Arial"/>
                <w:szCs w:val="20"/>
              </w:rPr>
            </w:pPr>
            <w:r w:rsidRPr="009B7BFE">
              <w:rPr>
                <w:rFonts w:cs="Arial"/>
                <w:szCs w:val="20"/>
              </w:rPr>
              <w:t>Section</w:t>
            </w:r>
          </w:p>
        </w:tc>
        <w:tc>
          <w:tcPr>
            <w:tcW w:w="3183" w:type="dxa"/>
          </w:tcPr>
          <w:p w:rsidR="00C0392B" w:rsidRPr="009B7BFE" w:rsidRDefault="00C0392B" w:rsidP="006C2751">
            <w:pPr>
              <w:rPr>
                <w:rFonts w:cs="Arial"/>
                <w:szCs w:val="20"/>
              </w:rPr>
            </w:pPr>
            <w:r w:rsidRPr="009B7BFE">
              <w:rPr>
                <w:rFonts w:cs="Arial"/>
                <w:szCs w:val="20"/>
              </w:rPr>
              <w:t>Criterion</w:t>
            </w:r>
          </w:p>
        </w:tc>
        <w:tc>
          <w:tcPr>
            <w:tcW w:w="4487" w:type="dxa"/>
            <w:gridSpan w:val="3"/>
          </w:tcPr>
          <w:p w:rsidR="00C0392B" w:rsidRPr="009B7BFE" w:rsidRDefault="00C0392B" w:rsidP="006C2751">
            <w:pPr>
              <w:rPr>
                <w:rFonts w:cs="Arial"/>
                <w:szCs w:val="20"/>
              </w:rPr>
            </w:pPr>
            <w:r w:rsidRPr="009B7BFE">
              <w:rPr>
                <w:rFonts w:cs="Arial"/>
                <w:szCs w:val="20"/>
              </w:rPr>
              <w:t>Marks</w:t>
            </w:r>
          </w:p>
        </w:tc>
      </w:tr>
      <w:tr w:rsidR="00C0392B" w:rsidRPr="009B7BFE" w:rsidTr="00C0392B">
        <w:tc>
          <w:tcPr>
            <w:tcW w:w="1266" w:type="dxa"/>
          </w:tcPr>
          <w:p w:rsidR="00C0392B" w:rsidRPr="009B7BFE" w:rsidRDefault="00C0392B" w:rsidP="006C2751">
            <w:pPr>
              <w:rPr>
                <w:rFonts w:cs="Arial"/>
                <w:b/>
                <w:color w:val="000000" w:themeColor="text1"/>
                <w:szCs w:val="20"/>
              </w:rPr>
            </w:pPr>
          </w:p>
        </w:tc>
        <w:tc>
          <w:tcPr>
            <w:tcW w:w="3183" w:type="dxa"/>
          </w:tcPr>
          <w:p w:rsidR="00C0392B" w:rsidRPr="009B7BFE" w:rsidRDefault="00C0392B" w:rsidP="006C2751">
            <w:pPr>
              <w:rPr>
                <w:rFonts w:cs="Arial"/>
                <w:b/>
                <w:color w:val="000000" w:themeColor="text1"/>
                <w:szCs w:val="20"/>
              </w:rPr>
            </w:pPr>
          </w:p>
        </w:tc>
        <w:tc>
          <w:tcPr>
            <w:tcW w:w="1693" w:type="dxa"/>
          </w:tcPr>
          <w:p w:rsidR="00C0392B" w:rsidRPr="009B7BFE" w:rsidRDefault="00C0392B" w:rsidP="006C2751">
            <w:pPr>
              <w:rPr>
                <w:rFonts w:cs="Arial"/>
                <w:b/>
                <w:color w:val="000000" w:themeColor="text1"/>
                <w:szCs w:val="20"/>
              </w:rPr>
            </w:pPr>
            <w:r w:rsidRPr="009B7BFE">
              <w:rPr>
                <w:rFonts w:cs="Arial"/>
                <w:b/>
                <w:color w:val="000000" w:themeColor="text1"/>
                <w:szCs w:val="20"/>
              </w:rPr>
              <w:t>Judgement (if applicable)</w:t>
            </w:r>
          </w:p>
        </w:tc>
        <w:tc>
          <w:tcPr>
            <w:tcW w:w="1574" w:type="dxa"/>
          </w:tcPr>
          <w:p w:rsidR="00C0392B" w:rsidRPr="009B7BFE" w:rsidRDefault="00C0392B" w:rsidP="006C2751">
            <w:pPr>
              <w:rPr>
                <w:rFonts w:cs="Arial"/>
                <w:b/>
                <w:color w:val="000000" w:themeColor="text1"/>
                <w:szCs w:val="20"/>
              </w:rPr>
            </w:pPr>
            <w:r w:rsidRPr="009B7BFE">
              <w:rPr>
                <w:rFonts w:cs="Arial"/>
                <w:b/>
                <w:color w:val="000000" w:themeColor="text1"/>
                <w:szCs w:val="20"/>
              </w:rPr>
              <w:t>Measurement</w:t>
            </w:r>
          </w:p>
        </w:tc>
        <w:tc>
          <w:tcPr>
            <w:tcW w:w="1220" w:type="dxa"/>
          </w:tcPr>
          <w:p w:rsidR="00C0392B" w:rsidRPr="009B7BFE" w:rsidRDefault="00C0392B" w:rsidP="006C2751">
            <w:pPr>
              <w:rPr>
                <w:rFonts w:cs="Arial"/>
                <w:b/>
                <w:color w:val="000000" w:themeColor="text1"/>
                <w:szCs w:val="20"/>
              </w:rPr>
            </w:pPr>
            <w:r w:rsidRPr="009B7BFE">
              <w:rPr>
                <w:rFonts w:cs="Arial"/>
                <w:b/>
                <w:color w:val="000000" w:themeColor="text1"/>
                <w:szCs w:val="20"/>
              </w:rPr>
              <w:t>Total</w:t>
            </w:r>
          </w:p>
        </w:tc>
      </w:tr>
      <w:tr w:rsidR="00C0392B" w:rsidRPr="00726453" w:rsidTr="00C0392B">
        <w:tc>
          <w:tcPr>
            <w:tcW w:w="1266" w:type="dxa"/>
          </w:tcPr>
          <w:p w:rsidR="00C0392B" w:rsidRPr="00726453" w:rsidRDefault="00C0392B" w:rsidP="006C2751">
            <w:pPr>
              <w:rPr>
                <w:rFonts w:cs="Arial"/>
                <w:color w:val="70AD47" w:themeColor="accent6"/>
                <w:szCs w:val="20"/>
              </w:rPr>
            </w:pPr>
          </w:p>
        </w:tc>
        <w:tc>
          <w:tcPr>
            <w:tcW w:w="3183" w:type="dxa"/>
          </w:tcPr>
          <w:p w:rsidR="00C0392B" w:rsidRPr="00726453" w:rsidRDefault="00C0392B" w:rsidP="006C2751">
            <w:pPr>
              <w:rPr>
                <w:rFonts w:cs="Arial"/>
                <w:color w:val="70AD47" w:themeColor="accent6"/>
                <w:szCs w:val="20"/>
              </w:rPr>
            </w:pPr>
          </w:p>
        </w:tc>
        <w:tc>
          <w:tcPr>
            <w:tcW w:w="1693" w:type="dxa"/>
          </w:tcPr>
          <w:p w:rsidR="00C0392B" w:rsidRPr="00726453" w:rsidRDefault="00C0392B" w:rsidP="006C2751">
            <w:pPr>
              <w:jc w:val="center"/>
              <w:rPr>
                <w:rFonts w:cs="Arial"/>
                <w:color w:val="70AD47" w:themeColor="accent6"/>
                <w:szCs w:val="20"/>
              </w:rPr>
            </w:pPr>
          </w:p>
        </w:tc>
        <w:tc>
          <w:tcPr>
            <w:tcW w:w="1574" w:type="dxa"/>
          </w:tcPr>
          <w:p w:rsidR="00C0392B" w:rsidRPr="00726453" w:rsidRDefault="00C0392B" w:rsidP="006C2751">
            <w:pPr>
              <w:jc w:val="center"/>
              <w:rPr>
                <w:rFonts w:cs="Arial"/>
                <w:color w:val="70AD47" w:themeColor="accent6"/>
                <w:szCs w:val="20"/>
              </w:rPr>
            </w:pPr>
          </w:p>
        </w:tc>
        <w:tc>
          <w:tcPr>
            <w:tcW w:w="1220" w:type="dxa"/>
          </w:tcPr>
          <w:p w:rsidR="00C0392B" w:rsidRPr="00726453" w:rsidRDefault="00C0392B" w:rsidP="006C2751">
            <w:pPr>
              <w:jc w:val="center"/>
              <w:rPr>
                <w:rFonts w:cs="Arial"/>
                <w:b/>
                <w:color w:val="70AD47" w:themeColor="accent6"/>
                <w:szCs w:val="20"/>
              </w:rPr>
            </w:pPr>
          </w:p>
        </w:tc>
      </w:tr>
      <w:tr w:rsidR="00C0392B" w:rsidRPr="00726453" w:rsidTr="00C0392B">
        <w:tc>
          <w:tcPr>
            <w:tcW w:w="1266" w:type="dxa"/>
          </w:tcPr>
          <w:p w:rsidR="00C0392B" w:rsidRPr="00726453" w:rsidRDefault="00C0392B" w:rsidP="006C2751">
            <w:pPr>
              <w:rPr>
                <w:rFonts w:cs="Arial"/>
                <w:color w:val="70AD47" w:themeColor="accent6"/>
                <w:szCs w:val="20"/>
              </w:rPr>
            </w:pPr>
          </w:p>
        </w:tc>
        <w:tc>
          <w:tcPr>
            <w:tcW w:w="3183" w:type="dxa"/>
          </w:tcPr>
          <w:p w:rsidR="00C0392B" w:rsidRPr="00726453" w:rsidRDefault="00C0392B" w:rsidP="006C2751">
            <w:pPr>
              <w:rPr>
                <w:rFonts w:cs="Arial"/>
                <w:color w:val="70AD47" w:themeColor="accent6"/>
                <w:szCs w:val="20"/>
              </w:rPr>
            </w:pPr>
          </w:p>
        </w:tc>
        <w:tc>
          <w:tcPr>
            <w:tcW w:w="1693" w:type="dxa"/>
          </w:tcPr>
          <w:p w:rsidR="00C0392B" w:rsidRPr="00726453" w:rsidRDefault="00C0392B" w:rsidP="006C2751">
            <w:pPr>
              <w:jc w:val="center"/>
              <w:rPr>
                <w:rFonts w:cs="Arial"/>
                <w:color w:val="70AD47" w:themeColor="accent6"/>
                <w:szCs w:val="20"/>
              </w:rPr>
            </w:pPr>
          </w:p>
        </w:tc>
        <w:tc>
          <w:tcPr>
            <w:tcW w:w="1574" w:type="dxa"/>
          </w:tcPr>
          <w:p w:rsidR="00C0392B" w:rsidRPr="00726453" w:rsidRDefault="00C0392B" w:rsidP="006C2751">
            <w:pPr>
              <w:jc w:val="center"/>
              <w:rPr>
                <w:rFonts w:cs="Arial"/>
                <w:color w:val="70AD47" w:themeColor="accent6"/>
                <w:szCs w:val="20"/>
              </w:rPr>
            </w:pPr>
          </w:p>
        </w:tc>
        <w:tc>
          <w:tcPr>
            <w:tcW w:w="1220" w:type="dxa"/>
          </w:tcPr>
          <w:p w:rsidR="00C0392B" w:rsidRPr="00726453" w:rsidRDefault="00C0392B" w:rsidP="006C2751">
            <w:pPr>
              <w:jc w:val="center"/>
              <w:rPr>
                <w:rFonts w:cs="Arial"/>
                <w:b/>
                <w:color w:val="70AD47" w:themeColor="accent6"/>
                <w:szCs w:val="20"/>
              </w:rPr>
            </w:pPr>
          </w:p>
        </w:tc>
      </w:tr>
      <w:tr w:rsidR="00C0392B" w:rsidRPr="00726453" w:rsidTr="00C0392B">
        <w:tc>
          <w:tcPr>
            <w:tcW w:w="1266" w:type="dxa"/>
          </w:tcPr>
          <w:p w:rsidR="00C0392B" w:rsidRPr="00726453" w:rsidRDefault="00C0392B" w:rsidP="006C2751">
            <w:pPr>
              <w:rPr>
                <w:rFonts w:cs="Arial"/>
                <w:color w:val="70AD47" w:themeColor="accent6"/>
                <w:szCs w:val="20"/>
              </w:rPr>
            </w:pPr>
          </w:p>
        </w:tc>
        <w:tc>
          <w:tcPr>
            <w:tcW w:w="3183" w:type="dxa"/>
          </w:tcPr>
          <w:p w:rsidR="00C0392B" w:rsidRPr="00726453" w:rsidRDefault="00C0392B" w:rsidP="006C2751">
            <w:pPr>
              <w:rPr>
                <w:rFonts w:cs="Arial"/>
                <w:color w:val="70AD47" w:themeColor="accent6"/>
                <w:szCs w:val="20"/>
              </w:rPr>
            </w:pPr>
          </w:p>
        </w:tc>
        <w:tc>
          <w:tcPr>
            <w:tcW w:w="1693" w:type="dxa"/>
          </w:tcPr>
          <w:p w:rsidR="00C0392B" w:rsidRPr="00726453" w:rsidRDefault="00C0392B" w:rsidP="006C2751">
            <w:pPr>
              <w:jc w:val="center"/>
              <w:rPr>
                <w:rFonts w:cs="Arial"/>
                <w:color w:val="70AD47" w:themeColor="accent6"/>
                <w:szCs w:val="20"/>
              </w:rPr>
            </w:pPr>
          </w:p>
        </w:tc>
        <w:tc>
          <w:tcPr>
            <w:tcW w:w="1574" w:type="dxa"/>
          </w:tcPr>
          <w:p w:rsidR="00C0392B" w:rsidRPr="00726453" w:rsidRDefault="00C0392B" w:rsidP="006C2751">
            <w:pPr>
              <w:jc w:val="center"/>
              <w:rPr>
                <w:rFonts w:cs="Arial"/>
                <w:color w:val="70AD47" w:themeColor="accent6"/>
                <w:szCs w:val="20"/>
              </w:rPr>
            </w:pPr>
          </w:p>
        </w:tc>
        <w:tc>
          <w:tcPr>
            <w:tcW w:w="1220" w:type="dxa"/>
          </w:tcPr>
          <w:p w:rsidR="00C0392B" w:rsidRPr="00726453" w:rsidRDefault="00C0392B" w:rsidP="006C2751">
            <w:pPr>
              <w:jc w:val="center"/>
              <w:rPr>
                <w:rFonts w:cs="Arial"/>
                <w:b/>
                <w:color w:val="70AD47" w:themeColor="accent6"/>
                <w:szCs w:val="20"/>
              </w:rPr>
            </w:pPr>
          </w:p>
        </w:tc>
      </w:tr>
      <w:tr w:rsidR="00C0392B" w:rsidRPr="00726453" w:rsidTr="00C0392B">
        <w:tc>
          <w:tcPr>
            <w:tcW w:w="1266" w:type="dxa"/>
          </w:tcPr>
          <w:p w:rsidR="00C0392B" w:rsidRPr="00726453" w:rsidRDefault="00C0392B" w:rsidP="006C2751">
            <w:pPr>
              <w:rPr>
                <w:rFonts w:cs="Arial"/>
                <w:color w:val="70AD47" w:themeColor="accent6"/>
                <w:szCs w:val="20"/>
              </w:rPr>
            </w:pPr>
          </w:p>
        </w:tc>
        <w:tc>
          <w:tcPr>
            <w:tcW w:w="3183" w:type="dxa"/>
          </w:tcPr>
          <w:p w:rsidR="00C0392B" w:rsidRPr="00726453" w:rsidRDefault="00C0392B" w:rsidP="006C2751">
            <w:pPr>
              <w:rPr>
                <w:rFonts w:cs="Arial"/>
                <w:color w:val="70AD47" w:themeColor="accent6"/>
                <w:szCs w:val="20"/>
              </w:rPr>
            </w:pPr>
          </w:p>
        </w:tc>
        <w:tc>
          <w:tcPr>
            <w:tcW w:w="1693" w:type="dxa"/>
          </w:tcPr>
          <w:p w:rsidR="00C0392B" w:rsidRPr="00726453" w:rsidRDefault="00C0392B" w:rsidP="006C2751">
            <w:pPr>
              <w:jc w:val="center"/>
              <w:rPr>
                <w:rFonts w:cs="Arial"/>
                <w:color w:val="70AD47" w:themeColor="accent6"/>
                <w:szCs w:val="20"/>
              </w:rPr>
            </w:pPr>
          </w:p>
        </w:tc>
        <w:tc>
          <w:tcPr>
            <w:tcW w:w="1574" w:type="dxa"/>
          </w:tcPr>
          <w:p w:rsidR="00C0392B" w:rsidRPr="00726453" w:rsidRDefault="00C0392B" w:rsidP="006C2751">
            <w:pPr>
              <w:jc w:val="center"/>
              <w:rPr>
                <w:rFonts w:cs="Arial"/>
                <w:color w:val="70AD47" w:themeColor="accent6"/>
                <w:szCs w:val="20"/>
              </w:rPr>
            </w:pPr>
          </w:p>
        </w:tc>
        <w:tc>
          <w:tcPr>
            <w:tcW w:w="1220" w:type="dxa"/>
          </w:tcPr>
          <w:p w:rsidR="00C0392B" w:rsidRPr="00726453" w:rsidRDefault="00C0392B" w:rsidP="006C2751">
            <w:pPr>
              <w:jc w:val="center"/>
              <w:rPr>
                <w:rFonts w:cs="Arial"/>
                <w:b/>
                <w:color w:val="70AD47" w:themeColor="accent6"/>
                <w:szCs w:val="20"/>
              </w:rPr>
            </w:pPr>
          </w:p>
        </w:tc>
      </w:tr>
      <w:tr w:rsidR="00C0392B" w:rsidRPr="00726453" w:rsidTr="00C0392B">
        <w:tc>
          <w:tcPr>
            <w:tcW w:w="4449" w:type="dxa"/>
            <w:gridSpan w:val="2"/>
          </w:tcPr>
          <w:p w:rsidR="00C0392B" w:rsidRPr="009B7BFE" w:rsidRDefault="00C0392B" w:rsidP="006C2751">
            <w:pPr>
              <w:jc w:val="right"/>
              <w:rPr>
                <w:rFonts w:cs="Arial"/>
                <w:b/>
                <w:color w:val="70AD47" w:themeColor="accent6"/>
                <w:szCs w:val="20"/>
              </w:rPr>
            </w:pPr>
            <w:r w:rsidRPr="009B7BFE">
              <w:rPr>
                <w:rFonts w:cs="Arial"/>
                <w:b/>
                <w:color w:val="000000" w:themeColor="text1"/>
                <w:szCs w:val="20"/>
              </w:rPr>
              <w:t>Total =</w:t>
            </w:r>
          </w:p>
        </w:tc>
        <w:tc>
          <w:tcPr>
            <w:tcW w:w="1693" w:type="dxa"/>
          </w:tcPr>
          <w:p w:rsidR="00C0392B" w:rsidRPr="009B7BFE" w:rsidRDefault="00C0392B" w:rsidP="006C2751">
            <w:pPr>
              <w:jc w:val="center"/>
              <w:rPr>
                <w:rFonts w:cs="Arial"/>
                <w:b/>
                <w:color w:val="70AD47" w:themeColor="accent6"/>
                <w:szCs w:val="20"/>
              </w:rPr>
            </w:pPr>
          </w:p>
        </w:tc>
        <w:tc>
          <w:tcPr>
            <w:tcW w:w="1574" w:type="dxa"/>
          </w:tcPr>
          <w:p w:rsidR="00C0392B" w:rsidRPr="009B7BFE" w:rsidRDefault="00C0392B" w:rsidP="006C2751">
            <w:pPr>
              <w:jc w:val="center"/>
              <w:rPr>
                <w:rFonts w:cs="Arial"/>
                <w:b/>
                <w:color w:val="70AD47" w:themeColor="accent6"/>
                <w:szCs w:val="20"/>
              </w:rPr>
            </w:pPr>
          </w:p>
        </w:tc>
        <w:tc>
          <w:tcPr>
            <w:tcW w:w="1220" w:type="dxa"/>
          </w:tcPr>
          <w:p w:rsidR="00C0392B" w:rsidRPr="009B7BFE" w:rsidRDefault="00C0392B" w:rsidP="006C2751">
            <w:pPr>
              <w:jc w:val="center"/>
              <w:rPr>
                <w:rFonts w:cs="Arial"/>
                <w:b/>
                <w:color w:val="70AD47" w:themeColor="accent6"/>
                <w:szCs w:val="20"/>
              </w:rPr>
            </w:pPr>
            <w:r w:rsidRPr="009B7BFE">
              <w:rPr>
                <w:rFonts w:cs="Arial"/>
                <w:b/>
                <w:color w:val="70AD47" w:themeColor="accent6"/>
                <w:szCs w:val="20"/>
              </w:rPr>
              <w:t>100</w:t>
            </w:r>
          </w:p>
        </w:tc>
      </w:tr>
    </w:tbl>
    <w:p w:rsidR="000830F0" w:rsidRPr="00A37032" w:rsidRDefault="000830F0" w:rsidP="007818FC">
      <w:pPr>
        <w:pStyle w:val="Nagwek2"/>
        <w:keepNext w:val="0"/>
        <w:keepLines w:val="0"/>
        <w:numPr>
          <w:ilvl w:val="1"/>
          <w:numId w:val="5"/>
        </w:numPr>
        <w:tabs>
          <w:tab w:val="left" w:pos="850"/>
        </w:tabs>
        <w:ind w:left="850" w:hanging="144"/>
        <w:contextualSpacing/>
      </w:pPr>
      <w:bookmarkStart w:id="60" w:name="_Toc464228325"/>
      <w:bookmarkStart w:id="61" w:name="_Toc34911266"/>
      <w:r w:rsidRPr="00A37032">
        <w:t xml:space="preserve">Skill </w:t>
      </w:r>
      <w:r>
        <w:t>a</w:t>
      </w:r>
      <w:r w:rsidRPr="00A37032">
        <w:t xml:space="preserve">ssessment </w:t>
      </w:r>
      <w:r>
        <w:t>p</w:t>
      </w:r>
      <w:r w:rsidRPr="00A37032">
        <w:t>rocedures</w:t>
      </w:r>
      <w:bookmarkEnd w:id="60"/>
      <w:bookmarkEnd w:id="61"/>
    </w:p>
    <w:p w:rsidR="00C0392B" w:rsidRPr="00C0392B" w:rsidRDefault="002669A7" w:rsidP="00C0392B">
      <w:pPr>
        <w:pStyle w:val="Sectiontext"/>
        <w:rPr>
          <w:color w:val="70AD47" w:themeColor="accent6"/>
          <w:lang w:val="en-US"/>
        </w:rPr>
      </w:pPr>
      <w:bookmarkStart w:id="62" w:name="_Toc415585566"/>
      <w:bookmarkStart w:id="63" w:name="_Toc464228326"/>
      <w:bookmarkStart w:id="64" w:name="_Toc34911267"/>
      <w:r w:rsidRPr="00F9628D">
        <w:rPr>
          <w:color w:val="70AD47" w:themeColor="accent6"/>
        </w:rPr>
        <w:lastRenderedPageBreak/>
        <w:t>Trade assessment procedures are in accordance with general rules. Division of experts in teams depends on total n</w:t>
      </w:r>
      <w:r>
        <w:rPr>
          <w:color w:val="70AD47" w:themeColor="accent6"/>
        </w:rPr>
        <w:t>umbers of experts and their experience and will be executed by CE</w:t>
      </w:r>
      <w:r w:rsidR="00C0392B" w:rsidRPr="00C0392B">
        <w:rPr>
          <w:color w:val="70AD47" w:themeColor="accent6"/>
          <w:lang w:val="en-US"/>
        </w:rPr>
        <w:t>.</w:t>
      </w:r>
    </w:p>
    <w:p w:rsidR="009D663A" w:rsidRPr="00C0392B" w:rsidRDefault="009D663A" w:rsidP="009D663A">
      <w:pPr>
        <w:pStyle w:val="Sectiontext"/>
        <w:rPr>
          <w:color w:val="70AD47" w:themeColor="accent6"/>
          <w:lang w:val="en-US"/>
        </w:rPr>
      </w:pPr>
    </w:p>
    <w:p w:rsidR="000830F0" w:rsidRPr="00A37032" w:rsidRDefault="000830F0" w:rsidP="007818FC">
      <w:pPr>
        <w:pStyle w:val="Nagwek1"/>
        <w:numPr>
          <w:ilvl w:val="0"/>
          <w:numId w:val="5"/>
        </w:numPr>
        <w:tabs>
          <w:tab w:val="left" w:pos="850"/>
        </w:tabs>
        <w:ind w:left="850" w:hanging="144"/>
        <w:contextualSpacing/>
      </w:pPr>
      <w:r w:rsidRPr="00A37032">
        <w:lastRenderedPageBreak/>
        <w:t>The Test Project</w:t>
      </w:r>
      <w:bookmarkEnd w:id="62"/>
      <w:bookmarkEnd w:id="63"/>
      <w:bookmarkEnd w:id="64"/>
    </w:p>
    <w:p w:rsidR="000830F0" w:rsidRPr="00A37032" w:rsidRDefault="000830F0" w:rsidP="007818FC">
      <w:pPr>
        <w:pStyle w:val="Nagwek2"/>
        <w:keepNext w:val="0"/>
        <w:keepLines w:val="0"/>
        <w:numPr>
          <w:ilvl w:val="1"/>
          <w:numId w:val="5"/>
        </w:numPr>
        <w:tabs>
          <w:tab w:val="left" w:pos="850"/>
        </w:tabs>
        <w:ind w:left="850" w:hanging="144"/>
        <w:contextualSpacing/>
      </w:pPr>
      <w:bookmarkStart w:id="65" w:name="_Toc464228327"/>
      <w:bookmarkStart w:id="66" w:name="_Toc34911268"/>
      <w:r w:rsidRPr="00A37032">
        <w:t xml:space="preserve">General </w:t>
      </w:r>
      <w:r>
        <w:t>n</w:t>
      </w:r>
      <w:r w:rsidRPr="00A37032">
        <w:t>otes</w:t>
      </w:r>
      <w:bookmarkEnd w:id="65"/>
      <w:bookmarkEnd w:id="66"/>
    </w:p>
    <w:p w:rsidR="000830F0" w:rsidRPr="00357A3C" w:rsidRDefault="000830F0" w:rsidP="000830F0">
      <w:pPr>
        <w:pStyle w:val="Sectiontext"/>
        <w:rPr>
          <w:lang w:val="en-US"/>
        </w:rPr>
      </w:pPr>
      <w:r w:rsidRPr="00357A3C">
        <w:rPr>
          <w:lang w:val="en-US"/>
        </w:rPr>
        <w:t>Sections</w:t>
      </w:r>
      <w:r>
        <w:rPr>
          <w:lang w:val="en-US"/>
        </w:rPr>
        <w:t xml:space="preserve"> 3</w:t>
      </w:r>
      <w:r w:rsidRPr="00357A3C">
        <w:rPr>
          <w:lang w:val="en-US"/>
        </w:rPr>
        <w:t xml:space="preserve"> and </w:t>
      </w:r>
      <w:r w:rsidRPr="00E93081">
        <w:t>4</w:t>
      </w:r>
      <w:r w:rsidRPr="00357A3C">
        <w:rPr>
          <w:lang w:val="en-US"/>
        </w:rPr>
        <w:t xml:space="preserve"> govern the development of the Test Project. These notes are supplementary. </w:t>
      </w:r>
    </w:p>
    <w:p w:rsidR="000830F0" w:rsidRPr="00357A3C" w:rsidRDefault="000830F0" w:rsidP="000830F0">
      <w:pPr>
        <w:pStyle w:val="Sectiontext"/>
        <w:rPr>
          <w:lang w:val="en-US"/>
        </w:rPr>
      </w:pPr>
      <w:r w:rsidRPr="00357A3C">
        <w:rPr>
          <w:lang w:val="en-US"/>
        </w:rPr>
        <w:t>Whether it is a single entity, or a series of stand-alone or connected modules, the Test Project will enable the assessment of the skills in each section of the</w:t>
      </w:r>
      <w:r>
        <w:rPr>
          <w:lang w:val="en-US"/>
        </w:rPr>
        <w:t xml:space="preserve"> Standards Specification</w:t>
      </w:r>
      <w:r w:rsidRPr="00357A3C">
        <w:rPr>
          <w:lang w:val="en-US"/>
        </w:rPr>
        <w:t xml:space="preserve">. </w:t>
      </w:r>
    </w:p>
    <w:p w:rsidR="000830F0" w:rsidRPr="00357A3C" w:rsidRDefault="000830F0" w:rsidP="000830F0">
      <w:pPr>
        <w:pStyle w:val="Sectiontext"/>
        <w:rPr>
          <w:lang w:val="en-US"/>
        </w:rPr>
      </w:pPr>
      <w:r w:rsidRPr="00357A3C">
        <w:rPr>
          <w:lang w:val="en-US"/>
        </w:rPr>
        <w:t xml:space="preserve">The purpose of the Test Project is to provide full and balanced opportunities for assessment and marking across the </w:t>
      </w:r>
      <w:r>
        <w:rPr>
          <w:lang w:val="en-US"/>
        </w:rPr>
        <w:t>Standards Specification</w:t>
      </w:r>
      <w:r w:rsidRPr="00357A3C">
        <w:rPr>
          <w:lang w:val="en-US"/>
        </w:rPr>
        <w:t>, in conjunction with the Marking Scheme. The relationship between the Test Project, Marking Scheme and Standards Specification will be a key indicator of quality.</w:t>
      </w:r>
    </w:p>
    <w:p w:rsidR="000830F0" w:rsidRPr="00357A3C" w:rsidRDefault="000830F0" w:rsidP="000830F0">
      <w:pPr>
        <w:pStyle w:val="Sectiontext"/>
        <w:rPr>
          <w:lang w:val="en-US"/>
        </w:rPr>
      </w:pPr>
      <w:r w:rsidRPr="00357A3C">
        <w:rPr>
          <w:lang w:val="en-US"/>
        </w:rPr>
        <w:t>The Test Project will not cover areas out</w:t>
      </w:r>
      <w:r>
        <w:rPr>
          <w:lang w:val="en-US"/>
        </w:rPr>
        <w:t>side the Standards Specification</w:t>
      </w:r>
      <w:r w:rsidRPr="00357A3C">
        <w:rPr>
          <w:lang w:val="en-US"/>
        </w:rPr>
        <w:t>, or affect the balance of ma</w:t>
      </w:r>
      <w:r>
        <w:rPr>
          <w:lang w:val="en-US"/>
        </w:rPr>
        <w:t>rks within the Standards Specification</w:t>
      </w:r>
      <w:r w:rsidRPr="00357A3C">
        <w:rPr>
          <w:lang w:val="en-US"/>
        </w:rPr>
        <w:t xml:space="preserve"> other than in the circumstances indicated by Section </w:t>
      </w:r>
      <w:r>
        <w:rPr>
          <w:lang w:val="en-US"/>
        </w:rPr>
        <w:t>2</w:t>
      </w:r>
      <w:r w:rsidRPr="00EE367F">
        <w:t>.1</w:t>
      </w:r>
      <w:r w:rsidRPr="00357A3C">
        <w:rPr>
          <w:lang w:val="en-US"/>
        </w:rPr>
        <w:t>.</w:t>
      </w:r>
    </w:p>
    <w:p w:rsidR="000830F0" w:rsidRPr="00357A3C" w:rsidRDefault="000830F0" w:rsidP="000830F0">
      <w:pPr>
        <w:pStyle w:val="Sectiontext"/>
        <w:rPr>
          <w:lang w:val="en-US"/>
        </w:rPr>
      </w:pPr>
      <w:r w:rsidRPr="00357A3C">
        <w:rPr>
          <w:lang w:val="en-US"/>
        </w:rPr>
        <w:t>The Test Project will enable knowledge and understanding to be assessed solely through their applications within practical work.</w:t>
      </w:r>
    </w:p>
    <w:p w:rsidR="000830F0" w:rsidRPr="00357A3C" w:rsidRDefault="000830F0" w:rsidP="000830F0">
      <w:pPr>
        <w:pStyle w:val="Sectiontext"/>
        <w:rPr>
          <w:lang w:val="en-US"/>
        </w:rPr>
      </w:pPr>
      <w:r w:rsidRPr="00357A3C">
        <w:rPr>
          <w:lang w:val="en-US"/>
        </w:rPr>
        <w:t xml:space="preserve">The Test Project will not assess knowledge of </w:t>
      </w:r>
      <w:r>
        <w:rPr>
          <w:lang w:val="en-US"/>
        </w:rPr>
        <w:t xml:space="preserve">the EuroSkills Competition’s </w:t>
      </w:r>
      <w:r w:rsidRPr="00357A3C">
        <w:rPr>
          <w:lang w:val="en-US"/>
        </w:rPr>
        <w:t>rules and regulations.</w:t>
      </w:r>
    </w:p>
    <w:p w:rsidR="000830F0" w:rsidRDefault="000830F0" w:rsidP="000830F0">
      <w:pPr>
        <w:pStyle w:val="Sectiontext"/>
        <w:rPr>
          <w:lang w:val="en-US"/>
        </w:rPr>
      </w:pPr>
      <w:r>
        <w:rPr>
          <w:lang w:val="en-US"/>
        </w:rPr>
        <w:t>This Technical Description</w:t>
      </w:r>
      <w:r w:rsidRPr="00357A3C">
        <w:rPr>
          <w:lang w:val="en-US"/>
        </w:rPr>
        <w:t xml:space="preserve"> will note any issues that affect the Test Project’s capacity to support the full range of assessment r</w:t>
      </w:r>
      <w:r>
        <w:rPr>
          <w:lang w:val="en-US"/>
        </w:rPr>
        <w:t>elative to the Standard Specification</w:t>
      </w:r>
      <w:r w:rsidRPr="00357A3C">
        <w:rPr>
          <w:lang w:val="en-US"/>
        </w:rPr>
        <w:t xml:space="preserve">. Section </w:t>
      </w:r>
      <w:r w:rsidRPr="00EE367F">
        <w:t>2.1</w:t>
      </w:r>
      <w:r w:rsidRPr="00357A3C">
        <w:rPr>
          <w:lang w:val="en-US"/>
        </w:rPr>
        <w:t xml:space="preserve"> refers.</w:t>
      </w:r>
    </w:p>
    <w:p w:rsidR="000830F0" w:rsidRDefault="000830F0" w:rsidP="000830F0">
      <w:pPr>
        <w:jc w:val="both"/>
        <w:rPr>
          <w:rFonts w:cs="Arial"/>
          <w:szCs w:val="20"/>
          <w:lang w:val="en-US"/>
        </w:rPr>
      </w:pPr>
    </w:p>
    <w:p w:rsidR="000830F0" w:rsidRPr="00A37032" w:rsidRDefault="000830F0" w:rsidP="007818FC">
      <w:pPr>
        <w:pStyle w:val="Nagwek2"/>
        <w:keepNext w:val="0"/>
        <w:keepLines w:val="0"/>
        <w:numPr>
          <w:ilvl w:val="1"/>
          <w:numId w:val="5"/>
        </w:numPr>
        <w:tabs>
          <w:tab w:val="left" w:pos="850"/>
        </w:tabs>
        <w:ind w:left="850" w:hanging="144"/>
        <w:contextualSpacing/>
      </w:pPr>
      <w:bookmarkStart w:id="67" w:name="_Toc464228328"/>
      <w:bookmarkStart w:id="68" w:name="_Toc34911269"/>
      <w:r w:rsidRPr="00A37032">
        <w:t xml:space="preserve">Format/ </w:t>
      </w:r>
      <w:r>
        <w:t>s</w:t>
      </w:r>
      <w:r w:rsidRPr="00A37032">
        <w:t xml:space="preserve">tructure </w:t>
      </w:r>
      <w:r>
        <w:t>o</w:t>
      </w:r>
      <w:r w:rsidRPr="00A37032">
        <w:t xml:space="preserve">f </w:t>
      </w:r>
      <w:r>
        <w:t>t</w:t>
      </w:r>
      <w:r w:rsidRPr="00A37032">
        <w:t>he Test Project</w:t>
      </w:r>
      <w:bookmarkEnd w:id="67"/>
      <w:bookmarkEnd w:id="68"/>
    </w:p>
    <w:p w:rsidR="000830F0" w:rsidRPr="00357A3C" w:rsidRDefault="000830F0" w:rsidP="000830F0">
      <w:pPr>
        <w:pStyle w:val="Sectiontext"/>
        <w:rPr>
          <w:lang w:val="en-US"/>
        </w:rPr>
      </w:pPr>
      <w:bookmarkStart w:id="69" w:name="_Ref388263818"/>
      <w:r>
        <w:rPr>
          <w:lang w:val="en-US"/>
        </w:rPr>
        <w:t>[ ]</w:t>
      </w:r>
      <w:r w:rsidRPr="00357A3C">
        <w:rPr>
          <w:lang w:val="en-US"/>
        </w:rPr>
        <w:t xml:space="preserve"> Test Project assessed at end of Competition</w:t>
      </w:r>
    </w:p>
    <w:p w:rsidR="000830F0" w:rsidRPr="001A158D" w:rsidRDefault="000830F0" w:rsidP="000830F0">
      <w:pPr>
        <w:pStyle w:val="Sectiontext"/>
        <w:rPr>
          <w:color w:val="70AD47" w:themeColor="accent6"/>
          <w:lang w:val="en-US"/>
        </w:rPr>
      </w:pPr>
      <w:r w:rsidRPr="001A158D">
        <w:rPr>
          <w:color w:val="70AD47" w:themeColor="accent6"/>
          <w:lang w:val="en-US"/>
        </w:rPr>
        <w:t>[</w:t>
      </w:r>
      <w:r w:rsidR="001A158D" w:rsidRPr="001A158D">
        <w:rPr>
          <w:color w:val="70AD47" w:themeColor="accent6"/>
          <w:lang w:val="en-US"/>
        </w:rPr>
        <w:t xml:space="preserve"> X</w:t>
      </w:r>
      <w:r w:rsidRPr="001A158D">
        <w:rPr>
          <w:color w:val="70AD47" w:themeColor="accent6"/>
          <w:lang w:val="en-US"/>
        </w:rPr>
        <w:t xml:space="preserve"> ] Test Project with separately assessed modules</w:t>
      </w:r>
    </w:p>
    <w:p w:rsidR="000830F0" w:rsidRPr="00357A3C" w:rsidRDefault="000830F0" w:rsidP="000830F0">
      <w:pPr>
        <w:pStyle w:val="Sectiontext"/>
        <w:rPr>
          <w:lang w:val="en-US"/>
        </w:rPr>
      </w:pPr>
      <w:r>
        <w:rPr>
          <w:lang w:val="en-US"/>
        </w:rPr>
        <w:t>[ ]</w:t>
      </w:r>
      <w:r w:rsidRPr="00357A3C">
        <w:rPr>
          <w:lang w:val="en-US"/>
        </w:rPr>
        <w:t xml:space="preserve"> Test Project assessed in stages</w:t>
      </w:r>
    </w:p>
    <w:p w:rsidR="000830F0" w:rsidRPr="00357A3C" w:rsidRDefault="000830F0" w:rsidP="000830F0">
      <w:pPr>
        <w:pStyle w:val="Sectiontext"/>
        <w:rPr>
          <w:lang w:val="en-US"/>
        </w:rPr>
      </w:pPr>
      <w:r>
        <w:rPr>
          <w:lang w:val="en-US"/>
        </w:rPr>
        <w:t>[ ]</w:t>
      </w:r>
      <w:r w:rsidRPr="00357A3C">
        <w:rPr>
          <w:lang w:val="en-US"/>
        </w:rPr>
        <w:t xml:space="preserve"> Series of standalone modules</w:t>
      </w:r>
    </w:p>
    <w:p w:rsidR="000830F0" w:rsidRPr="001A158D" w:rsidRDefault="000830F0" w:rsidP="000830F0">
      <w:pPr>
        <w:pStyle w:val="Sectiontext"/>
        <w:rPr>
          <w:lang w:val="en-US"/>
        </w:rPr>
      </w:pPr>
      <w:r w:rsidRPr="001A158D">
        <w:rPr>
          <w:lang w:val="en-US"/>
        </w:rPr>
        <w:t>[</w:t>
      </w:r>
      <w:r w:rsidR="0040546F" w:rsidRPr="001A158D">
        <w:rPr>
          <w:lang w:val="en-US"/>
        </w:rPr>
        <w:t xml:space="preserve"> </w:t>
      </w:r>
      <w:r w:rsidRPr="001A158D">
        <w:rPr>
          <w:lang w:val="en-US"/>
        </w:rPr>
        <w:t>] Other</w:t>
      </w:r>
    </w:p>
    <w:p w:rsidR="000830F0" w:rsidRPr="00C122C1" w:rsidRDefault="00361D81" w:rsidP="000830F0">
      <w:pPr>
        <w:pStyle w:val="Sectiontext"/>
        <w:rPr>
          <w:lang w:val="en-US"/>
        </w:rPr>
      </w:pPr>
      <w:r w:rsidRPr="00361D81">
        <w:rPr>
          <w:rFonts w:cs="Arial"/>
          <w:noProof/>
          <w:szCs w:val="20"/>
          <w:lang w:eastAsia="en-GB"/>
        </w:rPr>
        <w:pict>
          <v:shape id="Text Box 4" o:spid="_x0000_s1027" type="#_x0000_t202" style="position:absolute;left:0;text-align:left;margin-left:42.55pt;margin-top:14.2pt;width:436.55pt;height:70.6pt;z-index:251660288;visibility:visible;mso-wrap-distance-bottom:8.5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RGQwIAAJEEAAAOAAAAZHJzL2Uyb0RvYy54bWysVNuO2yAQfa/Uf0C8N3bSJE2tOKtttqkq&#10;bS/Sbj8AY2yjAkOBxE6/vgNOspvtW1U/IIbLYc45M17fDFqRg3BeginpdJJTIgyHWpq2pD8ed29W&#10;lPjATM0UGFHSo/D0ZvP61bq3hZhBB6oWjiCI8UVvS9qFYIss87wTmvkJWGFwswGnWcDQtVntWI/o&#10;WmWzPF9mPbjaOuDCe1y9GzfpJuE3jeDhW9N4EYgqKeYW0ujSWMUx26xZ0TpmO8lPabB/yEIzafDR&#10;C9QdC4zsnfwLSkvuwEMTJhx0Bk0juUgckM00f8HmoWNWJC4ojrcXmfz/g+VfD98dkXVJF5QYptGi&#10;RzEE8gEGMo/q9NYXeOjB4rEw4DK6nJh6ew/8pycGth0zrbh1DvpOsBqzm8ab2bOrI46PIFX/BWp8&#10;hu0DJKChcTpKh2IQREeXjhdnYiocFxeL+Xy6whQ57q3eL5ezZF3GivNt63z4JECTOCmpQ+cTOjvc&#10;+xCzYcX5SHzMg5L1TiqVAtdWW+XIgWGV7NKXCLw4pgzpS7p8u8hHAa4gYsGKC0jVjiKpvUa2I/C7&#10;RZ6fCg6XsSzH5TORVPIRIeV6lZ+WAZtESY3cEeOMEsX+aOpUwoFJNc6RqDIn9aPgo/RhqIZkc7Im&#10;OlNBfUQ7HIw9gT2Mkw7cb0p67IeS+l975gQl6rOJlubxaeygq8hdRdVVxAxHuJIGSsbpNoyNt7dO&#10;th2+Nmpk4BZLoZHJpafMThSw7pMgpx6NjfU8Tqee/iSbPwAAAP//AwBQSwMEFAAGAAgAAAAhAPbl&#10;3BbeAAAACQEAAA8AAABkcnMvZG93bnJldi54bWxMj8FOwzAQRO9I/IO1SNyoU4tGaYhToSBOINQW&#10;enfjJY6I15HtpilfjznBcTVPM2+rzWwHNqEPvSMJy0UGDKl1uqdOwsf7810BLERFWg2OUMIFA2zq&#10;66tKldqdaYfTPnYslVAolQQT41hyHlqDVoWFG5FS9um8VTGdvuPaq3MqtwMXWZZzq3pKC0aN2Bhs&#10;v/YnK+F1Ui/iIA67/LtxTxcy27fGb6W8vZkfH4BFnOMfDL/6SR3q5HR0J9KBDRKK1TKREkRxDyzl&#10;61UhgB0TmK9z4HXF/39Q/wAAAP//AwBQSwECLQAUAAYACAAAACEAtoM4kv4AAADhAQAAEwAAAAAA&#10;AAAAAAAAAAAAAAAAW0NvbnRlbnRfVHlwZXNdLnhtbFBLAQItABQABgAIAAAAIQA4/SH/1gAAAJQB&#10;AAALAAAAAAAAAAAAAAAAAC8BAABfcmVscy8ucmVsc1BLAQItABQABgAIAAAAIQAf3lRGQwIAAJEE&#10;AAAOAAAAAAAAAAAAAAAAAC4CAABkcnMvZTJvRG9jLnhtbFBLAQItABQABgAIAAAAIQD25dwW3gAA&#10;AAkBAAAPAAAAAAAAAAAAAAAAAJ0EAABkcnMvZG93bnJldi54bWxQSwUGAAAAAAQABADzAAAAqAUA&#10;AAAA&#10;" strokecolor="#bfbfbf [2412]" strokeweight=".5pt">
            <v:textbox inset="3mm,3mm,3mm,3mm">
              <w:txbxContent>
                <w:p w:rsidR="003C7A4B" w:rsidRPr="0040546F" w:rsidRDefault="003C7A4B" w:rsidP="000830F0">
                  <w:pPr>
                    <w:rPr>
                      <w:color w:val="70AD47" w:themeColor="accent6"/>
                      <w:lang w:val="en-US"/>
                    </w:rPr>
                  </w:pPr>
                </w:p>
              </w:txbxContent>
            </v:textbox>
            <w10:wrap type="topAndBottom" anchorx="margin"/>
          </v:shape>
        </w:pict>
      </w:r>
      <w:r w:rsidR="000830F0">
        <w:rPr>
          <w:lang w:val="en-US"/>
        </w:rPr>
        <w:t>If other, please specify here:</w:t>
      </w:r>
    </w:p>
    <w:p w:rsidR="000830F0" w:rsidRDefault="000830F0" w:rsidP="007818FC">
      <w:pPr>
        <w:pStyle w:val="Nagwek2"/>
        <w:keepNext w:val="0"/>
        <w:keepLines w:val="0"/>
        <w:numPr>
          <w:ilvl w:val="1"/>
          <w:numId w:val="5"/>
        </w:numPr>
        <w:tabs>
          <w:tab w:val="left" w:pos="850"/>
        </w:tabs>
        <w:ind w:left="850" w:hanging="144"/>
        <w:contextualSpacing/>
      </w:pPr>
      <w:bookmarkStart w:id="70" w:name="_Toc464228329"/>
      <w:bookmarkStart w:id="71" w:name="_Toc34911270"/>
      <w:r w:rsidRPr="00A37032">
        <w:t xml:space="preserve">Test Project </w:t>
      </w:r>
      <w:r>
        <w:t>d</w:t>
      </w:r>
      <w:r w:rsidRPr="00A37032">
        <w:t xml:space="preserve">esign </w:t>
      </w:r>
      <w:r>
        <w:t>r</w:t>
      </w:r>
      <w:r w:rsidRPr="00A37032">
        <w:t>equirements</w:t>
      </w:r>
      <w:bookmarkEnd w:id="69"/>
      <w:bookmarkEnd w:id="70"/>
      <w:bookmarkEnd w:id="71"/>
    </w:p>
    <w:p w:rsidR="002669A7" w:rsidRPr="00445D1F" w:rsidRDefault="002669A7" w:rsidP="002669A7">
      <w:pPr>
        <w:pStyle w:val="Sectiontext"/>
        <w:rPr>
          <w:color w:val="70AD47" w:themeColor="accent6"/>
          <w:lang w:val="en-US"/>
        </w:rPr>
      </w:pPr>
      <w:r w:rsidRPr="00445D1F">
        <w:rPr>
          <w:color w:val="70AD47" w:themeColor="accent6"/>
          <w:lang w:val="en-US"/>
        </w:rPr>
        <w:t>The entire Test Project is externally written. Test Project modules are designs selected from the list</w:t>
      </w:r>
    </w:p>
    <w:p w:rsidR="002669A7" w:rsidRPr="00445D1F" w:rsidRDefault="002669A7" w:rsidP="002669A7">
      <w:pPr>
        <w:pStyle w:val="Sectiontext"/>
        <w:rPr>
          <w:color w:val="70AD47" w:themeColor="accent6"/>
          <w:lang w:val="en-US"/>
        </w:rPr>
      </w:pPr>
      <w:r w:rsidRPr="00445D1F">
        <w:rPr>
          <w:color w:val="70AD47" w:themeColor="accent6"/>
          <w:lang w:val="en-US"/>
        </w:rPr>
        <w:t>below.</w:t>
      </w:r>
    </w:p>
    <w:p w:rsidR="002669A7" w:rsidRPr="00445D1F" w:rsidRDefault="002669A7" w:rsidP="002669A7">
      <w:pPr>
        <w:pStyle w:val="Sectiontext"/>
        <w:rPr>
          <w:color w:val="70AD47" w:themeColor="accent6"/>
          <w:lang w:val="en-US"/>
        </w:rPr>
      </w:pPr>
      <w:r w:rsidRPr="00445D1F">
        <w:rPr>
          <w:color w:val="70AD47" w:themeColor="accent6"/>
          <w:lang w:val="en-US"/>
        </w:rPr>
        <w:t>Minimum of two modules will be surprise box designs.</w:t>
      </w:r>
    </w:p>
    <w:p w:rsidR="002669A7" w:rsidRPr="002669A7" w:rsidRDefault="002669A7" w:rsidP="002669A7">
      <w:pPr>
        <w:pStyle w:val="Sectiontext"/>
        <w:rPr>
          <w:b/>
          <w:color w:val="70AD47" w:themeColor="accent6"/>
          <w:lang w:val="en-US"/>
        </w:rPr>
      </w:pPr>
      <w:r w:rsidRPr="002669A7">
        <w:rPr>
          <w:b/>
          <w:color w:val="70AD47" w:themeColor="accent6"/>
          <w:lang w:val="en-US"/>
        </w:rPr>
        <w:t>Obligatory designs</w:t>
      </w:r>
    </w:p>
    <w:p w:rsidR="002669A7" w:rsidRPr="002669A7" w:rsidRDefault="002669A7" w:rsidP="002669A7">
      <w:pPr>
        <w:pStyle w:val="Listapunktowana"/>
        <w:rPr>
          <w:color w:val="70AD47" w:themeColor="accent6"/>
          <w:lang w:val="en-US"/>
        </w:rPr>
      </w:pPr>
      <w:r w:rsidRPr="002669A7">
        <w:rPr>
          <w:color w:val="70AD47" w:themeColor="accent6"/>
          <w:lang w:val="en-US"/>
        </w:rPr>
        <w:t>work-shop presentation</w:t>
      </w:r>
    </w:p>
    <w:p w:rsidR="002669A7" w:rsidRPr="002669A7" w:rsidRDefault="002669A7" w:rsidP="002669A7">
      <w:pPr>
        <w:pStyle w:val="Listapunktowana"/>
        <w:rPr>
          <w:color w:val="70AD47" w:themeColor="accent6"/>
          <w:lang w:val="en-US"/>
        </w:rPr>
      </w:pPr>
      <w:r w:rsidRPr="002669A7">
        <w:rPr>
          <w:color w:val="70AD47" w:themeColor="accent6"/>
          <w:lang w:val="en-US"/>
        </w:rPr>
        <w:lastRenderedPageBreak/>
        <w:t>Hand tied bouquet;</w:t>
      </w:r>
    </w:p>
    <w:p w:rsidR="002669A7" w:rsidRPr="002669A7" w:rsidRDefault="002669A7" w:rsidP="002669A7">
      <w:pPr>
        <w:pStyle w:val="Listapunktowana"/>
        <w:rPr>
          <w:color w:val="70AD47" w:themeColor="accent6"/>
          <w:lang w:val="en-US"/>
        </w:rPr>
      </w:pPr>
      <w:r w:rsidRPr="002669A7">
        <w:rPr>
          <w:color w:val="70AD47" w:themeColor="accent6"/>
          <w:lang w:val="en-US"/>
        </w:rPr>
        <w:t>Bridal design;</w:t>
      </w:r>
    </w:p>
    <w:p w:rsidR="002669A7" w:rsidRPr="002669A7" w:rsidRDefault="002669A7" w:rsidP="002669A7">
      <w:pPr>
        <w:pStyle w:val="Listapunktowana"/>
        <w:rPr>
          <w:color w:val="70AD47" w:themeColor="accent6"/>
          <w:lang w:val="en-US"/>
        </w:rPr>
      </w:pPr>
      <w:r w:rsidRPr="002669A7">
        <w:rPr>
          <w:color w:val="70AD47" w:themeColor="accent6"/>
          <w:lang w:val="en-US"/>
        </w:rPr>
        <w:t>Arrangement of cut flowers;</w:t>
      </w:r>
    </w:p>
    <w:p w:rsidR="002669A7" w:rsidRPr="002669A7" w:rsidRDefault="002669A7" w:rsidP="002669A7">
      <w:pPr>
        <w:pStyle w:val="Sectiontext"/>
        <w:rPr>
          <w:b/>
          <w:color w:val="70AD47" w:themeColor="accent6"/>
          <w:lang w:val="en-US"/>
        </w:rPr>
      </w:pPr>
      <w:r w:rsidRPr="002669A7">
        <w:rPr>
          <w:b/>
          <w:color w:val="70AD47" w:themeColor="accent6"/>
          <w:lang w:val="en-US"/>
        </w:rPr>
        <w:t>Optional designs</w:t>
      </w:r>
    </w:p>
    <w:p w:rsidR="002669A7" w:rsidRPr="002669A7" w:rsidRDefault="002669A7" w:rsidP="002669A7">
      <w:pPr>
        <w:pStyle w:val="Listapunktowana"/>
        <w:rPr>
          <w:color w:val="70AD47" w:themeColor="accent6"/>
          <w:lang w:val="en-US"/>
        </w:rPr>
      </w:pPr>
      <w:r w:rsidRPr="002669A7">
        <w:rPr>
          <w:color w:val="70AD47" w:themeColor="accent6"/>
          <w:lang w:val="en-US"/>
        </w:rPr>
        <w:t>Wreath; (not for funeral)</w:t>
      </w:r>
    </w:p>
    <w:p w:rsidR="002669A7" w:rsidRPr="002669A7" w:rsidRDefault="002669A7" w:rsidP="002669A7">
      <w:pPr>
        <w:pStyle w:val="Listapunktowana"/>
        <w:rPr>
          <w:color w:val="70AD47" w:themeColor="accent6"/>
          <w:lang w:val="en-US"/>
        </w:rPr>
      </w:pPr>
      <w:r w:rsidRPr="002669A7">
        <w:rPr>
          <w:color w:val="70AD47" w:themeColor="accent6"/>
          <w:lang w:val="en-US"/>
        </w:rPr>
        <w:t>Room decoration: hanging, wall, standing, etc.;</w:t>
      </w:r>
    </w:p>
    <w:p w:rsidR="002669A7" w:rsidRPr="002669A7" w:rsidRDefault="002669A7" w:rsidP="002669A7">
      <w:pPr>
        <w:pStyle w:val="Listapunktowana"/>
        <w:rPr>
          <w:color w:val="70AD47" w:themeColor="accent6"/>
          <w:lang w:val="en-US"/>
        </w:rPr>
      </w:pPr>
      <w:r w:rsidRPr="002669A7">
        <w:rPr>
          <w:color w:val="70AD47" w:themeColor="accent6"/>
          <w:lang w:val="en-US"/>
        </w:rPr>
        <w:t>Table decoration;</w:t>
      </w:r>
    </w:p>
    <w:p w:rsidR="002669A7" w:rsidRPr="002669A7" w:rsidRDefault="002669A7" w:rsidP="002669A7">
      <w:pPr>
        <w:pStyle w:val="Listapunktowana"/>
        <w:rPr>
          <w:color w:val="70AD47" w:themeColor="accent6"/>
          <w:lang w:val="en-US"/>
        </w:rPr>
      </w:pPr>
      <w:r w:rsidRPr="002669A7">
        <w:rPr>
          <w:color w:val="70AD47" w:themeColor="accent6"/>
          <w:lang w:val="en-US"/>
        </w:rPr>
        <w:t>Plant designs:</w:t>
      </w:r>
    </w:p>
    <w:p w:rsidR="002669A7" w:rsidRPr="002669A7" w:rsidRDefault="002669A7" w:rsidP="002669A7">
      <w:pPr>
        <w:pStyle w:val="Listapunktowana"/>
        <w:rPr>
          <w:color w:val="70AD47" w:themeColor="accent6"/>
          <w:lang w:val="en-US"/>
        </w:rPr>
      </w:pPr>
      <w:r w:rsidRPr="002669A7">
        <w:rPr>
          <w:color w:val="70AD47" w:themeColor="accent6"/>
          <w:lang w:val="en-US"/>
        </w:rPr>
        <w:t>Themed design:</w:t>
      </w:r>
    </w:p>
    <w:p w:rsidR="002669A7" w:rsidRPr="002669A7" w:rsidRDefault="002669A7" w:rsidP="002669A7">
      <w:pPr>
        <w:pStyle w:val="Listapunktowana"/>
        <w:rPr>
          <w:color w:val="70AD47" w:themeColor="accent6"/>
          <w:lang w:val="en-US"/>
        </w:rPr>
      </w:pPr>
      <w:r w:rsidRPr="002669A7">
        <w:rPr>
          <w:color w:val="70AD47" w:themeColor="accent6"/>
          <w:lang w:val="en-US"/>
        </w:rPr>
        <w:t>Object design:</w:t>
      </w:r>
    </w:p>
    <w:p w:rsidR="002669A7" w:rsidRPr="002669A7" w:rsidRDefault="002669A7" w:rsidP="002669A7">
      <w:pPr>
        <w:pStyle w:val="Listapunktowana"/>
        <w:rPr>
          <w:color w:val="70AD47" w:themeColor="accent6"/>
          <w:lang w:val="en-US"/>
        </w:rPr>
      </w:pPr>
      <w:r w:rsidRPr="002669A7">
        <w:rPr>
          <w:color w:val="70AD47" w:themeColor="accent6"/>
          <w:lang w:val="en-US"/>
        </w:rPr>
        <w:t>Floral jewelry;</w:t>
      </w:r>
    </w:p>
    <w:p w:rsidR="001A158D" w:rsidRPr="002669A7" w:rsidRDefault="002669A7" w:rsidP="002669A7">
      <w:pPr>
        <w:pStyle w:val="Listapunktowana"/>
        <w:rPr>
          <w:color w:val="70AD47" w:themeColor="accent6"/>
          <w:lang w:val="en-US"/>
        </w:rPr>
      </w:pPr>
      <w:r w:rsidRPr="002669A7">
        <w:rPr>
          <w:color w:val="70AD47" w:themeColor="accent6"/>
          <w:lang w:val="en-US"/>
        </w:rPr>
        <w:t>Body decoration</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72" w:name="_Toc464228330"/>
      <w:bookmarkStart w:id="73" w:name="_Toc34911271"/>
      <w:r w:rsidRPr="00A37032">
        <w:t xml:space="preserve">Test Project </w:t>
      </w:r>
      <w:r>
        <w:t>d</w:t>
      </w:r>
      <w:r w:rsidRPr="00A37032">
        <w:t>evelopment</w:t>
      </w:r>
      <w:bookmarkEnd w:id="72"/>
      <w:bookmarkEnd w:id="73"/>
      <w:r w:rsidRPr="00A37032">
        <w:t xml:space="preserve"> </w:t>
      </w:r>
    </w:p>
    <w:p w:rsidR="000830F0" w:rsidRDefault="000830F0" w:rsidP="000830F0">
      <w:pPr>
        <w:pStyle w:val="Sectiontext"/>
        <w:rPr>
          <w:lang w:val="en-US"/>
        </w:rPr>
      </w:pPr>
      <w:r w:rsidRPr="00357A3C">
        <w:rPr>
          <w:lang w:val="en-US"/>
        </w:rPr>
        <w:t>The Test Project MUST be submitted using the templates provided by W</w:t>
      </w:r>
      <w:r>
        <w:rPr>
          <w:lang w:val="en-US"/>
        </w:rPr>
        <w:t xml:space="preserve">SE. </w:t>
      </w:r>
      <w:r w:rsidRPr="00357A3C">
        <w:rPr>
          <w:lang w:val="en-US"/>
        </w:rPr>
        <w:t>Use the Word template for text documents and DWG template for drawings.</w:t>
      </w:r>
      <w:r>
        <w:rPr>
          <w:lang w:val="en-US"/>
        </w:rPr>
        <w:t xml:space="preserve"> </w:t>
      </w:r>
      <w:r w:rsidRPr="00357A3C">
        <w:rPr>
          <w:lang w:val="en-US"/>
        </w:rPr>
        <w:t xml:space="preserve">Please contact </w:t>
      </w:r>
      <w:hyperlink r:id="rId15" w:history="1">
        <w:r>
          <w:rPr>
            <w:rStyle w:val="Hipercze"/>
            <w:rFonts w:cs="Arial"/>
            <w:szCs w:val="20"/>
            <w:lang w:val="en-US"/>
          </w:rPr>
          <w:t>jordy.degroot@worldskillseurope.org</w:t>
        </w:r>
      </w:hyperlink>
      <w:r w:rsidRPr="00357A3C">
        <w:rPr>
          <w:lang w:val="en-US"/>
        </w:rPr>
        <w:t xml:space="preserve"> for guidance.</w:t>
      </w:r>
    </w:p>
    <w:p w:rsidR="000830F0" w:rsidRPr="00A37032" w:rsidRDefault="000830F0" w:rsidP="007818FC">
      <w:pPr>
        <w:pStyle w:val="Nagwek3"/>
        <w:keepNext w:val="0"/>
        <w:keepLines w:val="0"/>
        <w:numPr>
          <w:ilvl w:val="2"/>
          <w:numId w:val="5"/>
        </w:numPr>
        <w:tabs>
          <w:tab w:val="left" w:pos="850"/>
        </w:tabs>
        <w:ind w:left="850" w:hanging="144"/>
        <w:contextualSpacing/>
      </w:pPr>
      <w:bookmarkStart w:id="74" w:name="_Toc464228331"/>
      <w:r w:rsidRPr="00A37032">
        <w:t xml:space="preserve">Who </w:t>
      </w:r>
      <w:r>
        <w:t>d</w:t>
      </w:r>
      <w:r w:rsidRPr="00A37032">
        <w:t xml:space="preserve">evelops </w:t>
      </w:r>
      <w:r>
        <w:t>t</w:t>
      </w:r>
      <w:r w:rsidRPr="00A37032">
        <w:t xml:space="preserve">he Test Projects </w:t>
      </w:r>
      <w:r>
        <w:t>o</w:t>
      </w:r>
      <w:r w:rsidRPr="00A37032">
        <w:t xml:space="preserve">r </w:t>
      </w:r>
      <w:r>
        <w:t>m</w:t>
      </w:r>
      <w:r w:rsidRPr="00A37032">
        <w:t>odules</w:t>
      </w:r>
      <w:bookmarkEnd w:id="74"/>
    </w:p>
    <w:p w:rsidR="000830F0" w:rsidRPr="009F1C81" w:rsidRDefault="000830F0" w:rsidP="000830F0">
      <w:pPr>
        <w:pStyle w:val="Sectiontext"/>
        <w:rPr>
          <w:lang w:val="en-US"/>
        </w:rPr>
      </w:pPr>
      <w:r w:rsidRPr="009F1C81">
        <w:t>The Test Project / modules are developed under the supervision of the Jury President and Chief Expert by:</w:t>
      </w:r>
    </w:p>
    <w:p w:rsidR="000830F0" w:rsidRPr="00C0392B" w:rsidRDefault="000830F0" w:rsidP="000830F0">
      <w:pPr>
        <w:pStyle w:val="Sectiontext"/>
        <w:rPr>
          <w:lang w:val="en-US"/>
        </w:rPr>
      </w:pPr>
      <w:r w:rsidRPr="00C0392B">
        <w:rPr>
          <w:lang w:val="en-US"/>
        </w:rPr>
        <w:t>[</w:t>
      </w:r>
      <w:r w:rsidR="009D0C9A" w:rsidRPr="00C0392B">
        <w:rPr>
          <w:lang w:val="en-US"/>
        </w:rPr>
        <w:t xml:space="preserve"> </w:t>
      </w:r>
      <w:r w:rsidRPr="00C0392B">
        <w:rPr>
          <w:lang w:val="en-US"/>
        </w:rPr>
        <w:t>] All Experts</w:t>
      </w:r>
    </w:p>
    <w:p w:rsidR="000830F0" w:rsidRPr="004B5860" w:rsidRDefault="000830F0" w:rsidP="000830F0">
      <w:pPr>
        <w:pStyle w:val="Sectiontext"/>
        <w:rPr>
          <w:lang w:val="en-US"/>
        </w:rPr>
      </w:pPr>
      <w:r w:rsidRPr="004B5860">
        <w:rPr>
          <w:lang w:val="en-US"/>
        </w:rPr>
        <w:t>[ ] Some Experts</w:t>
      </w:r>
    </w:p>
    <w:p w:rsidR="000830F0" w:rsidRPr="004B5860" w:rsidRDefault="000830F0" w:rsidP="000830F0">
      <w:pPr>
        <w:pStyle w:val="Sectiontext"/>
        <w:rPr>
          <w:lang w:val="en-US"/>
        </w:rPr>
      </w:pPr>
      <w:r w:rsidRPr="004B5860">
        <w:rPr>
          <w:lang w:val="en-US"/>
        </w:rPr>
        <w:t>[ ] Nominated Experts</w:t>
      </w:r>
    </w:p>
    <w:p w:rsidR="000830F0" w:rsidRPr="00C0392B" w:rsidRDefault="000830F0" w:rsidP="000830F0">
      <w:pPr>
        <w:pStyle w:val="Sectiontext"/>
        <w:rPr>
          <w:color w:val="70AD47" w:themeColor="accent6"/>
          <w:lang w:val="en-US"/>
        </w:rPr>
      </w:pPr>
      <w:r w:rsidRPr="00C0392B">
        <w:rPr>
          <w:color w:val="70AD47" w:themeColor="accent6"/>
          <w:lang w:val="en-US"/>
        </w:rPr>
        <w:t>[</w:t>
      </w:r>
      <w:r w:rsidR="00C0392B" w:rsidRPr="00C0392B">
        <w:rPr>
          <w:color w:val="70AD47" w:themeColor="accent6"/>
          <w:lang w:val="en-US"/>
        </w:rPr>
        <w:t xml:space="preserve"> X</w:t>
      </w:r>
      <w:r w:rsidR="00B34DFE" w:rsidRPr="00C0392B">
        <w:rPr>
          <w:color w:val="70AD47" w:themeColor="accent6"/>
          <w:lang w:val="en-US"/>
        </w:rPr>
        <w:t xml:space="preserve"> </w:t>
      </w:r>
      <w:r w:rsidRPr="00C0392B">
        <w:rPr>
          <w:color w:val="70AD47" w:themeColor="accent6"/>
          <w:lang w:val="en-US"/>
        </w:rPr>
        <w:t>] E</w:t>
      </w:r>
      <w:r w:rsidR="00C0392B" w:rsidRPr="00C0392B">
        <w:rPr>
          <w:color w:val="70AD47" w:themeColor="accent6"/>
          <w:lang w:val="en-US"/>
        </w:rPr>
        <w:t>xternal designer</w:t>
      </w:r>
    </w:p>
    <w:p w:rsidR="000830F0" w:rsidRPr="009D0C9A" w:rsidRDefault="000830F0" w:rsidP="000830F0">
      <w:pPr>
        <w:pStyle w:val="Sectiontext"/>
        <w:rPr>
          <w:lang w:val="en-US"/>
        </w:rPr>
      </w:pPr>
      <w:r w:rsidRPr="009D0C9A">
        <w:rPr>
          <w:lang w:val="en-US"/>
        </w:rPr>
        <w:t xml:space="preserve">[ ] Chief Expert, Deputy Chef Expert </w:t>
      </w:r>
      <w:r w:rsidR="00B10D4D" w:rsidRPr="009D0C9A">
        <w:rPr>
          <w:lang w:val="en-US"/>
        </w:rPr>
        <w:t>under supervision of the Jury President</w:t>
      </w:r>
    </w:p>
    <w:p w:rsidR="000830F0" w:rsidRPr="00A37032" w:rsidRDefault="000830F0" w:rsidP="007818FC">
      <w:pPr>
        <w:pStyle w:val="Nagwek3"/>
        <w:keepNext w:val="0"/>
        <w:keepLines w:val="0"/>
        <w:numPr>
          <w:ilvl w:val="2"/>
          <w:numId w:val="5"/>
        </w:numPr>
        <w:tabs>
          <w:tab w:val="left" w:pos="850"/>
        </w:tabs>
        <w:ind w:left="850" w:hanging="144"/>
        <w:contextualSpacing/>
      </w:pPr>
      <w:bookmarkStart w:id="75" w:name="_Toc415585457"/>
      <w:bookmarkStart w:id="76" w:name="_Toc415585567"/>
      <w:bookmarkStart w:id="77" w:name="_Toc464228332"/>
      <w:r w:rsidRPr="00A37032">
        <w:t xml:space="preserve">How </w:t>
      </w:r>
      <w:r>
        <w:t>a</w:t>
      </w:r>
      <w:r w:rsidRPr="00A37032">
        <w:t xml:space="preserve">nd </w:t>
      </w:r>
      <w:r>
        <w:t>w</w:t>
      </w:r>
      <w:r w:rsidRPr="00A37032">
        <w:t xml:space="preserve">here </w:t>
      </w:r>
      <w:r>
        <w:t>i</w:t>
      </w:r>
      <w:r w:rsidRPr="00A37032">
        <w:t xml:space="preserve">s </w:t>
      </w:r>
      <w:r>
        <w:t>t</w:t>
      </w:r>
      <w:r w:rsidRPr="00A37032">
        <w:t xml:space="preserve">he Test Projects </w:t>
      </w:r>
      <w:r>
        <w:t>o</w:t>
      </w:r>
      <w:r w:rsidRPr="00A37032">
        <w:t xml:space="preserve">r </w:t>
      </w:r>
      <w:r>
        <w:t>m</w:t>
      </w:r>
      <w:r w:rsidRPr="00A37032">
        <w:t xml:space="preserve">odules </w:t>
      </w:r>
      <w:r>
        <w:t>d</w:t>
      </w:r>
      <w:r w:rsidRPr="00A37032">
        <w:t>eveloped</w:t>
      </w:r>
      <w:bookmarkEnd w:id="75"/>
      <w:bookmarkEnd w:id="76"/>
      <w:bookmarkEnd w:id="77"/>
    </w:p>
    <w:p w:rsidR="000830F0" w:rsidRPr="00357A3C" w:rsidRDefault="000830F0" w:rsidP="000830F0">
      <w:pPr>
        <w:pStyle w:val="Sectiontext"/>
        <w:rPr>
          <w:lang w:val="en-US"/>
        </w:rPr>
      </w:pPr>
      <w:r w:rsidRPr="00357A3C">
        <w:rPr>
          <w:lang w:val="en-US"/>
        </w:rPr>
        <w:t>The Test Project or modules are developed:</w:t>
      </w:r>
    </w:p>
    <w:p w:rsidR="000830F0" w:rsidRPr="000F3761" w:rsidRDefault="000830F0" w:rsidP="000830F0">
      <w:pPr>
        <w:pStyle w:val="Sectiontext"/>
        <w:rPr>
          <w:lang w:val="en-US"/>
        </w:rPr>
      </w:pPr>
      <w:r w:rsidRPr="000F3761">
        <w:rPr>
          <w:lang w:val="en-US"/>
        </w:rPr>
        <w:t>[</w:t>
      </w:r>
      <w:r w:rsidR="00B10D4D" w:rsidRPr="000F3761">
        <w:rPr>
          <w:lang w:val="en-US"/>
        </w:rPr>
        <w:t xml:space="preserve"> </w:t>
      </w:r>
      <w:r w:rsidRPr="000F3761">
        <w:rPr>
          <w:lang w:val="en-US"/>
        </w:rPr>
        <w:t>] Jointly on the Discussion Forum</w:t>
      </w:r>
    </w:p>
    <w:p w:rsidR="000830F0" w:rsidRPr="00C0392B" w:rsidRDefault="000830F0" w:rsidP="000830F0">
      <w:pPr>
        <w:pStyle w:val="Sectiontext"/>
        <w:rPr>
          <w:color w:val="70AD47" w:themeColor="accent6"/>
          <w:lang w:val="en-US"/>
        </w:rPr>
      </w:pPr>
      <w:r w:rsidRPr="00C0392B">
        <w:rPr>
          <w:color w:val="70AD47" w:themeColor="accent6"/>
          <w:lang w:val="en-US"/>
        </w:rPr>
        <w:t>[</w:t>
      </w:r>
      <w:r w:rsidR="00C0392B" w:rsidRPr="00C0392B">
        <w:rPr>
          <w:color w:val="70AD47" w:themeColor="accent6"/>
          <w:lang w:val="en-US"/>
        </w:rPr>
        <w:t xml:space="preserve"> X</w:t>
      </w:r>
      <w:r w:rsidRPr="00C0392B">
        <w:rPr>
          <w:color w:val="70AD47" w:themeColor="accent6"/>
          <w:lang w:val="en-US"/>
        </w:rPr>
        <w:t xml:space="preserve"> ] By an external enterprise</w:t>
      </w:r>
    </w:p>
    <w:p w:rsidR="000830F0" w:rsidRPr="00C0392B" w:rsidRDefault="000830F0" w:rsidP="000830F0">
      <w:pPr>
        <w:pStyle w:val="Sectiontext"/>
      </w:pPr>
      <w:r w:rsidRPr="00C0392B">
        <w:t>[</w:t>
      </w:r>
      <w:r w:rsidR="00C629FC" w:rsidRPr="00C0392B">
        <w:t xml:space="preserve"> </w:t>
      </w:r>
      <w:r w:rsidRPr="00C0392B">
        <w:t>] Independently</w:t>
      </w:r>
    </w:p>
    <w:p w:rsidR="0040546F" w:rsidRPr="00C629FC" w:rsidRDefault="00361D81" w:rsidP="000830F0">
      <w:pPr>
        <w:pStyle w:val="Sectiontext"/>
      </w:pPr>
      <w:r w:rsidRPr="00361D81">
        <w:rPr>
          <w:rFonts w:cs="Arial"/>
          <w:noProof/>
          <w:szCs w:val="20"/>
          <w:lang w:eastAsia="en-GB"/>
        </w:rPr>
        <w:pict>
          <v:shape id="Text Box 5" o:spid="_x0000_s1028" type="#_x0000_t202" style="position:absolute;left:0;text-align:left;margin-left:781.9pt;margin-top:23.55pt;width:436.55pt;height:105.75pt;z-index:251668480;visibility:visible;mso-wrap-distance-bottom:8.5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ZRgIAAJIEAAAOAAAAZHJzL2Uyb0RvYy54bWysVNtu3CAQfa/Uf0C8N/be0pUVb5RumqpS&#10;mlZK+gEYYxsVGArs2unXd4DdbTZ9q+oHxAxw5syZGV9dT1qRvXBegqnp7KKkRBgOrTR9Tb8/3b1b&#10;U+IDMy1TYERNn4Wn15u3b65GW4k5DKBa4QiCGF+NtqZDCLYqCs8HoZm/ACsMHnbgNAtour5oHRsR&#10;XatiXpaXxQiutQ648B69t/mQbhJ+1wkevnadF4GomiK3kFaX1iauxeaKVb1jdpD8QIP9AwvNpMGg&#10;J6hbFhjZOfkXlJbcgYcuXHDQBXSd5CLlgNnMylfZPA7MipQLiuPtSSb//2D5w/6bI7Kt6YISwzSW&#10;6ElMgXyAiayiOqP1FV56tHgtTOjGKqdMvb0H/sMTA9uBmV7cOAfjIFiL7GbxZfHiacbxEaQZv0CL&#10;YdguQAKaOqejdCgGQXSs0vOpMpEKR+dqtVzO1itKOJ7NFstFOU/sClYdn1vnwycBmsRNTR2WPsGz&#10;/b0PkQ6rjldiNA9KtndSqWS4vtkqR/YM2+QufSmDV9eUIWNNLxerMitwBhE7VpxAmj6rpHYa083A&#10;71dleeg4dGNfZndyIbvU8xEhcT3jp2XAKVFS13SNGEeUqPZH06YeDkyqvEcoZQ7yR8Wz9mFqplTn&#10;+bGqDbTPWA8HeShwiHEzgPtFyYgDUVP/c8ecoER9NrGmZQyNI3RmuTOrObOY4QhX00BJ3m5Dnryd&#10;dbIfMFrWyMAN9kInU5Vi02RmhxSw8ZMghyGNk/XSTrf+/Eo2vwEAAP//AwBQSwMEFAAGAAgAAAAh&#10;AKbhGGXdAAAABwEAAA8AAABkcnMvZG93bnJldi54bWxMj8FOwzAQRO9I/IO1SNyo0wBpFOJUKIgT&#10;CLWF3t1kiSPidWS7acrXs5zgtqMZzbwt17MdxIQ+9I4ULBcJCKTGtT11Cj7en29yECFqavXgCBWc&#10;McC6urwoddG6E21x2sVOcAmFQiswMY6FlKExaHVYuBGJvU/nrY4sfSdbr09cbgeZJkkmre6JF4we&#10;sTbYfO2OVsHrpF/SfbrfZt+1ezqT2bzVfqPU9dX8+AAi4hz/wvCLz+hQMdPBHakNYlDAj0QFd6sl&#10;CHbz1S0fBwXpfZ6BrEr5n7/6AQAA//8DAFBLAQItABQABgAIAAAAIQC2gziS/gAAAOEBAAATAAAA&#10;AAAAAAAAAAAAAAAAAABbQ29udGVudF9UeXBlc10ueG1sUEsBAi0AFAAGAAgAAAAhADj9If/WAAAA&#10;lAEAAAsAAAAAAAAAAAAAAAAALwEAAF9yZWxzLy5yZWxzUEsBAi0AFAAGAAgAAAAhAOMz5dlGAgAA&#10;kgQAAA4AAAAAAAAAAAAAAAAALgIAAGRycy9lMm9Eb2MueG1sUEsBAi0AFAAGAAgAAAAhAKbhGGXd&#10;AAAABwEAAA8AAAAAAAAAAAAAAAAAoAQAAGRycy9kb3ducmV2LnhtbFBLBQYAAAAABAAEAPMAAACq&#10;BQAAAAA=&#10;" strokecolor="#bfbfbf [2412]" strokeweight=".5pt">
            <v:textbox inset="3mm,3mm,3mm,3mm">
              <w:txbxContent>
                <w:p w:rsidR="003C7A4B" w:rsidRPr="000F3761" w:rsidRDefault="003C7A4B" w:rsidP="000F3761">
                  <w:pPr>
                    <w:rPr>
                      <w:rFonts w:cs="Arial"/>
                      <w:color w:val="70AD47" w:themeColor="accent6"/>
                      <w:szCs w:val="20"/>
                    </w:rPr>
                  </w:pPr>
                </w:p>
              </w:txbxContent>
            </v:textbox>
            <w10:wrap type="topAndBottom" anchorx="margin"/>
          </v:shape>
        </w:pict>
      </w:r>
      <w:r w:rsidR="0040546F" w:rsidRPr="00C629FC">
        <w:t>[ ] Other</w:t>
      </w:r>
    </w:p>
    <w:p w:rsidR="000830F0" w:rsidRPr="00A37032" w:rsidRDefault="000830F0" w:rsidP="007818FC">
      <w:pPr>
        <w:pStyle w:val="Nagwek3"/>
        <w:keepNext w:val="0"/>
        <w:keepLines w:val="0"/>
        <w:numPr>
          <w:ilvl w:val="2"/>
          <w:numId w:val="5"/>
        </w:numPr>
        <w:tabs>
          <w:tab w:val="left" w:pos="850"/>
        </w:tabs>
        <w:ind w:left="850" w:hanging="144"/>
        <w:contextualSpacing/>
      </w:pPr>
      <w:bookmarkStart w:id="78" w:name="_Toc464228333"/>
      <w:r w:rsidRPr="00A37032">
        <w:t xml:space="preserve">When </w:t>
      </w:r>
      <w:r>
        <w:t>i</w:t>
      </w:r>
      <w:r w:rsidRPr="00A37032">
        <w:t xml:space="preserve">s </w:t>
      </w:r>
      <w:r>
        <w:t>t</w:t>
      </w:r>
      <w:r w:rsidRPr="00A37032">
        <w:t xml:space="preserve">he Test Project </w:t>
      </w:r>
      <w:r>
        <w:t>d</w:t>
      </w:r>
      <w:r w:rsidRPr="00A37032">
        <w:t>eveloped</w:t>
      </w:r>
      <w:bookmarkEnd w:id="78"/>
    </w:p>
    <w:p w:rsidR="000830F0" w:rsidRDefault="000830F0" w:rsidP="000830F0">
      <w:pPr>
        <w:pStyle w:val="Sectiontext"/>
        <w:rPr>
          <w:lang w:val="en-US"/>
        </w:rPr>
      </w:pPr>
      <w:r w:rsidRPr="00357A3C">
        <w:rPr>
          <w:lang w:val="en-US"/>
        </w:rPr>
        <w:t>The Test Project is developed according to the following timeline:</w:t>
      </w:r>
    </w:p>
    <w:tbl>
      <w:tblPr>
        <w:tblStyle w:val="WSI-Table1"/>
        <w:tblW w:w="0" w:type="auto"/>
        <w:tblLook w:val="04A0"/>
      </w:tblPr>
      <w:tblGrid>
        <w:gridCol w:w="4408"/>
        <w:gridCol w:w="4605"/>
      </w:tblGrid>
      <w:tr w:rsidR="00C0392B" w:rsidRPr="009B7BFE" w:rsidTr="00C0392B">
        <w:trPr>
          <w:cnfStyle w:val="100000000000"/>
        </w:trPr>
        <w:tc>
          <w:tcPr>
            <w:tcW w:w="4436" w:type="dxa"/>
          </w:tcPr>
          <w:p w:rsidR="00C0392B" w:rsidRPr="009B7BFE" w:rsidRDefault="00C0392B" w:rsidP="006C2751">
            <w:pPr>
              <w:jc w:val="both"/>
              <w:rPr>
                <w:rFonts w:cs="Arial"/>
                <w:szCs w:val="16"/>
                <w:lang w:val="en-US"/>
              </w:rPr>
            </w:pPr>
            <w:r w:rsidRPr="009B7BFE">
              <w:rPr>
                <w:rFonts w:cs="Arial"/>
                <w:szCs w:val="16"/>
                <w:lang w:val="en-US"/>
              </w:rPr>
              <w:lastRenderedPageBreak/>
              <w:t>TIME</w:t>
            </w:r>
          </w:p>
        </w:tc>
        <w:tc>
          <w:tcPr>
            <w:tcW w:w="4636" w:type="dxa"/>
          </w:tcPr>
          <w:p w:rsidR="00C0392B" w:rsidRPr="009B7BFE" w:rsidRDefault="00C0392B" w:rsidP="006C2751">
            <w:pPr>
              <w:jc w:val="both"/>
              <w:rPr>
                <w:rFonts w:cs="Arial"/>
                <w:szCs w:val="16"/>
                <w:lang w:val="en-US"/>
              </w:rPr>
            </w:pPr>
            <w:r w:rsidRPr="009B7BFE">
              <w:rPr>
                <w:rFonts w:cs="Arial"/>
                <w:szCs w:val="16"/>
                <w:lang w:val="en-US"/>
              </w:rPr>
              <w:t>ACTIVITY</w:t>
            </w:r>
          </w:p>
        </w:tc>
      </w:tr>
      <w:tr w:rsidR="00C0392B" w:rsidRPr="009A7304" w:rsidTr="00C0392B">
        <w:tc>
          <w:tcPr>
            <w:tcW w:w="4436" w:type="dxa"/>
          </w:tcPr>
          <w:p w:rsidR="00C0392B" w:rsidRDefault="00C0392B" w:rsidP="006C2751">
            <w:pPr>
              <w:jc w:val="both"/>
              <w:rPr>
                <w:rFonts w:cs="Arial"/>
                <w:szCs w:val="20"/>
                <w:lang w:val="en-US"/>
              </w:rPr>
            </w:pPr>
            <w:r>
              <w:rPr>
                <w:rFonts w:cs="Arial"/>
                <w:szCs w:val="20"/>
                <w:lang w:val="en-US"/>
              </w:rPr>
              <w:t>At the previous Competition</w:t>
            </w:r>
          </w:p>
        </w:tc>
        <w:tc>
          <w:tcPr>
            <w:tcW w:w="4636" w:type="dxa"/>
          </w:tcPr>
          <w:p w:rsidR="00C0392B" w:rsidRPr="007C0241" w:rsidRDefault="00C0392B" w:rsidP="006C2751">
            <w:pPr>
              <w:jc w:val="both"/>
              <w:rPr>
                <w:rFonts w:cs="Arial"/>
                <w:color w:val="70AD47" w:themeColor="accent6"/>
                <w:szCs w:val="20"/>
                <w:lang w:val="en-US"/>
              </w:rPr>
            </w:pPr>
            <w:r>
              <w:rPr>
                <w:rFonts w:cs="Arial"/>
                <w:color w:val="70AD47" w:themeColor="accent6"/>
                <w:szCs w:val="20"/>
                <w:lang w:val="en-US"/>
              </w:rPr>
              <w:t>not applicable</w:t>
            </w:r>
          </w:p>
        </w:tc>
      </w:tr>
      <w:tr w:rsidR="00C0392B" w:rsidRPr="00683FAE" w:rsidTr="00C0392B">
        <w:tc>
          <w:tcPr>
            <w:tcW w:w="4436" w:type="dxa"/>
          </w:tcPr>
          <w:p w:rsidR="00C0392B" w:rsidRDefault="00C0392B" w:rsidP="006C2751">
            <w:pPr>
              <w:jc w:val="both"/>
              <w:rPr>
                <w:rFonts w:cs="Arial"/>
                <w:szCs w:val="20"/>
                <w:lang w:val="en-US"/>
              </w:rPr>
            </w:pPr>
            <w:r>
              <w:rPr>
                <w:rFonts w:cs="Arial"/>
                <w:szCs w:val="20"/>
                <w:lang w:val="en-US"/>
              </w:rPr>
              <w:t>XX months prior to the Competition</w:t>
            </w:r>
          </w:p>
        </w:tc>
        <w:tc>
          <w:tcPr>
            <w:tcW w:w="4636" w:type="dxa"/>
          </w:tcPr>
          <w:p w:rsidR="00C0392B" w:rsidRPr="00DC3905" w:rsidRDefault="00DC3905" w:rsidP="006C2751">
            <w:pPr>
              <w:jc w:val="both"/>
              <w:rPr>
                <w:rFonts w:cs="Arial"/>
                <w:color w:val="70AD47" w:themeColor="accent6"/>
                <w:szCs w:val="20"/>
                <w:lang w:val="en-US"/>
              </w:rPr>
            </w:pPr>
            <w:r w:rsidRPr="00DC3905">
              <w:rPr>
                <w:rFonts w:cs="Arial"/>
                <w:color w:val="70AD47" w:themeColor="accent6"/>
                <w:szCs w:val="20"/>
                <w:lang w:val="en-US"/>
              </w:rPr>
              <w:t>Not applicable</w:t>
            </w:r>
          </w:p>
        </w:tc>
      </w:tr>
      <w:tr w:rsidR="00C0392B" w:rsidTr="00C0392B">
        <w:tc>
          <w:tcPr>
            <w:tcW w:w="4436" w:type="dxa"/>
          </w:tcPr>
          <w:p w:rsidR="00C0392B" w:rsidRPr="00E93081" w:rsidRDefault="00C0392B" w:rsidP="006C2751">
            <w:pPr>
              <w:jc w:val="both"/>
              <w:rPr>
                <w:rFonts w:cs="Arial"/>
                <w:color w:val="70AD47" w:themeColor="accent6"/>
                <w:szCs w:val="20"/>
                <w:lang w:val="en-US"/>
              </w:rPr>
            </w:pPr>
            <w:r w:rsidRPr="00BA5D45">
              <w:rPr>
                <w:rFonts w:cs="Arial"/>
                <w:szCs w:val="20"/>
                <w:lang w:val="en-US"/>
              </w:rPr>
              <w:t>At the Competition</w:t>
            </w:r>
          </w:p>
        </w:tc>
        <w:tc>
          <w:tcPr>
            <w:tcW w:w="4636" w:type="dxa"/>
          </w:tcPr>
          <w:p w:rsidR="00C0392B" w:rsidRPr="00E93081" w:rsidRDefault="00C0392B" w:rsidP="006C2751">
            <w:pPr>
              <w:jc w:val="both"/>
              <w:rPr>
                <w:rFonts w:cs="Arial"/>
                <w:color w:val="70AD47" w:themeColor="accent6"/>
                <w:szCs w:val="20"/>
                <w:lang w:val="en-US"/>
              </w:rPr>
            </w:pPr>
            <w:r w:rsidRPr="00E93081">
              <w:rPr>
                <w:rFonts w:cs="Arial"/>
                <w:color w:val="70AD47" w:themeColor="accent6"/>
                <w:szCs w:val="20"/>
                <w:lang w:val="en-US"/>
              </w:rPr>
              <w:t>not applicable</w:t>
            </w:r>
          </w:p>
        </w:tc>
      </w:tr>
    </w:tbl>
    <w:p w:rsidR="000830F0" w:rsidRPr="00A37032" w:rsidRDefault="000830F0" w:rsidP="007818FC">
      <w:pPr>
        <w:pStyle w:val="Nagwek2"/>
        <w:keepNext w:val="0"/>
        <w:keepLines w:val="0"/>
        <w:numPr>
          <w:ilvl w:val="1"/>
          <w:numId w:val="5"/>
        </w:numPr>
        <w:tabs>
          <w:tab w:val="left" w:pos="850"/>
        </w:tabs>
        <w:ind w:left="850" w:hanging="144"/>
        <w:contextualSpacing/>
      </w:pPr>
      <w:bookmarkStart w:id="79" w:name="_Toc464228334"/>
      <w:bookmarkStart w:id="80" w:name="_Toc34911272"/>
      <w:r w:rsidRPr="00A37032">
        <w:t xml:space="preserve">Test Project </w:t>
      </w:r>
      <w:r>
        <w:t>v</w:t>
      </w:r>
      <w:r w:rsidRPr="00A37032">
        <w:t>alidation</w:t>
      </w:r>
      <w:bookmarkEnd w:id="79"/>
      <w:bookmarkEnd w:id="80"/>
    </w:p>
    <w:p w:rsidR="004B5860" w:rsidRPr="00C0392B" w:rsidRDefault="00DC3905" w:rsidP="00C0392B">
      <w:pPr>
        <w:pStyle w:val="Sectiontext"/>
        <w:rPr>
          <w:rStyle w:val="Ingen"/>
          <w:color w:val="70AD47" w:themeColor="accent6"/>
          <w:lang w:val="en-US"/>
        </w:rPr>
      </w:pPr>
      <w:bookmarkStart w:id="81" w:name="_Toc464228335"/>
      <w:bookmarkStart w:id="82" w:name="_Toc34911273"/>
      <w:r>
        <w:rPr>
          <w:color w:val="70AD47" w:themeColor="accent6"/>
          <w:lang w:val="en-US"/>
        </w:rPr>
        <w:t>Not applicable</w:t>
      </w:r>
      <w:r w:rsidR="00C0392B" w:rsidRPr="00C0392B">
        <w:rPr>
          <w:color w:val="70AD47" w:themeColor="accent6"/>
          <w:lang w:val="en-US"/>
        </w:rPr>
        <w:t>.</w:t>
      </w:r>
    </w:p>
    <w:p w:rsidR="000830F0" w:rsidRPr="00A37032" w:rsidRDefault="000830F0" w:rsidP="007818FC">
      <w:pPr>
        <w:pStyle w:val="Nagwek2"/>
        <w:keepNext w:val="0"/>
        <w:keepLines w:val="0"/>
        <w:numPr>
          <w:ilvl w:val="1"/>
          <w:numId w:val="5"/>
        </w:numPr>
        <w:tabs>
          <w:tab w:val="left" w:pos="850"/>
        </w:tabs>
        <w:ind w:left="850" w:hanging="144"/>
        <w:contextualSpacing/>
      </w:pPr>
      <w:r w:rsidRPr="00A37032">
        <w:t xml:space="preserve">Test Project </w:t>
      </w:r>
      <w:r>
        <w:t>s</w:t>
      </w:r>
      <w:r w:rsidRPr="00A37032">
        <w:t>election</w:t>
      </w:r>
      <w:bookmarkEnd w:id="81"/>
      <w:bookmarkEnd w:id="82"/>
    </w:p>
    <w:p w:rsidR="000830F0" w:rsidRPr="000F3761" w:rsidRDefault="000830F0" w:rsidP="000830F0">
      <w:pPr>
        <w:pStyle w:val="Sectiontext"/>
        <w:rPr>
          <w:lang w:val="en-US"/>
        </w:rPr>
      </w:pPr>
      <w:r w:rsidRPr="000F3761">
        <w:rPr>
          <w:lang w:val="en-US"/>
        </w:rPr>
        <w:t>[ ] By vote of Experts at the previous Competition</w:t>
      </w:r>
    </w:p>
    <w:p w:rsidR="000830F0" w:rsidRPr="00C0392B" w:rsidRDefault="000830F0" w:rsidP="000830F0">
      <w:pPr>
        <w:pStyle w:val="Sectiontext"/>
        <w:rPr>
          <w:lang w:val="en-US"/>
        </w:rPr>
      </w:pPr>
      <w:r w:rsidRPr="00C0392B">
        <w:rPr>
          <w:lang w:val="en-US"/>
        </w:rPr>
        <w:t>[</w:t>
      </w:r>
      <w:r w:rsidR="00C629FC" w:rsidRPr="00C0392B">
        <w:rPr>
          <w:lang w:val="en-US"/>
        </w:rPr>
        <w:t xml:space="preserve"> </w:t>
      </w:r>
      <w:r w:rsidRPr="00C0392B">
        <w:rPr>
          <w:lang w:val="en-US"/>
        </w:rPr>
        <w:t>] By vote of Experts on the Discussion Forum</w:t>
      </w:r>
    </w:p>
    <w:p w:rsidR="000830F0" w:rsidRPr="00986BDA" w:rsidRDefault="000830F0" w:rsidP="000830F0">
      <w:pPr>
        <w:pStyle w:val="Sectiontext"/>
        <w:rPr>
          <w:lang w:val="en-US"/>
        </w:rPr>
      </w:pPr>
      <w:r w:rsidRPr="00986BDA">
        <w:rPr>
          <w:lang w:val="en-US"/>
        </w:rPr>
        <w:t>[ ] By vote of Experts at the current Competition</w:t>
      </w:r>
    </w:p>
    <w:p w:rsidR="000830F0" w:rsidRPr="00357A3C" w:rsidRDefault="000830F0" w:rsidP="000830F0">
      <w:pPr>
        <w:pStyle w:val="Sectiontext"/>
        <w:rPr>
          <w:lang w:val="en-US"/>
        </w:rPr>
      </w:pPr>
      <w:r w:rsidRPr="00357A3C">
        <w:rPr>
          <w:lang w:val="en-US"/>
        </w:rPr>
        <w:t xml:space="preserve">[ ] By </w:t>
      </w:r>
      <w:r>
        <w:rPr>
          <w:lang w:val="en-US"/>
        </w:rPr>
        <w:t>random draw by Technical Director</w:t>
      </w:r>
      <w:r w:rsidRPr="00357A3C">
        <w:rPr>
          <w:lang w:val="en-US"/>
        </w:rPr>
        <w:t xml:space="preserve"> 3 months before the current Competition</w:t>
      </w:r>
    </w:p>
    <w:p w:rsidR="000830F0" w:rsidRPr="00C0392B" w:rsidRDefault="000830F0" w:rsidP="000830F0">
      <w:pPr>
        <w:pStyle w:val="Sectiontext"/>
        <w:rPr>
          <w:color w:val="70AD47" w:themeColor="accent6"/>
          <w:lang w:val="en-US"/>
        </w:rPr>
      </w:pPr>
      <w:r w:rsidRPr="00C0392B">
        <w:rPr>
          <w:color w:val="70AD47" w:themeColor="accent6"/>
          <w:lang w:val="en-US"/>
        </w:rPr>
        <w:t xml:space="preserve">[ </w:t>
      </w:r>
      <w:r w:rsidR="00C0392B" w:rsidRPr="00C0392B">
        <w:rPr>
          <w:color w:val="70AD47" w:themeColor="accent6"/>
          <w:lang w:val="en-US"/>
        </w:rPr>
        <w:t xml:space="preserve">X </w:t>
      </w:r>
      <w:r w:rsidRPr="00C0392B">
        <w:rPr>
          <w:color w:val="70AD47" w:themeColor="accent6"/>
          <w:lang w:val="en-US"/>
        </w:rPr>
        <w:t>] Other</w:t>
      </w:r>
    </w:p>
    <w:p w:rsidR="000830F0" w:rsidRPr="00C122C1" w:rsidRDefault="00361D81" w:rsidP="000830F0">
      <w:pPr>
        <w:pStyle w:val="Sectiontext"/>
        <w:rPr>
          <w:lang w:val="en-US"/>
        </w:rPr>
      </w:pPr>
      <w:r w:rsidRPr="00361D81">
        <w:rPr>
          <w:rFonts w:cs="Arial"/>
          <w:noProof/>
          <w:szCs w:val="20"/>
          <w:lang w:eastAsia="en-GB"/>
        </w:rPr>
        <w:pict>
          <v:shape id="_x0000_s1029" type="#_x0000_t202" style="position:absolute;left:0;text-align:left;margin-left:42.3pt;margin-top:13.85pt;width:436.55pt;height:65.4pt;z-index:251659264;visibility:visible;mso-wrap-distance-bottom:8.5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ZgRAIAAJEEAAAOAAAAZHJzL2Uyb0RvYy54bWysVF1v0zAUfUfiP1h+Z0m3ZVTR0mlsFCGN&#10;gbTxAxzHSSxsX2O7Tcqv59puyzreEHmwfP1xfM859+b6ZtaKbIXzEkxDF2clJcJw6KQZGvr9ef1u&#10;SYkPzHRMgREN3QlPb1Zv31xPthbnMILqhCMIYnw92YaOIdi6KDwfhWb+DKwwuNmD0yxg6Iaic2xC&#10;dK2K87K8KiZwnXXAhfe4ep836Srh973g4WvfexGIaijmFtLo0tjGsVhds3pwzI6S79Ng/5CFZtLg&#10;o0eoexYY2Tj5F5SW3IGHPpxx0AX0veQicUA2i/IVm6eRWZG4oDjeHmXy/w+WP26/OSK7hl5SYphG&#10;i57FHMgHmEkV1Zmsr/HQk8VjYcZldDkx9fYB+A9PDNyNzAzi1jmYRsE6zG4RbxYvrmYcH0Ha6Qt0&#10;+AzbBEhAc+90lA7FIIiOLu2OzsRUOC5W1eXlYllRwnFveVFWy2RdwerDbet8+CRAkzhpqEPnEzrb&#10;PvgQs2H14Uh8zIOS3VoqlQI3tHfKkS3DKlmnLxF4dUwZMjX06qIqswAnELFgxRGkHbJIaqORbQZ+&#10;X5XlvuBwGcsyLx+IpJKPCCnXk/y0DNgkSmrkjhgHlCj2R9OlEg5MqjxHosrs1Y+CZ+nD3M7J5ouD&#10;qS10O7TDQe4J7GGcjOB+UTJhPzTU/9wwJyhRn020tIxPYwedRO4kak8iZjjCNTRQkqd3ITfexjo5&#10;jPha1sjALZZCL5NLsWZyZnsKWPdJkH2PxsZ6GadTf/4kq98AAAD//wMAUEsDBBQABgAIAAAAIQCj&#10;abqo3gAAAAkBAAAPAAAAZHJzL2Rvd25yZXYueG1sTI/BTsMwDIbvSLxDZCRuLKWiXSlNJ1TECYS2&#10;we5eE5qKxqmSrOt4erLTuNn6P/3+XK1mM7BJOd9bEnC/SIApaq3sqRPw9fl6VwDzAUniYEkJOCkP&#10;q/r6qsJS2iNt1LQNHYsl5EsUoEMYS859q5VBv7Cjoph9W2cwxNV1XDo8xnIz8DRJcm6wp3hB46ga&#10;rdqf7cEIeJ/wLd2lu03+29iXE+n1R+PWQtzezM9PwIKawwWGs35Uhzo67e2BpGeDgOIhj6SAdLkE&#10;FvPH7DzsI5gVGfC64v8/qP8AAAD//wMAUEsBAi0AFAAGAAgAAAAhALaDOJL+AAAA4QEAABMAAAAA&#10;AAAAAAAAAAAAAAAAAFtDb250ZW50X1R5cGVzXS54bWxQSwECLQAUAAYACAAAACEAOP0h/9YAAACU&#10;AQAACwAAAAAAAAAAAAAAAAAvAQAAX3JlbHMvLnJlbHNQSwECLQAUAAYACAAAACEAMokmYEQCAACR&#10;BAAADgAAAAAAAAAAAAAAAAAuAgAAZHJzL2Uyb0RvYy54bWxQSwECLQAUAAYACAAAACEAo2m6qN4A&#10;AAAJAQAADwAAAAAAAAAAAAAAAACeBAAAZHJzL2Rvd25yZXYueG1sUEsFBgAAAAAEAAQA8wAAAKkF&#10;AAAAAA==&#10;" strokecolor="#bfbfbf [2412]" strokeweight=".5pt">
            <v:textbox inset="3mm,3mm,3mm,3mm">
              <w:txbxContent>
                <w:p w:rsidR="00DC3905" w:rsidRPr="00914F99" w:rsidRDefault="00DC3905" w:rsidP="00DC3905">
                  <w:pPr>
                    <w:rPr>
                      <w:rFonts w:cs="Arial"/>
                      <w:color w:val="70AD47" w:themeColor="accent6"/>
                      <w:szCs w:val="20"/>
                    </w:rPr>
                  </w:pPr>
                  <w:r w:rsidRPr="00914F99">
                    <w:rPr>
                      <w:rFonts w:cs="Arial"/>
                      <w:color w:val="70AD47" w:themeColor="accent6"/>
                      <w:szCs w:val="20"/>
                    </w:rPr>
                    <w:t xml:space="preserve">The Test Project is </w:t>
                  </w:r>
                  <w:r>
                    <w:rPr>
                      <w:rFonts w:cs="Arial"/>
                      <w:color w:val="70AD47" w:themeColor="accent6"/>
                      <w:szCs w:val="20"/>
                    </w:rPr>
                    <w:t>presented on</w:t>
                  </w:r>
                  <w:r w:rsidRPr="00914F99">
                    <w:rPr>
                      <w:rFonts w:cs="Arial"/>
                      <w:color w:val="70AD47" w:themeColor="accent6"/>
                      <w:szCs w:val="20"/>
                    </w:rPr>
                    <w:t xml:space="preserve"> C-2</w:t>
                  </w:r>
                  <w:r>
                    <w:rPr>
                      <w:rFonts w:cs="Arial"/>
                      <w:color w:val="70AD47" w:themeColor="accent6"/>
                      <w:szCs w:val="20"/>
                    </w:rPr>
                    <w:t xml:space="preserve"> by an external designer.</w:t>
                  </w:r>
                </w:p>
                <w:p w:rsidR="003C7A4B" w:rsidRPr="00C0392B" w:rsidRDefault="003C7A4B" w:rsidP="000830F0">
                  <w:pPr>
                    <w:rPr>
                      <w:color w:val="70AD47" w:themeColor="accent6"/>
                      <w:szCs w:val="20"/>
                    </w:rPr>
                  </w:pPr>
                </w:p>
              </w:txbxContent>
            </v:textbox>
            <w10:wrap type="topAndBottom"/>
          </v:shape>
        </w:pict>
      </w:r>
      <w:r w:rsidR="000830F0" w:rsidRPr="00357A3C">
        <w:rPr>
          <w:lang w:val="en-US"/>
        </w:rPr>
        <w:t>If other, please specify here</w:t>
      </w:r>
      <w:bookmarkStart w:id="83" w:name="_Toc415585568"/>
    </w:p>
    <w:p w:rsidR="000830F0" w:rsidRPr="00A37032" w:rsidRDefault="000830F0" w:rsidP="007818FC">
      <w:pPr>
        <w:pStyle w:val="Nagwek2"/>
        <w:keepNext w:val="0"/>
        <w:keepLines w:val="0"/>
        <w:numPr>
          <w:ilvl w:val="1"/>
          <w:numId w:val="5"/>
        </w:numPr>
        <w:tabs>
          <w:tab w:val="left" w:pos="850"/>
        </w:tabs>
        <w:ind w:left="850" w:hanging="144"/>
        <w:contextualSpacing/>
      </w:pPr>
      <w:bookmarkStart w:id="84" w:name="_Toc464228336"/>
      <w:bookmarkStart w:id="85" w:name="_Toc34911274"/>
      <w:r w:rsidRPr="00A37032">
        <w:t xml:space="preserve">Test Project </w:t>
      </w:r>
      <w:r>
        <w:t>c</w:t>
      </w:r>
      <w:r w:rsidRPr="00A37032">
        <w:t>irculation</w:t>
      </w:r>
      <w:bookmarkEnd w:id="84"/>
      <w:bookmarkEnd w:id="85"/>
    </w:p>
    <w:p w:rsidR="000830F0" w:rsidRPr="00357A3C" w:rsidRDefault="000830F0" w:rsidP="000830F0">
      <w:pPr>
        <w:pStyle w:val="Sectiontext"/>
        <w:rPr>
          <w:lang w:val="en-US"/>
        </w:rPr>
      </w:pPr>
      <w:r w:rsidRPr="00357A3C">
        <w:rPr>
          <w:lang w:val="en-US"/>
        </w:rPr>
        <w:t>The Test Project is circulated via the website as follows:</w:t>
      </w:r>
    </w:p>
    <w:p w:rsidR="000830F0" w:rsidRPr="00C0392B" w:rsidRDefault="000830F0" w:rsidP="000830F0">
      <w:pPr>
        <w:pStyle w:val="Sectiontext"/>
        <w:rPr>
          <w:lang w:val="en-US"/>
        </w:rPr>
      </w:pPr>
      <w:r w:rsidRPr="00C0392B">
        <w:rPr>
          <w:lang w:val="en-US"/>
        </w:rPr>
        <w:t>[</w:t>
      </w:r>
      <w:r w:rsidR="00C629FC" w:rsidRPr="00C0392B">
        <w:rPr>
          <w:lang w:val="en-US"/>
        </w:rPr>
        <w:t xml:space="preserve"> </w:t>
      </w:r>
      <w:r w:rsidRPr="00C0392B">
        <w:rPr>
          <w:lang w:val="en-US"/>
        </w:rPr>
        <w:t>] Submitted to the Secretariat for circulation 3 months before the current Competition</w:t>
      </w:r>
    </w:p>
    <w:p w:rsidR="000830F0" w:rsidRPr="00C0392B" w:rsidRDefault="000830F0" w:rsidP="000830F0">
      <w:pPr>
        <w:pStyle w:val="Sectiontext"/>
        <w:rPr>
          <w:color w:val="70AD47" w:themeColor="accent6"/>
          <w:lang w:val="en-US"/>
        </w:rPr>
      </w:pPr>
      <w:r w:rsidRPr="00C0392B">
        <w:rPr>
          <w:color w:val="70AD47" w:themeColor="accent6"/>
          <w:lang w:val="en-US"/>
        </w:rPr>
        <w:t>[</w:t>
      </w:r>
      <w:r w:rsidR="00C0392B" w:rsidRPr="00C0392B">
        <w:rPr>
          <w:color w:val="70AD47" w:themeColor="accent6"/>
          <w:lang w:val="en-US"/>
        </w:rPr>
        <w:t xml:space="preserve"> X</w:t>
      </w:r>
      <w:r w:rsidRPr="00C0392B">
        <w:rPr>
          <w:color w:val="70AD47" w:themeColor="accent6"/>
          <w:lang w:val="en-US"/>
        </w:rPr>
        <w:t xml:space="preserve"> ] Not circulated</w:t>
      </w:r>
    </w:p>
    <w:p w:rsidR="000830F0" w:rsidRPr="00B34DFE" w:rsidRDefault="000830F0" w:rsidP="000830F0">
      <w:pPr>
        <w:pStyle w:val="Sectiontext"/>
        <w:rPr>
          <w:lang w:val="en-US"/>
        </w:rPr>
      </w:pPr>
      <w:r w:rsidRPr="00B34DFE">
        <w:rPr>
          <w:lang w:val="en-US"/>
        </w:rPr>
        <w:t>[ ] Other</w:t>
      </w:r>
    </w:p>
    <w:p w:rsidR="000830F0" w:rsidRPr="003172EF" w:rsidRDefault="00361D81" w:rsidP="000830F0">
      <w:pPr>
        <w:pStyle w:val="Sectiontext"/>
        <w:rPr>
          <w:lang w:val="en-US"/>
        </w:rPr>
      </w:pPr>
      <w:r w:rsidRPr="00361D81">
        <w:rPr>
          <w:rFonts w:cs="Arial"/>
          <w:noProof/>
          <w:szCs w:val="20"/>
          <w:lang w:eastAsia="en-GB"/>
        </w:rPr>
        <w:pict>
          <v:shape id="Text Box 6" o:spid="_x0000_s1030" type="#_x0000_t202" style="position:absolute;left:0;text-align:left;margin-left:781.9pt;margin-top:19.15pt;width:436.55pt;height:67.5pt;z-index:251661312;visibility:visible;mso-wrap-distance-bottom:8.5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UBQwIAAJIEAAAOAAAAZHJzL2Uyb0RvYy54bWysVNuO2yAQfa/Uf0C8N3bSJBtZcVbbbFNV&#10;2l6k3X4AxthGBYYCiZ1+fQecpJvdt6p+QAwMZ2bOmfH6dtCKHITzEkxJp5OcEmE41NK0Jf3xtHu3&#10;osQHZmqmwIiSHoWnt5u3b9a9LcQMOlC1cARBjC96W9IuBFtkmeed0MxPwAqDlw04zQKars1qx3pE&#10;1yqb5fky68HV1gEX3uPp/XhJNwm/aQQP35rGi0BUSTG3kFaX1iqu2WbNitYx20l+SoP9QxaaSYNB&#10;L1D3LDCyd/IVlJbcgYcmTDjoDJpGcpFqwGqm+YtqHjtmRaoFyfH2QpP/f7D86+G7I7JG7ZaUGKZR&#10;oycxBPIBBrKM9PTWF+j1aNEvDHiMrqlUbx+A//TEwLZjphV3zkHfCVZjetP4Mnv2dMTxEaTqv0CN&#10;Ydg+QAIaGqcjd8gGQXSU6XiRJqbC8XCxmM+nqwUlHO9Wi5vZImmXseL82jofPgnQJG5K6lD6hM4O&#10;Dz7EbFhxdonBPChZ76RSyXBttVWOHBi2yS59qYAXbsqQvqTL9xj7NUTsWHEBqdqRJLXXWO0IfLPI&#10;81PH4TH25Xh8LiT1fERIuV7lp2XAKVFSY+2IcUaJZH80derhwKQa91ioMif2I+Ej9WGohqTz/Cxq&#10;BfUR5XAwDgUOMW46cL8p6XEgSup/7ZkTlKjPJkqax9A4QleWu7KqK4sZjnAlDZSM220YJ29vnWw7&#10;jDZyZOAOW6GRSaXYM2NmpxKw8RMhpyGNk/XcTl5/fyWbPwAAAP//AwBQSwMEFAAGAAgAAAAhAIJA&#10;Ov3cAAAABwEAAA8AAABkcnMvZG93bnJldi54bWxMj8FOwzAQRO9I/IO1SNyo01hqoxCnQkGcQKgt&#10;9L6NTRwRryPbTVO+HnOix9GMZt5Um9kObNI+9I4kLBcZME2tUz11Ej4/Xh4KYCEiKRwcaQkXHWBT&#10;395UWCp3pp2e9rFjqYRCiRJMjGPJeWiNthgWbtSUvC/nLcYkfceVx3MqtwPPs2zFLfaUFgyOujG6&#10;/d6frIS3CV/zQ37YrX4a93whs31v/FbK+7v56RFY1HP8D8MffkKHOjEd3YlUYIOEdCRKEIUAltxi&#10;LZbAjim2FgJ4XfFr/voXAAD//wMAUEsBAi0AFAAGAAgAAAAhALaDOJL+AAAA4QEAABMAAAAAAAAA&#10;AAAAAAAAAAAAAFtDb250ZW50X1R5cGVzXS54bWxQSwECLQAUAAYACAAAACEAOP0h/9YAAACUAQAA&#10;CwAAAAAAAAAAAAAAAAAvAQAAX3JlbHMvLnJlbHNQSwECLQAUAAYACAAAACEAR0sVAUMCAACSBAAA&#10;DgAAAAAAAAAAAAAAAAAuAgAAZHJzL2Uyb0RvYy54bWxQSwECLQAUAAYACAAAACEAgkA6/dwAAAAH&#10;AQAADwAAAAAAAAAAAAAAAACdBAAAZHJzL2Rvd25yZXYueG1sUEsFBgAAAAAEAAQA8wAAAKYFAAAA&#10;AA==&#10;" strokecolor="#bfbfbf [2412]" strokeweight=".5pt">
            <v:textbox inset="3mm,3mm,3mm,3mm">
              <w:txbxContent>
                <w:p w:rsidR="003C7A4B" w:rsidRPr="00E24D68" w:rsidRDefault="003C7A4B" w:rsidP="000830F0">
                  <w:pPr>
                    <w:rPr>
                      <w:color w:val="70AD47" w:themeColor="accent6"/>
                    </w:rPr>
                  </w:pPr>
                </w:p>
              </w:txbxContent>
            </v:textbox>
            <w10:wrap type="topAndBottom" anchorx="margin"/>
          </v:shape>
        </w:pict>
      </w:r>
      <w:r w:rsidR="000830F0">
        <w:rPr>
          <w:lang w:val="en-US"/>
        </w:rPr>
        <w:t>If other, please specify here</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86" w:name="_Toc464228337"/>
      <w:bookmarkStart w:id="87" w:name="_Toc34911275"/>
      <w:r w:rsidRPr="00A37032">
        <w:lastRenderedPageBreak/>
        <w:t xml:space="preserve">Test Project </w:t>
      </w:r>
      <w:r>
        <w:t>c</w:t>
      </w:r>
      <w:r w:rsidRPr="00A37032">
        <w:t>oordination (</w:t>
      </w:r>
      <w:r>
        <w:t>p</w:t>
      </w:r>
      <w:r w:rsidRPr="00A37032">
        <w:t xml:space="preserve">reparation </w:t>
      </w:r>
      <w:r>
        <w:t>f</w:t>
      </w:r>
      <w:r w:rsidRPr="00A37032">
        <w:t xml:space="preserve">or </w:t>
      </w:r>
      <w:r>
        <w:t>c</w:t>
      </w:r>
      <w:r w:rsidRPr="00A37032">
        <w:t>ompetition)</w:t>
      </w:r>
      <w:bookmarkEnd w:id="86"/>
      <w:bookmarkEnd w:id="87"/>
    </w:p>
    <w:p w:rsidR="000830F0" w:rsidRPr="00357A3C" w:rsidRDefault="000830F0" w:rsidP="000830F0">
      <w:pPr>
        <w:pStyle w:val="Sectiontext"/>
        <w:rPr>
          <w:lang w:val="en-US"/>
        </w:rPr>
      </w:pPr>
      <w:r w:rsidRPr="00357A3C">
        <w:rPr>
          <w:lang w:val="en-US"/>
        </w:rPr>
        <w:t>Coordination of the Test Project will be undertaken by:</w:t>
      </w:r>
    </w:p>
    <w:p w:rsidR="000830F0" w:rsidRPr="00DC3905" w:rsidRDefault="000830F0" w:rsidP="000830F0">
      <w:pPr>
        <w:pStyle w:val="Sectiontext"/>
        <w:rPr>
          <w:color w:val="70AD47" w:themeColor="accent6"/>
          <w:lang w:val="en-US"/>
        </w:rPr>
      </w:pPr>
      <w:r w:rsidRPr="00DC3905">
        <w:rPr>
          <w:color w:val="70AD47" w:themeColor="accent6"/>
          <w:lang w:val="en-US"/>
        </w:rPr>
        <w:t>[</w:t>
      </w:r>
      <w:r w:rsidR="00DC3905" w:rsidRPr="00DC3905">
        <w:rPr>
          <w:color w:val="70AD47" w:themeColor="accent6"/>
          <w:lang w:val="en-US"/>
        </w:rPr>
        <w:t xml:space="preserve"> X</w:t>
      </w:r>
      <w:r w:rsidRPr="00DC3905">
        <w:rPr>
          <w:color w:val="70AD47" w:themeColor="accent6"/>
          <w:lang w:val="en-US"/>
        </w:rPr>
        <w:t xml:space="preserve"> ] Skill Management Team</w:t>
      </w:r>
    </w:p>
    <w:p w:rsidR="000830F0" w:rsidRPr="000F3761" w:rsidRDefault="000830F0" w:rsidP="000830F0">
      <w:pPr>
        <w:pStyle w:val="Sectiontext"/>
        <w:rPr>
          <w:lang w:val="en-US"/>
        </w:rPr>
      </w:pPr>
      <w:r w:rsidRPr="000F3761">
        <w:rPr>
          <w:lang w:val="en-US"/>
        </w:rPr>
        <w:t>[</w:t>
      </w:r>
      <w:r w:rsidR="00B5140C" w:rsidRPr="000F3761">
        <w:rPr>
          <w:lang w:val="en-US"/>
        </w:rPr>
        <w:t xml:space="preserve"> </w:t>
      </w:r>
      <w:r w:rsidRPr="000F3761">
        <w:rPr>
          <w:lang w:val="en-US"/>
        </w:rPr>
        <w:t>] Chief Expert</w:t>
      </w:r>
    </w:p>
    <w:p w:rsidR="000830F0" w:rsidRPr="00C0392B" w:rsidRDefault="000830F0" w:rsidP="000830F0">
      <w:pPr>
        <w:pStyle w:val="Sectiontext"/>
        <w:rPr>
          <w:lang w:val="en-US"/>
        </w:rPr>
      </w:pPr>
      <w:r w:rsidRPr="00C0392B">
        <w:rPr>
          <w:lang w:val="en-US"/>
        </w:rPr>
        <w:t>[</w:t>
      </w:r>
      <w:r w:rsidR="000F3761" w:rsidRPr="00C0392B">
        <w:rPr>
          <w:lang w:val="en-US"/>
        </w:rPr>
        <w:t xml:space="preserve"> </w:t>
      </w:r>
      <w:r w:rsidRPr="00C0392B">
        <w:rPr>
          <w:lang w:val="en-US"/>
        </w:rPr>
        <w:t>] Chief Expert and Deputy Chief Expert</w:t>
      </w:r>
    </w:p>
    <w:p w:rsidR="000830F0" w:rsidRPr="00B34DFE" w:rsidRDefault="000830F0" w:rsidP="000830F0">
      <w:pPr>
        <w:pStyle w:val="Sectiontext"/>
        <w:rPr>
          <w:lang w:val="en-US"/>
        </w:rPr>
      </w:pPr>
      <w:r w:rsidRPr="00B34DFE">
        <w:rPr>
          <w:lang w:val="en-US"/>
        </w:rPr>
        <w:t>[ ] Chief Expert and Workshop Manager</w:t>
      </w:r>
    </w:p>
    <w:p w:rsidR="000830F0" w:rsidRPr="00357A3C" w:rsidRDefault="000830F0" w:rsidP="000830F0">
      <w:pPr>
        <w:pStyle w:val="Sectiontext"/>
        <w:rPr>
          <w:lang w:val="en-US"/>
        </w:rPr>
      </w:pPr>
      <w:r w:rsidRPr="00357A3C">
        <w:rPr>
          <w:lang w:val="en-US"/>
        </w:rPr>
        <w:t>[ ] Chief Expert with selected Experts</w:t>
      </w:r>
    </w:p>
    <w:p w:rsidR="000830F0" w:rsidRPr="00DC3905" w:rsidRDefault="000830F0" w:rsidP="000830F0">
      <w:pPr>
        <w:pStyle w:val="Sectiontext"/>
        <w:rPr>
          <w:lang w:val="en-US"/>
        </w:rPr>
      </w:pPr>
      <w:r w:rsidRPr="00DC3905">
        <w:rPr>
          <w:lang w:val="en-US"/>
        </w:rPr>
        <w:t>[ ] Chief Expert with Competition Organizer</w:t>
      </w:r>
    </w:p>
    <w:p w:rsidR="000830F0" w:rsidRPr="00357A3C" w:rsidRDefault="000830F0" w:rsidP="000830F0">
      <w:pPr>
        <w:pStyle w:val="Sectiontext"/>
        <w:rPr>
          <w:lang w:val="en-US"/>
        </w:rPr>
      </w:pPr>
      <w:r w:rsidRPr="00357A3C">
        <w:rPr>
          <w:lang w:val="en-US"/>
        </w:rPr>
        <w:t>[ ] Experts</w:t>
      </w:r>
    </w:p>
    <w:p w:rsidR="000830F0" w:rsidRPr="00357A3C" w:rsidRDefault="000830F0" w:rsidP="000830F0">
      <w:pPr>
        <w:pStyle w:val="Sectiontext"/>
        <w:rPr>
          <w:lang w:val="en-US"/>
        </w:rPr>
      </w:pPr>
      <w:r w:rsidRPr="00357A3C">
        <w:rPr>
          <w:lang w:val="en-US"/>
        </w:rPr>
        <w:t>[ ] Other</w:t>
      </w:r>
    </w:p>
    <w:p w:rsidR="000830F0" w:rsidRPr="003172EF" w:rsidRDefault="00361D81" w:rsidP="000830F0">
      <w:pPr>
        <w:pStyle w:val="Sectiontext"/>
        <w:rPr>
          <w:lang w:val="en-US"/>
        </w:rPr>
      </w:pPr>
      <w:r w:rsidRPr="00361D81">
        <w:rPr>
          <w:rFonts w:cs="Arial"/>
          <w:noProof/>
          <w:szCs w:val="20"/>
          <w:lang w:eastAsia="en-GB"/>
        </w:rPr>
        <w:pict>
          <v:shape id="Text Box 7" o:spid="_x0000_s1031" type="#_x0000_t202" style="position:absolute;left:0;text-align:left;margin-left:42.3pt;margin-top:14.2pt;width:436.55pt;height:75pt;z-index:251662336;visibility:visible;mso-wrap-distance-bottom:8.5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ZhRAIAAJIEAAAOAAAAZHJzL2Uyb0RvYy54bWysVNtu3CAQfa/Uf0C8d+1N42RrxRulm6aq&#10;lF6kpB+AMbZRgaHArp1+fQfY3WbTt6p+QAwMZ2bOmfHV9awV2QnnJZiGLhclJcJw6KQZGvr98e7N&#10;ihIfmOmYAiMa+iQ8vV6/fnU12VqcwQiqE44giPH1ZBs6hmDrovB8FJr5BVhh8LIHp1lA0w1F59iE&#10;6FoVZ2V5UUzgOuuAC+/x9DZf0nXC73vBw9e+9yIQ1VDMLaTVpbWNa7G+YvXgmB0l36fB/iELzaTB&#10;oEeoWxYY2Tr5F5SW3IGHPiw46AL6XnKRasBqluWLah5GZkWqBcnx9kiT/3+w/MvumyOyQ+0uKTFM&#10;o0aPYg7kPczkMtIzWV+j14NFvzDjMbqmUr29B/7DEwObkZlB3DgH0yhYh+kt48vi2dOM4yNIO32G&#10;DsOwbYAENPdOR+6QDYLoKNPTUZqYCsfDqjo/X64qSjjevavOqjJpV7D68No6Hz4K0CRuGupQ+oTO&#10;dvc+xGxYfXCJwTwo2d1JpZLhhnajHNkxbJO79KUCXrgpQ6aGXrytykzACUTsWHEEaYdMktpqrDYD&#10;X2LS+47DY+zLfHwoJPV8REi5nuSnZcApUVI3dIUYB5RI9gfTpR4OTKq8x0KV2bMfCc/Uh7mdk87V&#10;QdQWuieUw0EeChxi3IzgflEy4UA01P/cMicoUZ9MlLSMoXGETix3YrUnFjMc4RoaKMnbTciTt7VO&#10;DiNGyxwZuMFW6GVSKfZMzmxfAjZ+ImQ/pHGyntvJ68+vZP0bAAD//wMAUEsDBBQABgAIAAAAIQBc&#10;0MRg3gAAAAkBAAAPAAAAZHJzL2Rvd25yZXYueG1sTI/BTsMwDIbvSLxDZCRuLKUabdc1nVARJxDa&#10;BrtnTWgqGqdKsq7j6TEnONr/p9+fq81sBzZpH3qHAu4XCTCNrVM9dgI+3p/vCmAhSlRycKgFXHSA&#10;TX19VclSuTPu9LSPHaMSDKUUYGIcS85Da7SVYeFGjZR9Om9lpNF3XHl5pnI78DRJMm5lj3TByFE3&#10;Rrdf+5MV8DrJl/SQHnbZd+OeLmi2b43fCnF7Mz+ugUU9xz8YfvVJHWpyOroTqsAGAcUyI1JAWiyB&#10;Ub56yHNgRwJz2vC64v8/qH8AAAD//wMAUEsBAi0AFAAGAAgAAAAhALaDOJL+AAAA4QEAABMAAAAA&#10;AAAAAAAAAAAAAAAAAFtDb250ZW50X1R5cGVzXS54bWxQSwECLQAUAAYACAAAACEAOP0h/9YAAACU&#10;AQAACwAAAAAAAAAAAAAAAAAvAQAAX3JlbHMvLnJlbHNQSwECLQAUAAYACAAAACEAsyb2YUQCAACS&#10;BAAADgAAAAAAAAAAAAAAAAAuAgAAZHJzL2Uyb0RvYy54bWxQSwECLQAUAAYACAAAACEAXNDEYN4A&#10;AAAJAQAADwAAAAAAAAAAAAAAAACeBAAAZHJzL2Rvd25yZXYueG1sUEsFBgAAAAAEAAQA8wAAAKkF&#10;AAAAAA==&#10;" strokecolor="#bfbfbf [2412]" strokeweight=".5pt">
            <v:textbox inset="3mm,3mm,3mm,3mm">
              <w:txbxContent>
                <w:p w:rsidR="003C7A4B" w:rsidRPr="000F3761" w:rsidRDefault="003C7A4B" w:rsidP="000830F0">
                  <w:pPr>
                    <w:rPr>
                      <w:color w:val="70AD47" w:themeColor="accent6"/>
                      <w:szCs w:val="20"/>
                      <w:lang w:val="en-IE"/>
                    </w:rPr>
                  </w:pPr>
                </w:p>
              </w:txbxContent>
            </v:textbox>
            <w10:wrap type="topAndBottom"/>
          </v:shape>
        </w:pict>
      </w:r>
      <w:r w:rsidR="000830F0">
        <w:rPr>
          <w:lang w:val="en-US"/>
        </w:rPr>
        <w:t>If other, please specify here:</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88" w:name="_Toc464228338"/>
      <w:bookmarkStart w:id="89" w:name="_Toc34911276"/>
      <w:r w:rsidRPr="00A37032">
        <w:t xml:space="preserve">Test Project </w:t>
      </w:r>
      <w:r>
        <w:t>c</w:t>
      </w:r>
      <w:r w:rsidRPr="00A37032">
        <w:t xml:space="preserve">hange </w:t>
      </w:r>
      <w:r>
        <w:t>a</w:t>
      </w:r>
      <w:r w:rsidRPr="00A37032">
        <w:t xml:space="preserve">t </w:t>
      </w:r>
      <w:r>
        <w:t>t</w:t>
      </w:r>
      <w:r w:rsidRPr="00A37032">
        <w:t xml:space="preserve">he </w:t>
      </w:r>
      <w:r>
        <w:t>c</w:t>
      </w:r>
      <w:r w:rsidRPr="00A37032">
        <w:t>ompetition</w:t>
      </w:r>
      <w:bookmarkEnd w:id="88"/>
      <w:bookmarkEnd w:id="89"/>
    </w:p>
    <w:p w:rsidR="00C629FC" w:rsidRPr="00E24D68" w:rsidRDefault="00C0392B" w:rsidP="00C629FC">
      <w:pPr>
        <w:pStyle w:val="Sectiontext"/>
        <w:rPr>
          <w:b/>
          <w:color w:val="70AD47" w:themeColor="accent6"/>
        </w:rPr>
      </w:pPr>
      <w:bookmarkStart w:id="90" w:name="_Toc464228339"/>
      <w:bookmarkStart w:id="91" w:name="_Toc34911277"/>
      <w:r>
        <w:rPr>
          <w:color w:val="70AD47" w:themeColor="accent6"/>
        </w:rPr>
        <w:t>Not applicable</w:t>
      </w:r>
      <w:r w:rsidR="00C629FC" w:rsidRPr="00E24D68">
        <w:rPr>
          <w:color w:val="70AD47" w:themeColor="accent6"/>
        </w:rPr>
        <w:t xml:space="preserve">. </w:t>
      </w:r>
    </w:p>
    <w:p w:rsidR="000830F0" w:rsidRPr="00A37032" w:rsidRDefault="000830F0" w:rsidP="007818FC">
      <w:pPr>
        <w:pStyle w:val="Nagwek2"/>
        <w:keepNext w:val="0"/>
        <w:keepLines w:val="0"/>
        <w:numPr>
          <w:ilvl w:val="1"/>
          <w:numId w:val="5"/>
        </w:numPr>
        <w:tabs>
          <w:tab w:val="left" w:pos="850"/>
        </w:tabs>
        <w:ind w:left="850" w:hanging="144"/>
        <w:contextualSpacing/>
      </w:pPr>
      <w:r w:rsidRPr="00A37032">
        <w:t xml:space="preserve">Material </w:t>
      </w:r>
      <w:r>
        <w:t>o</w:t>
      </w:r>
      <w:r w:rsidRPr="00A37032">
        <w:t xml:space="preserve">r </w:t>
      </w:r>
      <w:r>
        <w:t>m</w:t>
      </w:r>
      <w:r w:rsidRPr="00A37032">
        <w:t xml:space="preserve">anufacturer </w:t>
      </w:r>
      <w:r>
        <w:t>s</w:t>
      </w:r>
      <w:r w:rsidRPr="00A37032">
        <w:t>pecifications</w:t>
      </w:r>
      <w:bookmarkEnd w:id="90"/>
      <w:bookmarkEnd w:id="91"/>
    </w:p>
    <w:p w:rsidR="00B5140C" w:rsidRPr="00B5140C" w:rsidRDefault="00C0392B" w:rsidP="00C629FC">
      <w:pPr>
        <w:pStyle w:val="Sectiontext"/>
        <w:rPr>
          <w:color w:val="70AD47" w:themeColor="accent6"/>
          <w:lang w:val="en-US"/>
        </w:rPr>
      </w:pPr>
      <w:bookmarkStart w:id="92" w:name="_Toc464228340"/>
      <w:bookmarkStart w:id="93" w:name="_Toc34911278"/>
      <w:r>
        <w:rPr>
          <w:color w:val="70AD47" w:themeColor="accent6"/>
          <w:lang w:val="en-US"/>
        </w:rPr>
        <w:t>Not applicable</w:t>
      </w:r>
      <w:r w:rsidR="00B5140C" w:rsidRPr="00B5140C">
        <w:rPr>
          <w:color w:val="70AD47" w:themeColor="accent6"/>
          <w:lang w:val="en-US"/>
        </w:rPr>
        <w:t>.</w:t>
      </w:r>
    </w:p>
    <w:p w:rsidR="00B34DFE" w:rsidRPr="006A1A45" w:rsidRDefault="00882A82" w:rsidP="00B34DFE">
      <w:pPr>
        <w:pStyle w:val="Sectiontext"/>
        <w:rPr>
          <w:color w:val="70AD47"/>
          <w:lang w:val="en-US"/>
        </w:rPr>
      </w:pPr>
      <w:r>
        <w:rPr>
          <w:rStyle w:val="Ingen"/>
          <w:color w:val="70AD47"/>
          <w:u w:color="70AD47"/>
          <w:lang w:val="en-US"/>
        </w:rPr>
        <w:t>.</w:t>
      </w:r>
    </w:p>
    <w:p w:rsidR="000830F0" w:rsidRPr="00A37032" w:rsidRDefault="000830F0" w:rsidP="007818FC">
      <w:pPr>
        <w:pStyle w:val="Nagwek1"/>
        <w:numPr>
          <w:ilvl w:val="0"/>
          <w:numId w:val="5"/>
        </w:numPr>
        <w:tabs>
          <w:tab w:val="left" w:pos="850"/>
        </w:tabs>
        <w:ind w:left="850" w:hanging="144"/>
        <w:contextualSpacing/>
      </w:pPr>
      <w:r w:rsidRPr="00A37032">
        <w:lastRenderedPageBreak/>
        <w:t xml:space="preserve">Skill </w:t>
      </w:r>
      <w:r>
        <w:t>m</w:t>
      </w:r>
      <w:r w:rsidRPr="00A37032">
        <w:t xml:space="preserve">anagement </w:t>
      </w:r>
      <w:r>
        <w:t>a</w:t>
      </w:r>
      <w:r w:rsidRPr="00A37032">
        <w:t xml:space="preserve">nd </w:t>
      </w:r>
      <w:r>
        <w:t>c</w:t>
      </w:r>
      <w:r w:rsidRPr="00A37032">
        <w:t>ommunication</w:t>
      </w:r>
      <w:bookmarkEnd w:id="83"/>
      <w:bookmarkEnd w:id="92"/>
      <w:bookmarkEnd w:id="93"/>
    </w:p>
    <w:p w:rsidR="000830F0" w:rsidRPr="00A37032" w:rsidRDefault="000830F0" w:rsidP="007818FC">
      <w:pPr>
        <w:pStyle w:val="Nagwek2"/>
        <w:keepNext w:val="0"/>
        <w:keepLines w:val="0"/>
        <w:numPr>
          <w:ilvl w:val="1"/>
          <w:numId w:val="5"/>
        </w:numPr>
        <w:tabs>
          <w:tab w:val="left" w:pos="850"/>
        </w:tabs>
        <w:ind w:left="850" w:hanging="144"/>
        <w:contextualSpacing/>
      </w:pPr>
      <w:bookmarkStart w:id="94" w:name="_Toc464228341"/>
      <w:bookmarkStart w:id="95" w:name="_Toc34911279"/>
      <w:r w:rsidRPr="00A37032">
        <w:t xml:space="preserve">Discussion </w:t>
      </w:r>
      <w:r>
        <w:t>f</w:t>
      </w:r>
      <w:r w:rsidRPr="00A37032">
        <w:t>orum</w:t>
      </w:r>
      <w:bookmarkEnd w:id="94"/>
      <w:bookmarkEnd w:id="95"/>
    </w:p>
    <w:p w:rsidR="000830F0" w:rsidRDefault="000830F0" w:rsidP="000830F0">
      <w:pPr>
        <w:pStyle w:val="Sectiontext"/>
        <w:rPr>
          <w:lang w:val="en-US"/>
        </w:rPr>
      </w:pPr>
      <w:r w:rsidRPr="00357A3C">
        <w:rPr>
          <w:lang w:val="en-US"/>
        </w:rPr>
        <w:t xml:space="preserve">Prior to the </w:t>
      </w:r>
      <w:r>
        <w:rPr>
          <w:lang w:val="en-US"/>
        </w:rPr>
        <w:t xml:space="preserve">EuroSkills </w:t>
      </w:r>
      <w:r w:rsidRPr="00357A3C">
        <w:rPr>
          <w:lang w:val="en-US"/>
        </w:rPr>
        <w:t xml:space="preserve">Competition, all discussion, communication, collaboration, and decision making regarding the skill competition must take place on the </w:t>
      </w:r>
      <w:r>
        <w:rPr>
          <w:lang w:val="en-US"/>
        </w:rPr>
        <w:t xml:space="preserve">skill specific Discussion Forum, which can be reached via </w:t>
      </w:r>
      <w:hyperlink r:id="rId16" w:history="1">
        <w:r w:rsidRPr="00A676CA">
          <w:rPr>
            <w:rStyle w:val="Hipercze"/>
            <w:rFonts w:cs="Arial"/>
            <w:szCs w:val="20"/>
            <w:lang w:val="en-US"/>
          </w:rPr>
          <w:t>www.</w:t>
        </w:r>
        <w:r>
          <w:rPr>
            <w:rStyle w:val="Hipercze"/>
            <w:rFonts w:cs="Arial"/>
            <w:szCs w:val="20"/>
            <w:lang w:val="en-US"/>
          </w:rPr>
          <w:t>worldskillseurope.org</w:t>
        </w:r>
      </w:hyperlink>
      <w:r w:rsidRPr="00357A3C">
        <w:rPr>
          <w:lang w:val="en-US"/>
        </w:rPr>
        <w:t>.</w:t>
      </w:r>
      <w:r>
        <w:rPr>
          <w:lang w:val="en-US"/>
        </w:rPr>
        <w:t xml:space="preserve"> </w:t>
      </w:r>
      <w:r w:rsidRPr="00357A3C">
        <w:rPr>
          <w:lang w:val="en-US"/>
        </w:rPr>
        <w:t>Skill related decisions and communication are only valid if they take place on the forum. The Chief Expert (or an Expert nominated by the Chief Expert) will be the moderator for this Forum. Refer to Competition Rules for the timeline of communication and competition development requirements.</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96" w:name="_Toc464228342"/>
      <w:bookmarkStart w:id="97" w:name="_Toc34911280"/>
      <w:r w:rsidRPr="00A37032">
        <w:t xml:space="preserve">Competitor </w:t>
      </w:r>
      <w:r>
        <w:t>i</w:t>
      </w:r>
      <w:r w:rsidRPr="00A37032">
        <w:t>nformation</w:t>
      </w:r>
      <w:bookmarkEnd w:id="96"/>
      <w:bookmarkEnd w:id="97"/>
    </w:p>
    <w:p w:rsidR="000830F0" w:rsidRDefault="000830F0" w:rsidP="000830F0">
      <w:pPr>
        <w:pStyle w:val="Sectiontext"/>
        <w:rPr>
          <w:lang w:val="en-US"/>
        </w:rPr>
      </w:pPr>
      <w:r w:rsidRPr="00357A3C">
        <w:rPr>
          <w:lang w:val="en-US"/>
        </w:rPr>
        <w:t xml:space="preserve">All information for registered Competitors is available from the </w:t>
      </w:r>
      <w:r>
        <w:rPr>
          <w:lang w:val="en-US"/>
        </w:rPr>
        <w:t xml:space="preserve">WorldSkills Europe website </w:t>
      </w:r>
      <w:hyperlink r:id="rId17" w:history="1">
        <w:r w:rsidRPr="00A676CA">
          <w:rPr>
            <w:rStyle w:val="Hipercze"/>
            <w:rFonts w:cs="Arial"/>
            <w:szCs w:val="20"/>
            <w:lang w:val="en-US"/>
          </w:rPr>
          <w:t>www.</w:t>
        </w:r>
        <w:r>
          <w:rPr>
            <w:rStyle w:val="Hipercze"/>
            <w:rFonts w:cs="Arial"/>
            <w:szCs w:val="20"/>
            <w:lang w:val="en-US"/>
          </w:rPr>
          <w:t>worldskillseurope.org</w:t>
        </w:r>
      </w:hyperlink>
      <w:r>
        <w:rPr>
          <w:lang w:val="en-US"/>
        </w:rPr>
        <w:t xml:space="preserve">. </w:t>
      </w:r>
      <w:r w:rsidRPr="00357A3C">
        <w:rPr>
          <w:lang w:val="en-US"/>
        </w:rPr>
        <w:t xml:space="preserve">Please contact </w:t>
      </w:r>
      <w:hyperlink r:id="rId18" w:history="1">
        <w:r>
          <w:rPr>
            <w:rStyle w:val="Hipercze"/>
            <w:rFonts w:cs="Arial"/>
            <w:szCs w:val="20"/>
            <w:lang w:val="en-US"/>
          </w:rPr>
          <w:t>jordy.degroot@worldskillseurope.org</w:t>
        </w:r>
      </w:hyperlink>
      <w:r w:rsidRPr="00357A3C">
        <w:rPr>
          <w:lang w:val="en-US"/>
        </w:rPr>
        <w:t xml:space="preserve"> for guidance.</w:t>
      </w:r>
    </w:p>
    <w:p w:rsidR="000830F0" w:rsidRPr="00357A3C" w:rsidRDefault="000830F0" w:rsidP="000830F0">
      <w:pPr>
        <w:pStyle w:val="Sectiontext"/>
        <w:rPr>
          <w:lang w:val="en-US"/>
        </w:rPr>
      </w:pPr>
      <w:r>
        <w:rPr>
          <w:lang w:val="en-US"/>
        </w:rPr>
        <w:t>The information includes:</w:t>
      </w:r>
    </w:p>
    <w:p w:rsidR="000830F0" w:rsidRDefault="000830F0" w:rsidP="000830F0">
      <w:pPr>
        <w:pStyle w:val="Listapunktowana"/>
        <w:rPr>
          <w:lang w:val="en-US"/>
        </w:rPr>
      </w:pPr>
      <w:r w:rsidRPr="00D34972">
        <w:rPr>
          <w:lang w:val="en-US"/>
        </w:rPr>
        <w:t>Competition Rules</w:t>
      </w:r>
    </w:p>
    <w:p w:rsidR="000830F0" w:rsidRDefault="000830F0" w:rsidP="000830F0">
      <w:pPr>
        <w:pStyle w:val="Listapunktowana"/>
        <w:rPr>
          <w:lang w:val="en-US"/>
        </w:rPr>
      </w:pPr>
      <w:r w:rsidRPr="00D34972">
        <w:rPr>
          <w:lang w:val="en-US"/>
        </w:rPr>
        <w:t xml:space="preserve">Technical </w:t>
      </w:r>
      <w:r>
        <w:rPr>
          <w:lang w:val="en-US"/>
        </w:rPr>
        <w:t>Description</w:t>
      </w:r>
      <w:r w:rsidRPr="00D34972">
        <w:rPr>
          <w:lang w:val="en-US"/>
        </w:rPr>
        <w:t>s</w:t>
      </w:r>
    </w:p>
    <w:p w:rsidR="000830F0" w:rsidRDefault="000830F0" w:rsidP="000830F0">
      <w:pPr>
        <w:pStyle w:val="Listapunktowana"/>
        <w:rPr>
          <w:lang w:val="en-US"/>
        </w:rPr>
      </w:pPr>
      <w:r w:rsidRPr="00D34972">
        <w:rPr>
          <w:lang w:val="en-US"/>
        </w:rPr>
        <w:t>Marking Schemes</w:t>
      </w:r>
    </w:p>
    <w:p w:rsidR="000830F0" w:rsidRDefault="000830F0" w:rsidP="000830F0">
      <w:pPr>
        <w:pStyle w:val="Listapunktowana"/>
        <w:rPr>
          <w:lang w:val="en-US"/>
        </w:rPr>
      </w:pPr>
      <w:r w:rsidRPr="00D34972">
        <w:rPr>
          <w:lang w:val="en-US"/>
        </w:rPr>
        <w:t>Test Projects</w:t>
      </w:r>
    </w:p>
    <w:p w:rsidR="000830F0" w:rsidRDefault="000830F0" w:rsidP="000830F0">
      <w:pPr>
        <w:pStyle w:val="Listapunktowana"/>
        <w:rPr>
          <w:lang w:val="en-US"/>
        </w:rPr>
      </w:pPr>
      <w:r w:rsidRPr="00D34972">
        <w:rPr>
          <w:lang w:val="en-US"/>
        </w:rPr>
        <w:t>Infrastructure List</w:t>
      </w:r>
    </w:p>
    <w:p w:rsidR="000830F0" w:rsidRDefault="000830F0" w:rsidP="000830F0">
      <w:pPr>
        <w:pStyle w:val="Listapunktowana"/>
        <w:rPr>
          <w:lang w:val="en-US"/>
        </w:rPr>
      </w:pPr>
      <w:r w:rsidRPr="00D34972">
        <w:rPr>
          <w:lang w:val="en-US"/>
        </w:rPr>
        <w:t>Health and Safety documentation</w:t>
      </w:r>
    </w:p>
    <w:p w:rsidR="000830F0" w:rsidRDefault="000830F0" w:rsidP="000830F0">
      <w:pPr>
        <w:pStyle w:val="Listapunktowana"/>
        <w:rPr>
          <w:lang w:val="en-US"/>
        </w:rPr>
      </w:pPr>
      <w:r w:rsidRPr="00D34972">
        <w:rPr>
          <w:lang w:val="en-US"/>
        </w:rPr>
        <w:t>Other Competition-related information</w:t>
      </w:r>
    </w:p>
    <w:p w:rsidR="000830F0" w:rsidRPr="00D34972" w:rsidRDefault="000830F0" w:rsidP="000830F0">
      <w:pPr>
        <w:pStyle w:val="Listapunktowana"/>
        <w:rPr>
          <w:lang w:val="en-US"/>
        </w:rPr>
      </w:pPr>
      <w:r>
        <w:rPr>
          <w:lang w:val="en-US"/>
        </w:rPr>
        <w:t>List of material that can be used to build templates and not been provided by the host</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98" w:name="_Toc464228343"/>
      <w:bookmarkStart w:id="99" w:name="_Toc34911281"/>
      <w:r w:rsidRPr="00A37032">
        <w:t xml:space="preserve">Test Projects </w:t>
      </w:r>
      <w:r>
        <w:t>a</w:t>
      </w:r>
      <w:r w:rsidRPr="00A37032">
        <w:t>nd Marking Schemes</w:t>
      </w:r>
      <w:bookmarkEnd w:id="98"/>
      <w:bookmarkEnd w:id="99"/>
      <w:r w:rsidRPr="00A37032">
        <w:t xml:space="preserve"> </w:t>
      </w:r>
    </w:p>
    <w:p w:rsidR="000830F0" w:rsidRDefault="000830F0" w:rsidP="000830F0">
      <w:pPr>
        <w:pStyle w:val="Sectiontext"/>
        <w:rPr>
          <w:lang w:val="en-US"/>
        </w:rPr>
      </w:pPr>
      <w:r w:rsidRPr="00357A3C">
        <w:rPr>
          <w:lang w:val="en-US"/>
        </w:rPr>
        <w:t xml:space="preserve">Circulated Test Projects will be available </w:t>
      </w:r>
      <w:r>
        <w:rPr>
          <w:lang w:val="en-US"/>
        </w:rPr>
        <w:t xml:space="preserve">at the WorldSkills Europe website </w:t>
      </w:r>
      <w:r w:rsidRPr="00357A3C">
        <w:rPr>
          <w:lang w:val="en-US"/>
        </w:rPr>
        <w:t xml:space="preserve">from </w:t>
      </w:r>
      <w:hyperlink r:id="rId19" w:history="1">
        <w:r w:rsidRPr="00A676CA">
          <w:rPr>
            <w:rStyle w:val="Hipercze"/>
            <w:rFonts w:cs="Arial"/>
            <w:szCs w:val="20"/>
            <w:lang w:val="en-US"/>
          </w:rPr>
          <w:t>www.</w:t>
        </w:r>
        <w:r>
          <w:rPr>
            <w:rStyle w:val="Hipercze"/>
            <w:rFonts w:cs="Arial"/>
            <w:szCs w:val="20"/>
            <w:lang w:val="en-US"/>
          </w:rPr>
          <w:t>worldskillseurope.org</w:t>
        </w:r>
      </w:hyperlink>
      <w:r>
        <w:rPr>
          <w:lang w:val="en-US"/>
        </w:rPr>
        <w:t xml:space="preserve">. </w:t>
      </w:r>
      <w:r w:rsidRPr="00357A3C">
        <w:rPr>
          <w:lang w:val="en-US"/>
        </w:rPr>
        <w:t xml:space="preserve">Please contact </w:t>
      </w:r>
      <w:hyperlink r:id="rId20" w:history="1">
        <w:r>
          <w:rPr>
            <w:rStyle w:val="Hipercze"/>
            <w:rFonts w:cs="Arial"/>
            <w:szCs w:val="20"/>
            <w:lang w:val="en-US"/>
          </w:rPr>
          <w:t>jordy.degroot@worldskillseurope.org</w:t>
        </w:r>
      </w:hyperlink>
      <w:r w:rsidRPr="00357A3C">
        <w:rPr>
          <w:lang w:val="en-US"/>
        </w:rPr>
        <w:t xml:space="preserve"> for guidance.</w:t>
      </w:r>
    </w:p>
    <w:p w:rsidR="000830F0" w:rsidRPr="00A37032" w:rsidRDefault="000830F0" w:rsidP="007818FC">
      <w:pPr>
        <w:pStyle w:val="Nagwek2"/>
        <w:keepNext w:val="0"/>
        <w:keepLines w:val="0"/>
        <w:numPr>
          <w:ilvl w:val="1"/>
          <w:numId w:val="5"/>
        </w:numPr>
        <w:tabs>
          <w:tab w:val="left" w:pos="850"/>
        </w:tabs>
        <w:ind w:left="850" w:hanging="144"/>
        <w:contextualSpacing/>
      </w:pPr>
      <w:bookmarkStart w:id="100" w:name="_Toc464228344"/>
      <w:bookmarkStart w:id="101" w:name="_Toc34911282"/>
      <w:r w:rsidRPr="00A37032">
        <w:t xml:space="preserve">Day-To-Day </w:t>
      </w:r>
      <w:r>
        <w:t>m</w:t>
      </w:r>
      <w:r w:rsidRPr="00A37032">
        <w:t>anagement</w:t>
      </w:r>
      <w:bookmarkEnd w:id="100"/>
      <w:bookmarkEnd w:id="101"/>
    </w:p>
    <w:p w:rsidR="000830F0" w:rsidRDefault="000830F0" w:rsidP="000830F0">
      <w:pPr>
        <w:pStyle w:val="Sectiontext"/>
        <w:rPr>
          <w:lang w:val="en-US"/>
        </w:rPr>
      </w:pPr>
      <w:r w:rsidRPr="00357A3C">
        <w:rPr>
          <w:lang w:val="en-US"/>
        </w:rPr>
        <w:t xml:space="preserve">The day-to-day management of the skill </w:t>
      </w:r>
      <w:r>
        <w:rPr>
          <w:lang w:val="en-US"/>
        </w:rPr>
        <w:t xml:space="preserve">competition </w:t>
      </w:r>
      <w:r w:rsidRPr="00357A3C">
        <w:rPr>
          <w:lang w:val="en-US"/>
        </w:rPr>
        <w:t xml:space="preserve">during the </w:t>
      </w:r>
      <w:r>
        <w:rPr>
          <w:lang w:val="en-US"/>
        </w:rPr>
        <w:t xml:space="preserve">EuroSkills </w:t>
      </w:r>
      <w:r w:rsidRPr="00357A3C">
        <w:rPr>
          <w:lang w:val="en-US"/>
        </w:rPr>
        <w:t xml:space="preserve">Competition is defined in the Skill Management Plan that is created by the Skill Management Team led by the Chief Expert. The Skill Management Team comprises the Jury President, Chief Expert and Deputy Chief Expert. The Skill Management Plan is progressively developed in the six months prior to the Competition and finalized at the Competition by agreement of the Experts. The Skill Management Plan can be viewed </w:t>
      </w:r>
      <w:r>
        <w:rPr>
          <w:lang w:val="en-US"/>
        </w:rPr>
        <w:t xml:space="preserve">at </w:t>
      </w:r>
      <w:hyperlink r:id="rId21" w:history="1">
        <w:r w:rsidRPr="00A676CA">
          <w:rPr>
            <w:rStyle w:val="Hipercze"/>
            <w:rFonts w:cs="Arial"/>
            <w:szCs w:val="20"/>
            <w:lang w:val="en-US"/>
          </w:rPr>
          <w:t>www.</w:t>
        </w:r>
        <w:r>
          <w:rPr>
            <w:rStyle w:val="Hipercze"/>
            <w:rFonts w:cs="Arial"/>
            <w:szCs w:val="20"/>
            <w:lang w:val="en-US"/>
          </w:rPr>
          <w:t>worldskillseurope.org</w:t>
        </w:r>
      </w:hyperlink>
      <w:r>
        <w:rPr>
          <w:lang w:val="en-US"/>
        </w:rPr>
        <w:t xml:space="preserve">. </w:t>
      </w:r>
      <w:r w:rsidRPr="00357A3C">
        <w:rPr>
          <w:lang w:val="en-US"/>
        </w:rPr>
        <w:t xml:space="preserve">Please contact </w:t>
      </w:r>
      <w:hyperlink r:id="rId22" w:history="1">
        <w:r>
          <w:rPr>
            <w:rStyle w:val="Hipercze"/>
            <w:rFonts w:cs="Arial"/>
            <w:szCs w:val="20"/>
            <w:lang w:val="en-US"/>
          </w:rPr>
          <w:t>jordy.degroot@worldskillseurope.org</w:t>
        </w:r>
      </w:hyperlink>
      <w:r w:rsidRPr="00357A3C">
        <w:rPr>
          <w:lang w:val="en-US"/>
        </w:rPr>
        <w:t xml:space="preserve"> for guidance.</w:t>
      </w:r>
    </w:p>
    <w:p w:rsidR="000830F0" w:rsidRPr="00A37032" w:rsidRDefault="000830F0" w:rsidP="007818FC">
      <w:pPr>
        <w:pStyle w:val="Nagwek1"/>
        <w:numPr>
          <w:ilvl w:val="0"/>
          <w:numId w:val="5"/>
        </w:numPr>
        <w:tabs>
          <w:tab w:val="left" w:pos="850"/>
        </w:tabs>
        <w:ind w:left="850" w:hanging="144"/>
        <w:contextualSpacing/>
      </w:pPr>
      <w:bookmarkStart w:id="102" w:name="_Toc415585569"/>
      <w:bookmarkStart w:id="103" w:name="_Toc464228345"/>
      <w:bookmarkStart w:id="104" w:name="_Toc34911283"/>
      <w:r w:rsidRPr="00A37032">
        <w:lastRenderedPageBreak/>
        <w:t xml:space="preserve">Skill </w:t>
      </w:r>
      <w:r>
        <w:t>sp</w:t>
      </w:r>
      <w:r w:rsidRPr="00A37032">
        <w:t xml:space="preserve">ecific </w:t>
      </w:r>
      <w:r>
        <w:t>s</w:t>
      </w:r>
      <w:r w:rsidRPr="00A37032">
        <w:t xml:space="preserve">afety </w:t>
      </w:r>
      <w:r>
        <w:t>r</w:t>
      </w:r>
      <w:r w:rsidRPr="00A37032">
        <w:t>equirements</w:t>
      </w:r>
      <w:bookmarkEnd w:id="102"/>
      <w:bookmarkEnd w:id="103"/>
      <w:bookmarkEnd w:id="104"/>
      <w:r w:rsidRPr="00A37032">
        <w:t xml:space="preserve"> </w:t>
      </w:r>
    </w:p>
    <w:p w:rsidR="000830F0" w:rsidRDefault="000830F0" w:rsidP="000830F0">
      <w:pPr>
        <w:pStyle w:val="Sectiontext"/>
        <w:rPr>
          <w:lang w:val="en-US"/>
        </w:rPr>
      </w:pPr>
      <w:r w:rsidRPr="00357A3C">
        <w:rPr>
          <w:lang w:val="en-US"/>
        </w:rPr>
        <w:t>Refer to Host Country/Region Health and Safety documentation for Host Country/Region regulations.</w:t>
      </w:r>
    </w:p>
    <w:p w:rsidR="0027452A" w:rsidRPr="00B5140C" w:rsidRDefault="0027452A" w:rsidP="000830F0">
      <w:pPr>
        <w:pStyle w:val="Sectiontext"/>
        <w:rPr>
          <w:lang w:val="en-US"/>
        </w:rPr>
      </w:pPr>
    </w:p>
    <w:p w:rsidR="000830F0" w:rsidRPr="00A37032" w:rsidRDefault="000830F0" w:rsidP="007818FC">
      <w:pPr>
        <w:pStyle w:val="Nagwek1"/>
        <w:numPr>
          <w:ilvl w:val="0"/>
          <w:numId w:val="5"/>
        </w:numPr>
        <w:tabs>
          <w:tab w:val="left" w:pos="850"/>
        </w:tabs>
        <w:ind w:left="850" w:hanging="144"/>
        <w:contextualSpacing/>
      </w:pPr>
      <w:bookmarkStart w:id="105" w:name="_Toc415585570"/>
      <w:bookmarkStart w:id="106" w:name="_Toc464228346"/>
      <w:bookmarkStart w:id="107" w:name="_Toc34911284"/>
      <w:r w:rsidRPr="00A37032">
        <w:lastRenderedPageBreak/>
        <w:t xml:space="preserve">Materials </w:t>
      </w:r>
      <w:r>
        <w:t>a</w:t>
      </w:r>
      <w:r w:rsidRPr="00A37032">
        <w:t xml:space="preserve">nd </w:t>
      </w:r>
      <w:r>
        <w:t>e</w:t>
      </w:r>
      <w:r w:rsidRPr="00A37032">
        <w:t>quipment</w:t>
      </w:r>
      <w:bookmarkEnd w:id="105"/>
      <w:bookmarkEnd w:id="106"/>
      <w:bookmarkEnd w:id="107"/>
    </w:p>
    <w:p w:rsidR="000830F0" w:rsidRPr="00A37032" w:rsidRDefault="000830F0" w:rsidP="007818FC">
      <w:pPr>
        <w:pStyle w:val="Nagwek2"/>
        <w:keepNext w:val="0"/>
        <w:keepLines w:val="0"/>
        <w:numPr>
          <w:ilvl w:val="1"/>
          <w:numId w:val="5"/>
        </w:numPr>
        <w:tabs>
          <w:tab w:val="left" w:pos="850"/>
        </w:tabs>
        <w:ind w:left="850" w:hanging="144"/>
        <w:contextualSpacing/>
      </w:pPr>
      <w:bookmarkStart w:id="108" w:name="_Toc464228347"/>
      <w:bookmarkStart w:id="109" w:name="_Toc34911285"/>
      <w:r w:rsidRPr="00A37032">
        <w:t>Infrastructure List</w:t>
      </w:r>
      <w:bookmarkEnd w:id="108"/>
      <w:bookmarkEnd w:id="109"/>
    </w:p>
    <w:p w:rsidR="000830F0" w:rsidRDefault="000830F0" w:rsidP="000830F0">
      <w:pPr>
        <w:pStyle w:val="Sectiontext"/>
        <w:rPr>
          <w:lang w:val="en-US"/>
        </w:rPr>
      </w:pPr>
      <w:r w:rsidRPr="00357A3C">
        <w:rPr>
          <w:lang w:val="en-US"/>
        </w:rPr>
        <w:t>The Infrastructure List details all equipment, materials and facilities provided by the Competition Organizer.</w:t>
      </w:r>
    </w:p>
    <w:p w:rsidR="000830F0" w:rsidRDefault="000830F0" w:rsidP="000830F0">
      <w:pPr>
        <w:pStyle w:val="Sectiontext"/>
        <w:rPr>
          <w:lang w:val="en-US"/>
        </w:rPr>
      </w:pPr>
      <w:r w:rsidRPr="00357A3C">
        <w:rPr>
          <w:lang w:val="en-US"/>
        </w:rPr>
        <w:t>The Infrastructure List</w:t>
      </w:r>
      <w:r>
        <w:rPr>
          <w:lang w:val="en-US"/>
        </w:rPr>
        <w:t>s</w:t>
      </w:r>
      <w:r w:rsidRPr="00357A3C">
        <w:rPr>
          <w:lang w:val="en-US"/>
        </w:rPr>
        <w:t xml:space="preserve"> </w:t>
      </w:r>
      <w:r>
        <w:rPr>
          <w:lang w:val="en-US"/>
        </w:rPr>
        <w:t>will be</w:t>
      </w:r>
      <w:r w:rsidRPr="00357A3C">
        <w:rPr>
          <w:lang w:val="en-US"/>
        </w:rPr>
        <w:t xml:space="preserve"> available at</w:t>
      </w:r>
      <w:r>
        <w:rPr>
          <w:lang w:val="en-US"/>
        </w:rPr>
        <w:t xml:space="preserve"> the WorldSkills Europe website from</w:t>
      </w:r>
      <w:r w:rsidRPr="00357A3C">
        <w:rPr>
          <w:lang w:val="en-US"/>
        </w:rPr>
        <w:t xml:space="preserve"> </w:t>
      </w:r>
      <w:hyperlink r:id="rId23" w:history="1">
        <w:r w:rsidRPr="00A676CA">
          <w:rPr>
            <w:rStyle w:val="Hipercze"/>
            <w:rFonts w:cs="Arial"/>
            <w:szCs w:val="20"/>
            <w:lang w:val="en-US"/>
          </w:rPr>
          <w:t>www.</w:t>
        </w:r>
        <w:r>
          <w:rPr>
            <w:rStyle w:val="Hipercze"/>
            <w:rFonts w:cs="Arial"/>
            <w:szCs w:val="20"/>
            <w:lang w:val="en-US"/>
          </w:rPr>
          <w:t>worldskillseurope.org</w:t>
        </w:r>
      </w:hyperlink>
      <w:r w:rsidRPr="00357A3C">
        <w:rPr>
          <w:lang w:val="en-US"/>
        </w:rPr>
        <w:t>.</w:t>
      </w:r>
      <w:r>
        <w:rPr>
          <w:lang w:val="en-US"/>
        </w:rPr>
        <w:t xml:space="preserve"> </w:t>
      </w:r>
      <w:r w:rsidRPr="00357A3C">
        <w:rPr>
          <w:lang w:val="en-US"/>
        </w:rPr>
        <w:t xml:space="preserve">Please contact </w:t>
      </w:r>
      <w:hyperlink r:id="rId24" w:history="1">
        <w:r>
          <w:rPr>
            <w:rStyle w:val="Hipercze"/>
            <w:rFonts w:cs="Arial"/>
            <w:szCs w:val="20"/>
            <w:lang w:val="en-US"/>
          </w:rPr>
          <w:t>jordy.degroot@worldskillseurope.org</w:t>
        </w:r>
      </w:hyperlink>
      <w:r w:rsidRPr="00357A3C">
        <w:rPr>
          <w:lang w:val="en-US"/>
        </w:rPr>
        <w:t xml:space="preserve"> for guidance.</w:t>
      </w:r>
    </w:p>
    <w:p w:rsidR="000830F0" w:rsidRPr="00357A3C" w:rsidRDefault="000830F0" w:rsidP="000830F0">
      <w:pPr>
        <w:pStyle w:val="Sectiontext"/>
        <w:rPr>
          <w:lang w:val="en-US"/>
        </w:rPr>
      </w:pPr>
      <w:r w:rsidRPr="00357A3C">
        <w:rPr>
          <w:lang w:val="en-US"/>
        </w:rPr>
        <w:t>The Infrastructure List specifies the items and quantities requested by the Experts for the next Competition. The Competition Organizer will progressively update the Infrastructure List specifying the actual quantity, type, brand, and model of the items. Items supplied by the Competition Organizer are shown in a separate column.</w:t>
      </w:r>
    </w:p>
    <w:p w:rsidR="000830F0" w:rsidRPr="00357A3C" w:rsidRDefault="000830F0" w:rsidP="000830F0">
      <w:pPr>
        <w:pStyle w:val="Sectiontext"/>
        <w:rPr>
          <w:lang w:val="en-US"/>
        </w:rPr>
      </w:pPr>
      <w:r w:rsidRPr="00357A3C">
        <w:rPr>
          <w:lang w:val="en-US"/>
        </w:rPr>
        <w:t>At each Competition, the Experts must review and update the Infrastructure List in preparation for the next Competition. Experts must advise the Technical Director of any increases in space and/or equipment.</w:t>
      </w:r>
    </w:p>
    <w:p w:rsidR="000830F0" w:rsidRPr="00357A3C" w:rsidRDefault="000830F0" w:rsidP="000830F0">
      <w:pPr>
        <w:pStyle w:val="Sectiontext"/>
        <w:rPr>
          <w:lang w:val="en-US"/>
        </w:rPr>
      </w:pPr>
      <w:r w:rsidRPr="00357A3C">
        <w:rPr>
          <w:lang w:val="en-US"/>
        </w:rPr>
        <w:t>At each Competition, the Technical Observer must audit the Infrastructure List that was used at that Competition.</w:t>
      </w:r>
    </w:p>
    <w:p w:rsidR="000830F0" w:rsidRPr="00357A3C" w:rsidRDefault="000830F0" w:rsidP="000830F0">
      <w:pPr>
        <w:pStyle w:val="Sectiontext"/>
        <w:rPr>
          <w:lang w:val="en-US"/>
        </w:rPr>
      </w:pPr>
      <w:r w:rsidRPr="00357A3C">
        <w:rPr>
          <w:lang w:val="en-US"/>
        </w:rPr>
        <w:t>The Infrastructure List does not include items that Competitors and/or Experts are required to bring and items that Competitors are not allowed to bring – they are specified below.</w:t>
      </w:r>
    </w:p>
    <w:p w:rsidR="000830F0" w:rsidRDefault="000830F0" w:rsidP="007818FC">
      <w:pPr>
        <w:pStyle w:val="Nagwek2"/>
        <w:keepNext w:val="0"/>
        <w:keepLines w:val="0"/>
        <w:numPr>
          <w:ilvl w:val="1"/>
          <w:numId w:val="5"/>
        </w:numPr>
        <w:tabs>
          <w:tab w:val="left" w:pos="850"/>
        </w:tabs>
        <w:ind w:left="850" w:hanging="144"/>
        <w:contextualSpacing/>
      </w:pPr>
      <w:bookmarkStart w:id="110" w:name="_Toc464228348"/>
      <w:bookmarkStart w:id="111" w:name="_Toc34911286"/>
      <w:r w:rsidRPr="00A37032">
        <w:t xml:space="preserve">Materials, </w:t>
      </w:r>
      <w:r>
        <w:t>e</w:t>
      </w:r>
      <w:r w:rsidRPr="00A37032">
        <w:t xml:space="preserve">quipment </w:t>
      </w:r>
      <w:r>
        <w:t>a</w:t>
      </w:r>
      <w:r w:rsidRPr="00A37032">
        <w:t xml:space="preserve">nd </w:t>
      </w:r>
      <w:r>
        <w:t>t</w:t>
      </w:r>
      <w:r w:rsidRPr="00A37032">
        <w:t xml:space="preserve">ools </w:t>
      </w:r>
      <w:r>
        <w:t>s</w:t>
      </w:r>
      <w:r w:rsidRPr="00A37032">
        <w:t xml:space="preserve">upplied </w:t>
      </w:r>
      <w:r>
        <w:t>b</w:t>
      </w:r>
      <w:r w:rsidRPr="00A37032">
        <w:t xml:space="preserve">y Competitors </w:t>
      </w:r>
      <w:r>
        <w:t>i</w:t>
      </w:r>
      <w:r w:rsidRPr="00A37032">
        <w:t xml:space="preserve">n </w:t>
      </w:r>
      <w:r>
        <w:t>t</w:t>
      </w:r>
      <w:r w:rsidRPr="00A37032">
        <w:t xml:space="preserve">heir </w:t>
      </w:r>
      <w:r>
        <w:t>t</w:t>
      </w:r>
      <w:r w:rsidRPr="00A37032">
        <w:t>oolbox</w:t>
      </w:r>
      <w:bookmarkEnd w:id="110"/>
      <w:bookmarkEnd w:id="111"/>
    </w:p>
    <w:p w:rsidR="00DC3905" w:rsidRPr="00DC3905" w:rsidRDefault="00DC3905" w:rsidP="00DC3905">
      <w:pPr>
        <w:pStyle w:val="Sectiontext"/>
        <w:rPr>
          <w:color w:val="70AD47" w:themeColor="accent6"/>
        </w:rPr>
      </w:pPr>
      <w:r w:rsidRPr="00DC3905">
        <w:rPr>
          <w:color w:val="70AD47" w:themeColor="accent6"/>
        </w:rPr>
        <w:t>To be specified later on the forums</w:t>
      </w:r>
    </w:p>
    <w:p w:rsidR="000830F0" w:rsidRPr="00A37032" w:rsidRDefault="000830F0" w:rsidP="000F3761">
      <w:pPr>
        <w:pStyle w:val="Nagwek2"/>
        <w:keepNext w:val="0"/>
        <w:keepLines w:val="0"/>
        <w:numPr>
          <w:ilvl w:val="1"/>
          <w:numId w:val="5"/>
        </w:numPr>
        <w:tabs>
          <w:tab w:val="left" w:pos="850"/>
        </w:tabs>
        <w:ind w:left="850" w:hanging="144"/>
        <w:contextualSpacing/>
      </w:pPr>
      <w:bookmarkStart w:id="112" w:name="_Toc464228349"/>
      <w:bookmarkStart w:id="113" w:name="_Toc34911287"/>
      <w:r w:rsidRPr="00A37032">
        <w:t xml:space="preserve">Materials, </w:t>
      </w:r>
      <w:r>
        <w:t>e</w:t>
      </w:r>
      <w:r w:rsidRPr="00A37032">
        <w:t xml:space="preserve">quipment </w:t>
      </w:r>
      <w:r>
        <w:t>a</w:t>
      </w:r>
      <w:r w:rsidRPr="00A37032">
        <w:t xml:space="preserve">nd </w:t>
      </w:r>
      <w:r>
        <w:t>t</w:t>
      </w:r>
      <w:r w:rsidRPr="00A37032">
        <w:t xml:space="preserve">ools </w:t>
      </w:r>
      <w:r>
        <w:t>s</w:t>
      </w:r>
      <w:r w:rsidRPr="00A37032">
        <w:t xml:space="preserve">upplied </w:t>
      </w:r>
      <w:bookmarkEnd w:id="112"/>
      <w:r>
        <w:t>by the organizing country</w:t>
      </w:r>
      <w:bookmarkEnd w:id="113"/>
    </w:p>
    <w:p w:rsidR="00DC3905" w:rsidRPr="00DC3905" w:rsidRDefault="00DC3905" w:rsidP="00DC3905">
      <w:pPr>
        <w:pStyle w:val="Sectiontext"/>
        <w:rPr>
          <w:color w:val="70AD47" w:themeColor="accent6"/>
        </w:rPr>
      </w:pPr>
      <w:bookmarkStart w:id="114" w:name="_Toc464228350"/>
      <w:bookmarkStart w:id="115" w:name="_Toc34911288"/>
      <w:r w:rsidRPr="00DC3905">
        <w:rPr>
          <w:color w:val="70AD47" w:themeColor="accent6"/>
        </w:rPr>
        <w:t>To be specified later on the forums</w:t>
      </w:r>
    </w:p>
    <w:p w:rsidR="000830F0" w:rsidRPr="00A37032" w:rsidRDefault="000830F0" w:rsidP="007818FC">
      <w:pPr>
        <w:pStyle w:val="Nagwek2"/>
        <w:keepNext w:val="0"/>
        <w:keepLines w:val="0"/>
        <w:numPr>
          <w:ilvl w:val="1"/>
          <w:numId w:val="5"/>
        </w:numPr>
        <w:tabs>
          <w:tab w:val="left" w:pos="850"/>
        </w:tabs>
        <w:ind w:left="850" w:hanging="144"/>
        <w:contextualSpacing/>
      </w:pPr>
      <w:r w:rsidRPr="00A37032">
        <w:t xml:space="preserve">Materials </w:t>
      </w:r>
      <w:r>
        <w:t>a</w:t>
      </w:r>
      <w:r w:rsidRPr="00A37032">
        <w:t xml:space="preserve">nd </w:t>
      </w:r>
      <w:r>
        <w:t>e</w:t>
      </w:r>
      <w:r w:rsidRPr="00A37032">
        <w:t xml:space="preserve">quipment </w:t>
      </w:r>
      <w:r>
        <w:t>p</w:t>
      </w:r>
      <w:r w:rsidRPr="00A37032">
        <w:t xml:space="preserve">rohibited </w:t>
      </w:r>
      <w:r>
        <w:t>i</w:t>
      </w:r>
      <w:r w:rsidRPr="00A37032">
        <w:t xml:space="preserve">n </w:t>
      </w:r>
      <w:r>
        <w:t>t</w:t>
      </w:r>
      <w:r w:rsidRPr="00A37032">
        <w:t xml:space="preserve">he Skill </w:t>
      </w:r>
      <w:r>
        <w:t>a</w:t>
      </w:r>
      <w:r w:rsidRPr="00A37032">
        <w:t>rea</w:t>
      </w:r>
      <w:bookmarkEnd w:id="114"/>
      <w:bookmarkEnd w:id="115"/>
    </w:p>
    <w:p w:rsidR="00C0392B" w:rsidRPr="00132BB8" w:rsidRDefault="007A477F" w:rsidP="007A477F">
      <w:pPr>
        <w:pStyle w:val="Sectiontext"/>
        <w:rPr>
          <w:color w:val="70AD47" w:themeColor="accent6"/>
          <w:lang w:val="en-US"/>
        </w:rPr>
      </w:pPr>
      <w:bookmarkStart w:id="116" w:name="_Toc464228351"/>
      <w:bookmarkStart w:id="117" w:name="_Toc34911289"/>
      <w:r w:rsidRPr="00B115E4">
        <w:rPr>
          <w:color w:val="70AD47" w:themeColor="accent6"/>
          <w:lang w:val="en-US"/>
        </w:rPr>
        <w:t>Spray glues, spray colors and other chemical material hazardous to health</w:t>
      </w:r>
      <w:r w:rsidR="00C0392B" w:rsidRPr="00132BB8">
        <w:rPr>
          <w:color w:val="70AD47" w:themeColor="accent6"/>
          <w:lang w:val="en-US"/>
        </w:rPr>
        <w:t>.</w:t>
      </w:r>
    </w:p>
    <w:p w:rsidR="000830F0" w:rsidRDefault="000830F0" w:rsidP="007818FC">
      <w:pPr>
        <w:pStyle w:val="Nagwek2"/>
        <w:keepNext w:val="0"/>
        <w:keepLines w:val="0"/>
        <w:numPr>
          <w:ilvl w:val="1"/>
          <w:numId w:val="5"/>
        </w:numPr>
        <w:tabs>
          <w:tab w:val="left" w:pos="850"/>
        </w:tabs>
        <w:ind w:left="850" w:hanging="144"/>
        <w:contextualSpacing/>
      </w:pPr>
      <w:r w:rsidRPr="00A37032">
        <w:t xml:space="preserve">Proposed </w:t>
      </w:r>
      <w:r>
        <w:t>w</w:t>
      </w:r>
      <w:r w:rsidRPr="00A37032">
        <w:t xml:space="preserve">orkshop </w:t>
      </w:r>
      <w:r>
        <w:t>a</w:t>
      </w:r>
      <w:r w:rsidRPr="00A37032">
        <w:t xml:space="preserve">nd </w:t>
      </w:r>
      <w:r>
        <w:t>w</w:t>
      </w:r>
      <w:r w:rsidRPr="00A37032">
        <w:t>orkstation</w:t>
      </w:r>
      <w:bookmarkEnd w:id="116"/>
      <w:bookmarkEnd w:id="117"/>
    </w:p>
    <w:p w:rsidR="00B5140C" w:rsidRPr="00717BA8" w:rsidRDefault="00B5140C" w:rsidP="00B5140C">
      <w:pPr>
        <w:pStyle w:val="Sectiontext"/>
      </w:pPr>
      <w:r w:rsidRPr="00836B9F">
        <w:t>W</w:t>
      </w:r>
      <w:r w:rsidRPr="00717BA8">
        <w:t xml:space="preserve">orkshop layouts from previous competitions are available by contacting the </w:t>
      </w:r>
      <w:r>
        <w:t>Competition and IT Coordinator</w:t>
      </w:r>
      <w:r w:rsidRPr="00717BA8">
        <w:t xml:space="preserve"> at: </w:t>
      </w:r>
      <w:hyperlink r:id="rId25" w:history="1">
        <w:r w:rsidRPr="00717BA8">
          <w:rPr>
            <w:rStyle w:val="Hipercze"/>
          </w:rPr>
          <w:t>jordy.degroot@worldskillseurope.org</w:t>
        </w:r>
      </w:hyperlink>
      <w:r w:rsidRPr="00717BA8">
        <w:t xml:space="preserve"> </w:t>
      </w:r>
    </w:p>
    <w:p w:rsidR="0027452A" w:rsidRDefault="00B5140C" w:rsidP="00B5140C">
      <w:pPr>
        <w:pStyle w:val="Sectiontext"/>
      </w:pPr>
      <w:r w:rsidRPr="00717BA8">
        <w:t>For workshop development, please check the forums.</w:t>
      </w:r>
    </w:p>
    <w:p w:rsidR="00C629FC" w:rsidRDefault="007A477F" w:rsidP="000830F0">
      <w:pPr>
        <w:pStyle w:val="Sectiontext"/>
        <w:rPr>
          <w:b/>
          <w:color w:val="70AD47" w:themeColor="accent6"/>
        </w:rPr>
      </w:pPr>
      <w:bookmarkStart w:id="118" w:name="_Toc415585571"/>
      <w:r>
        <w:rPr>
          <w:noProof/>
          <w:lang w:val="pl-PL" w:eastAsia="pl-PL"/>
        </w:rPr>
        <w:lastRenderedPageBreak/>
        <w:drawing>
          <wp:inline distT="0" distB="0" distL="0" distR="0">
            <wp:extent cx="5866935" cy="3286125"/>
            <wp:effectExtent l="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1673" t="19824" r="31365" b="21279"/>
                    <a:stretch/>
                  </pic:blipFill>
                  <pic:spPr bwMode="auto">
                    <a:xfrm>
                      <a:off x="0" y="0"/>
                      <a:ext cx="5878617" cy="32926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830F0" w:rsidRPr="00A37032" w:rsidRDefault="000830F0" w:rsidP="007818FC">
      <w:pPr>
        <w:pStyle w:val="Nagwek1"/>
        <w:numPr>
          <w:ilvl w:val="0"/>
          <w:numId w:val="5"/>
        </w:numPr>
        <w:tabs>
          <w:tab w:val="left" w:pos="850"/>
        </w:tabs>
        <w:ind w:left="850" w:hanging="144"/>
        <w:contextualSpacing/>
      </w:pPr>
      <w:bookmarkStart w:id="119" w:name="_Toc464228352"/>
      <w:bookmarkStart w:id="120" w:name="_Toc34911290"/>
      <w:r w:rsidRPr="00A37032">
        <w:lastRenderedPageBreak/>
        <w:t xml:space="preserve">Visitor </w:t>
      </w:r>
      <w:r>
        <w:t>a</w:t>
      </w:r>
      <w:r w:rsidRPr="00A37032">
        <w:t xml:space="preserve">nd </w:t>
      </w:r>
      <w:r>
        <w:t>m</w:t>
      </w:r>
      <w:r w:rsidRPr="00A37032">
        <w:t xml:space="preserve">edia </w:t>
      </w:r>
      <w:r>
        <w:t>e</w:t>
      </w:r>
      <w:r w:rsidRPr="00A37032">
        <w:t>ngagement</w:t>
      </w:r>
      <w:bookmarkEnd w:id="118"/>
      <w:bookmarkEnd w:id="119"/>
      <w:bookmarkEnd w:id="120"/>
    </w:p>
    <w:p w:rsidR="007A477F" w:rsidRPr="007A477F" w:rsidRDefault="007A477F" w:rsidP="007A477F">
      <w:pPr>
        <w:pStyle w:val="Listapunktowana"/>
        <w:rPr>
          <w:color w:val="70AD47" w:themeColor="accent6"/>
        </w:rPr>
      </w:pPr>
      <w:bookmarkStart w:id="121" w:name="_Toc415585572"/>
      <w:bookmarkStart w:id="122" w:name="_Toc464228353"/>
      <w:bookmarkStart w:id="123" w:name="_Toc34911291"/>
      <w:r w:rsidRPr="007A477F">
        <w:rPr>
          <w:color w:val="70AD47" w:themeColor="accent6"/>
        </w:rPr>
        <w:t>Test Project descriptions</w:t>
      </w:r>
    </w:p>
    <w:p w:rsidR="007A477F" w:rsidRPr="007A477F" w:rsidRDefault="007A477F" w:rsidP="007A477F">
      <w:pPr>
        <w:pStyle w:val="Listapunktowana"/>
        <w:rPr>
          <w:color w:val="70AD47" w:themeColor="accent6"/>
        </w:rPr>
      </w:pPr>
      <w:r w:rsidRPr="007A477F">
        <w:rPr>
          <w:color w:val="70AD47" w:themeColor="accent6"/>
        </w:rPr>
        <w:t>Enhanced understanding of Competitor activity</w:t>
      </w:r>
    </w:p>
    <w:p w:rsidR="007A477F" w:rsidRPr="007A477F" w:rsidRDefault="007A477F" w:rsidP="007A477F">
      <w:pPr>
        <w:pStyle w:val="Listapunktowana"/>
        <w:rPr>
          <w:color w:val="70AD47" w:themeColor="accent6"/>
        </w:rPr>
      </w:pPr>
      <w:r w:rsidRPr="007A477F">
        <w:rPr>
          <w:color w:val="70AD47" w:themeColor="accent6"/>
        </w:rPr>
        <w:t>Competitor profiles</w:t>
      </w:r>
    </w:p>
    <w:p w:rsidR="007A477F" w:rsidRPr="007A477F" w:rsidRDefault="007A477F" w:rsidP="007A477F">
      <w:pPr>
        <w:pStyle w:val="Listapunktowana"/>
        <w:rPr>
          <w:color w:val="70AD47" w:themeColor="accent6"/>
        </w:rPr>
      </w:pPr>
      <w:r w:rsidRPr="007A477F">
        <w:rPr>
          <w:color w:val="70AD47" w:themeColor="accent6"/>
        </w:rPr>
        <w:t>Time based parts of the Test Project</w:t>
      </w:r>
    </w:p>
    <w:p w:rsidR="007A477F" w:rsidRPr="007A477F" w:rsidRDefault="007A477F" w:rsidP="007A477F">
      <w:pPr>
        <w:pStyle w:val="Listapunktowana"/>
        <w:rPr>
          <w:color w:val="70AD47" w:themeColor="accent6"/>
        </w:rPr>
      </w:pPr>
      <w:r w:rsidRPr="007A477F">
        <w:rPr>
          <w:color w:val="70AD47" w:themeColor="accent6"/>
        </w:rPr>
        <w:t>Demo’s for the public in between competition times.</w:t>
      </w:r>
    </w:p>
    <w:p w:rsidR="007A477F" w:rsidRPr="007A477F" w:rsidRDefault="007A477F" w:rsidP="007A477F">
      <w:pPr>
        <w:pStyle w:val="Listapunktowana"/>
        <w:rPr>
          <w:color w:val="70AD47" w:themeColor="accent6"/>
        </w:rPr>
      </w:pPr>
      <w:r w:rsidRPr="007A477F">
        <w:rPr>
          <w:color w:val="70AD47" w:themeColor="accent6"/>
        </w:rPr>
        <w:t>Trade promotion video on screen</w:t>
      </w:r>
    </w:p>
    <w:p w:rsidR="000830F0" w:rsidRPr="00A37032" w:rsidRDefault="000830F0" w:rsidP="007818FC">
      <w:pPr>
        <w:pStyle w:val="Nagwek1"/>
        <w:numPr>
          <w:ilvl w:val="0"/>
          <w:numId w:val="5"/>
        </w:numPr>
        <w:tabs>
          <w:tab w:val="left" w:pos="850"/>
        </w:tabs>
        <w:ind w:left="850" w:hanging="144"/>
        <w:contextualSpacing/>
      </w:pPr>
      <w:r w:rsidRPr="00A37032">
        <w:lastRenderedPageBreak/>
        <w:t>Sustainability</w:t>
      </w:r>
      <w:bookmarkStart w:id="124" w:name="_Toc3210828"/>
      <w:bookmarkEnd w:id="121"/>
      <w:bookmarkEnd w:id="122"/>
      <w:bookmarkEnd w:id="123"/>
    </w:p>
    <w:bookmarkEnd w:id="124"/>
    <w:p w:rsidR="007A477F" w:rsidRPr="007A477F" w:rsidRDefault="007A477F" w:rsidP="007A477F">
      <w:pPr>
        <w:pStyle w:val="Listapunktowana"/>
        <w:rPr>
          <w:color w:val="70AD47" w:themeColor="accent6"/>
        </w:rPr>
      </w:pPr>
      <w:r w:rsidRPr="007A477F">
        <w:rPr>
          <w:color w:val="70AD47" w:themeColor="accent6"/>
        </w:rPr>
        <w:t>Maximum use of compostable materials</w:t>
      </w:r>
    </w:p>
    <w:p w:rsidR="007A477F" w:rsidRPr="007A477F" w:rsidRDefault="007A477F" w:rsidP="007A477F">
      <w:pPr>
        <w:pStyle w:val="Listapunktowana"/>
        <w:rPr>
          <w:color w:val="70AD47" w:themeColor="accent6"/>
        </w:rPr>
      </w:pPr>
      <w:r w:rsidRPr="007A477F">
        <w:rPr>
          <w:color w:val="70AD47" w:themeColor="accent6"/>
        </w:rPr>
        <w:t>No use of sprays or comparable materials</w:t>
      </w:r>
    </w:p>
    <w:p w:rsidR="007A477F" w:rsidRPr="007A477F" w:rsidRDefault="007A477F" w:rsidP="007A477F">
      <w:pPr>
        <w:pStyle w:val="Listapunktowana"/>
        <w:rPr>
          <w:color w:val="70AD47" w:themeColor="accent6"/>
        </w:rPr>
      </w:pPr>
      <w:r w:rsidRPr="007A477F">
        <w:rPr>
          <w:color w:val="70AD47" w:themeColor="accent6"/>
        </w:rPr>
        <w:t>No use of artificial flowers.</w:t>
      </w:r>
    </w:p>
    <w:p w:rsidR="0027452A" w:rsidRPr="00C0392B" w:rsidRDefault="0027452A" w:rsidP="00B5140C">
      <w:pPr>
        <w:pStyle w:val="Sectiontext"/>
        <w:rPr>
          <w:lang w:val="en-US"/>
        </w:rPr>
      </w:pPr>
    </w:p>
    <w:sectPr w:rsidR="0027452A" w:rsidRPr="00C0392B" w:rsidSect="0088320F">
      <w:pgSz w:w="11906" w:h="16838" w:code="9"/>
      <w:pgMar w:top="1701" w:right="1134" w:bottom="1418" w:left="113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F1F" w:rsidRDefault="00454F1F" w:rsidP="00313492">
      <w:r>
        <w:separator/>
      </w:r>
    </w:p>
    <w:p w:rsidR="00454F1F" w:rsidRDefault="00454F1F" w:rsidP="00313492"/>
    <w:p w:rsidR="00454F1F" w:rsidRDefault="00454F1F"/>
  </w:endnote>
  <w:endnote w:type="continuationSeparator" w:id="0">
    <w:p w:rsidR="00454F1F" w:rsidRDefault="00454F1F" w:rsidP="00313492">
      <w:r>
        <w:continuationSeparator/>
      </w:r>
    </w:p>
    <w:p w:rsidR="00454F1F" w:rsidRDefault="00454F1F" w:rsidP="00313492"/>
    <w:p w:rsidR="00454F1F" w:rsidRDefault="00454F1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00"/>
    <w:family w:val="swiss"/>
    <w:pitch w:val="variable"/>
    <w:sig w:usb0="800000AF"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Headings C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Frutiger LT Com 55 Roman">
    <w:altName w:val="Corbel"/>
    <w:charset w:val="00"/>
    <w:family w:val="swiss"/>
    <w:pitch w:val="variable"/>
    <w:sig w:usb0="00000001" w:usb1="5000204A" w:usb2="00000000" w:usb3="00000000" w:csb0="0000009B" w:csb1="00000000"/>
  </w:font>
  <w:font w:name="Inria Serif">
    <w:altName w:val="Arial"/>
    <w:panose1 w:val="00000000000000000000"/>
    <w:charset w:val="00"/>
    <w:family w:val="modern"/>
    <w:notTrueType/>
    <w:pitch w:val="variable"/>
    <w:sig w:usb0="00000001"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Frutiger LT Com 65">
    <w:altName w:val="Calibri"/>
    <w:charset w:val="4D"/>
    <w:family w:val="swiss"/>
    <w:pitch w:val="variable"/>
    <w:sig w:usb0="8000002F" w:usb1="5000204A" w:usb2="00000000" w:usb3="00000000" w:csb0="0000009B" w:csb1="00000000"/>
  </w:font>
  <w:font w:name="Frutiger LT Com">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639" w:type="dxa"/>
      <w:tblBorders>
        <w:top w:val="single" w:sz="4" w:space="0" w:color="0075C9"/>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bottom w:w="142" w:type="dxa"/>
        <w:right w:w="0" w:type="dxa"/>
      </w:tblCellMar>
      <w:tblLook w:val="04A0"/>
    </w:tblPr>
    <w:tblGrid>
      <w:gridCol w:w="4073"/>
      <w:gridCol w:w="1492"/>
      <w:gridCol w:w="4074"/>
    </w:tblGrid>
    <w:tr w:rsidR="003C7A4B" w:rsidTr="00422CAB">
      <w:tc>
        <w:tcPr>
          <w:tcW w:w="4073" w:type="dxa"/>
          <w:vAlign w:val="center"/>
          <w:hideMark/>
        </w:tcPr>
        <w:p w:rsidR="003C7A4B" w:rsidRDefault="003C7A4B" w:rsidP="0088320F">
          <w:pPr>
            <w:pStyle w:val="Stopka"/>
          </w:pPr>
          <w:r>
            <w:t>ES2020_TD_</w:t>
          </w:r>
          <w:r w:rsidR="007A477F">
            <w:t>Floristry_28</w:t>
          </w:r>
        </w:p>
      </w:tc>
      <w:tc>
        <w:tcPr>
          <w:tcW w:w="1492" w:type="dxa"/>
          <w:vAlign w:val="center"/>
          <w:hideMark/>
        </w:tcPr>
        <w:p w:rsidR="003C7A4B" w:rsidRDefault="003C7A4B" w:rsidP="0088320F">
          <w:pPr>
            <w:pStyle w:val="Stopka"/>
            <w:jc w:val="center"/>
          </w:pPr>
          <w:r>
            <w:t>Version: 1.0</w:t>
          </w:r>
        </w:p>
        <w:p w:rsidR="003C7A4B" w:rsidRDefault="003C7A4B" w:rsidP="0088320F">
          <w:pPr>
            <w:pStyle w:val="Stopka"/>
            <w:jc w:val="center"/>
          </w:pPr>
          <w:r>
            <w:t>Date: 12.03.20</w:t>
          </w:r>
        </w:p>
      </w:tc>
      <w:tc>
        <w:tcPr>
          <w:tcW w:w="4074" w:type="dxa"/>
          <w:vAlign w:val="center"/>
          <w:hideMark/>
        </w:tcPr>
        <w:p w:rsidR="003C7A4B" w:rsidRDefault="00361D81" w:rsidP="0088320F">
          <w:pPr>
            <w:pStyle w:val="Stopka"/>
            <w:jc w:val="right"/>
          </w:pPr>
          <w:r>
            <w:fldChar w:fldCharType="begin"/>
          </w:r>
          <w:r w:rsidR="003C7A4B">
            <w:instrText xml:space="preserve"> PAGE   \* MERGEFORMAT </w:instrText>
          </w:r>
          <w:r>
            <w:fldChar w:fldCharType="separate"/>
          </w:r>
          <w:r w:rsidR="007D0E83">
            <w:rPr>
              <w:noProof/>
            </w:rPr>
            <w:t>27</w:t>
          </w:r>
          <w:r>
            <w:fldChar w:fldCharType="end"/>
          </w:r>
          <w:r w:rsidR="003C7A4B">
            <w:t xml:space="preserve"> of </w:t>
          </w:r>
          <w:fldSimple w:instr=" NUMPAGES   \* MERGEFORMAT ">
            <w:r w:rsidR="007D0E83">
              <w:rPr>
                <w:noProof/>
              </w:rPr>
              <w:t>27</w:t>
            </w:r>
          </w:fldSimple>
        </w:p>
      </w:tc>
    </w:tr>
  </w:tbl>
  <w:p w:rsidR="003C7A4B" w:rsidRPr="00F7761C" w:rsidRDefault="003C7A4B" w:rsidP="00F7761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4B" w:rsidRPr="00947325" w:rsidRDefault="003C7A4B">
    <w:pPr>
      <w:pStyle w:val="Stopka"/>
      <w:rPr>
        <w:lang w:val="nl-NL"/>
      </w:rPr>
    </w:pPr>
    <w:r>
      <w:rPr>
        <w:lang w:val="nl-NL"/>
      </w:rPr>
      <w:t>ES2020_TD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F1F" w:rsidRPr="004167B1" w:rsidRDefault="00454F1F" w:rsidP="00313492">
      <w:pPr>
        <w:rPr>
          <w:color w:val="0084AD"/>
        </w:rPr>
      </w:pPr>
      <w:r w:rsidRPr="004167B1">
        <w:rPr>
          <w:color w:val="0084AD"/>
        </w:rPr>
        <w:separator/>
      </w:r>
    </w:p>
  </w:footnote>
  <w:footnote w:type="continuationSeparator" w:id="0">
    <w:p w:rsidR="00454F1F" w:rsidRDefault="00454F1F" w:rsidP="00313492">
      <w:r>
        <w:continuationSeparator/>
      </w:r>
    </w:p>
    <w:p w:rsidR="00454F1F" w:rsidRDefault="00454F1F" w:rsidP="00313492"/>
    <w:p w:rsidR="00454F1F" w:rsidRDefault="00454F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4B" w:rsidRDefault="003C7A4B" w:rsidP="00313492">
    <w:pPr>
      <w:pStyle w:val="Nagwek"/>
    </w:pPr>
    <w:r w:rsidRPr="007866C8">
      <w:rPr>
        <w:noProof/>
        <w:sz w:val="16"/>
        <w:szCs w:val="16"/>
        <w:lang w:val="pl-PL" w:eastAsia="pl-PL"/>
      </w:rPr>
      <w:drawing>
        <wp:anchor distT="0" distB="0" distL="114300" distR="114300" simplePos="0" relativeHeight="251659263" behindDoc="1" locked="0" layoutInCell="1" allowOverlap="1">
          <wp:simplePos x="0" y="0"/>
          <wp:positionH relativeFrom="page">
            <wp:posOffset>6063521</wp:posOffset>
          </wp:positionH>
          <wp:positionV relativeFrom="page">
            <wp:posOffset>359764</wp:posOffset>
          </wp:positionV>
          <wp:extent cx="778906" cy="63780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lue_RGB.png"/>
                  <pic:cNvPicPr/>
                </pic:nvPicPr>
                <pic:blipFill>
                  <a:blip r:embed="rId1"/>
                  <a:stretch>
                    <a:fillRect/>
                  </a:stretch>
                </pic:blipFill>
                <pic:spPr>
                  <a:xfrm>
                    <a:off x="0" y="0"/>
                    <a:ext cx="778906" cy="63780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4B" w:rsidRDefault="003C7A4B">
    <w:pPr>
      <w:pStyle w:val="Nagwek"/>
    </w:pPr>
    <w:r>
      <w:rPr>
        <w:noProof/>
        <w:lang w:val="pl-PL" w:eastAsia="pl-PL"/>
      </w:rPr>
      <w:drawing>
        <wp:anchor distT="0" distB="0" distL="114300" distR="114300" simplePos="0" relativeHeight="251662336" behindDoc="1" locked="0" layoutInCell="1" allowOverlap="1">
          <wp:simplePos x="0" y="0"/>
          <wp:positionH relativeFrom="page">
            <wp:posOffset>15240</wp:posOffset>
          </wp:positionH>
          <wp:positionV relativeFrom="page">
            <wp:posOffset>7495</wp:posOffset>
          </wp:positionV>
          <wp:extent cx="7544119" cy="106632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ng"/>
                  <pic:cNvPicPr/>
                </pic:nvPicPr>
                <pic:blipFill>
                  <a:blip r:embed="rId1"/>
                  <a:stretch>
                    <a:fillRect/>
                  </a:stretch>
                </pic:blipFill>
                <pic:spPr>
                  <a:xfrm>
                    <a:off x="0" y="0"/>
                    <a:ext cx="7544119" cy="10663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1E825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CBD8D436"/>
    <w:lvl w:ilvl="0">
      <w:start w:val="1"/>
      <w:numFmt w:val="decimal"/>
      <w:pStyle w:val="Listanumerowana4"/>
      <w:lvlText w:val="%1."/>
      <w:lvlJc w:val="left"/>
      <w:pPr>
        <w:tabs>
          <w:tab w:val="num" w:pos="1209"/>
        </w:tabs>
        <w:ind w:left="1209" w:hanging="360"/>
      </w:pPr>
    </w:lvl>
  </w:abstractNum>
  <w:abstractNum w:abstractNumId="2">
    <w:nsid w:val="FFFFFF7F"/>
    <w:multiLevelType w:val="singleLevel"/>
    <w:tmpl w:val="02ACFFC8"/>
    <w:lvl w:ilvl="0">
      <w:start w:val="1"/>
      <w:numFmt w:val="bullet"/>
      <w:lvlText w:val=""/>
      <w:lvlJc w:val="center"/>
      <w:pPr>
        <w:ind w:left="643" w:hanging="360"/>
      </w:pPr>
      <w:rPr>
        <w:rFonts w:ascii="Symbol" w:hAnsi="Symbol" w:hint="default"/>
        <w:color w:val="auto"/>
      </w:rPr>
    </w:lvl>
  </w:abstractNum>
  <w:abstractNum w:abstractNumId="3">
    <w:nsid w:val="0BE331C3"/>
    <w:multiLevelType w:val="multilevel"/>
    <w:tmpl w:val="5C1AC4EC"/>
    <w:lvl w:ilvl="0">
      <w:start w:val="1"/>
      <w:numFmt w:val="decimal"/>
      <w:pStyle w:val="Listanumerowana"/>
      <w:lvlText w:val="%1."/>
      <w:lvlJc w:val="left"/>
      <w:pPr>
        <w:ind w:left="1134" w:hanging="283"/>
      </w:pPr>
      <w:rPr>
        <w:rFonts w:hint="default"/>
      </w:rPr>
    </w:lvl>
    <w:lvl w:ilvl="1">
      <w:start w:val="1"/>
      <w:numFmt w:val="lowerLetter"/>
      <w:pStyle w:val="Listanumerowana2"/>
      <w:lvlText w:val="(%2)"/>
      <w:lvlJc w:val="left"/>
      <w:pPr>
        <w:ind w:left="1418" w:hanging="283"/>
      </w:pPr>
      <w:rPr>
        <w:rFonts w:hint="default"/>
      </w:rPr>
    </w:lvl>
    <w:lvl w:ilvl="2">
      <w:start w:val="1"/>
      <w:numFmt w:val="lowerRoman"/>
      <w:pStyle w:val="Listanumerowana3"/>
      <w:lvlText w:val="(%3)"/>
      <w:lvlJc w:val="left"/>
      <w:pPr>
        <w:ind w:left="1702" w:hanging="283"/>
      </w:pPr>
      <w:rPr>
        <w:rFonts w:hint="default"/>
      </w:rPr>
    </w:lvl>
    <w:lvl w:ilvl="3">
      <w:start w:val="1"/>
      <w:numFmt w:val="none"/>
      <w:lvlText w:val=""/>
      <w:lvlJc w:val="left"/>
      <w:pPr>
        <w:ind w:left="1986" w:hanging="283"/>
      </w:pPr>
      <w:rPr>
        <w:rFonts w:hint="default"/>
      </w:rPr>
    </w:lvl>
    <w:lvl w:ilvl="4">
      <w:start w:val="1"/>
      <w:numFmt w:val="none"/>
      <w:lvlText w:val=""/>
      <w:lvlJc w:val="left"/>
      <w:pPr>
        <w:ind w:left="2270" w:hanging="283"/>
      </w:pPr>
      <w:rPr>
        <w:rFonts w:hint="default"/>
      </w:rPr>
    </w:lvl>
    <w:lvl w:ilvl="5">
      <w:start w:val="1"/>
      <w:numFmt w:val="none"/>
      <w:lvlText w:val=""/>
      <w:lvlJc w:val="left"/>
      <w:pPr>
        <w:ind w:left="2554" w:hanging="283"/>
      </w:pPr>
      <w:rPr>
        <w:rFonts w:hint="default"/>
      </w:rPr>
    </w:lvl>
    <w:lvl w:ilvl="6">
      <w:start w:val="1"/>
      <w:numFmt w:val="none"/>
      <w:lvlText w:val=""/>
      <w:lvlJc w:val="left"/>
      <w:pPr>
        <w:ind w:left="2838" w:hanging="283"/>
      </w:pPr>
      <w:rPr>
        <w:rFonts w:hint="default"/>
      </w:rPr>
    </w:lvl>
    <w:lvl w:ilvl="7">
      <w:start w:val="1"/>
      <w:numFmt w:val="none"/>
      <w:lvlText w:val=""/>
      <w:lvlJc w:val="left"/>
      <w:pPr>
        <w:ind w:left="3122" w:hanging="283"/>
      </w:pPr>
      <w:rPr>
        <w:rFonts w:hint="default"/>
      </w:rPr>
    </w:lvl>
    <w:lvl w:ilvl="8">
      <w:start w:val="1"/>
      <w:numFmt w:val="none"/>
      <w:lvlText w:val=""/>
      <w:lvlJc w:val="left"/>
      <w:pPr>
        <w:ind w:left="3406" w:hanging="283"/>
      </w:pPr>
      <w:rPr>
        <w:rFonts w:hint="default"/>
      </w:rPr>
    </w:lvl>
  </w:abstractNum>
  <w:abstractNum w:abstractNumId="4">
    <w:nsid w:val="0D0C4966"/>
    <w:multiLevelType w:val="multilevel"/>
    <w:tmpl w:val="0809001D"/>
    <w:styleLink w:val="Table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05464B"/>
    <w:multiLevelType w:val="multilevel"/>
    <w:tmpl w:val="CA8E21E4"/>
    <w:lvl w:ilvl="0">
      <w:start w:val="1"/>
      <w:numFmt w:val="bullet"/>
      <w:pStyle w:val="TableBullet"/>
      <w:lvlText w:val=""/>
      <w:lvlJc w:val="left"/>
      <w:pPr>
        <w:ind w:left="284" w:hanging="284"/>
      </w:pPr>
      <w:rPr>
        <w:rFonts w:ascii="Symbol" w:hAnsi="Symbol" w:hint="default"/>
      </w:rPr>
    </w:lvl>
    <w:lvl w:ilvl="1">
      <w:start w:val="1"/>
      <w:numFmt w:val="bullet"/>
      <w:pStyle w:val="TableBullet2"/>
      <w:lvlText w:val=""/>
      <w:lvlJc w:val="left"/>
      <w:pPr>
        <w:ind w:left="568" w:hanging="284"/>
      </w:pPr>
      <w:rPr>
        <w:rFonts w:ascii="Symbol" w:hAnsi="Symbol" w:hint="default"/>
      </w:rPr>
    </w:lvl>
    <w:lvl w:ilvl="2">
      <w:start w:val="1"/>
      <w:numFmt w:val="none"/>
      <w:lvlText w:val="%3)"/>
      <w:lvlJc w:val="left"/>
      <w:pPr>
        <w:ind w:left="852" w:hanging="284"/>
      </w:pPr>
      <w:rPr>
        <w:rFonts w:hint="default"/>
      </w:rPr>
    </w:lvl>
    <w:lvl w:ilvl="3">
      <w:start w:val="1"/>
      <w:numFmt w:val="none"/>
      <w:lvlText w:val="(%4)"/>
      <w:lvlJc w:val="left"/>
      <w:pPr>
        <w:ind w:left="1136" w:hanging="284"/>
      </w:pPr>
      <w:rPr>
        <w:rFonts w:hint="default"/>
      </w:rPr>
    </w:lvl>
    <w:lvl w:ilvl="4">
      <w:start w:val="1"/>
      <w:numFmt w:val="none"/>
      <w:lvlText w:val="(%5)"/>
      <w:lvlJc w:val="left"/>
      <w:pPr>
        <w:ind w:left="1420" w:hanging="284"/>
      </w:pPr>
      <w:rPr>
        <w:rFonts w:hint="default"/>
      </w:rPr>
    </w:lvl>
    <w:lvl w:ilvl="5">
      <w:start w:val="1"/>
      <w:numFmt w:val="none"/>
      <w:lvlText w:val="(%6)"/>
      <w:lvlJc w:val="left"/>
      <w:pPr>
        <w:ind w:left="1704" w:hanging="284"/>
      </w:pPr>
      <w:rPr>
        <w:rFonts w:hint="default"/>
      </w:rPr>
    </w:lvl>
    <w:lvl w:ilvl="6">
      <w:start w:val="1"/>
      <w:numFmt w:val="none"/>
      <w:lvlText w:val="%7."/>
      <w:lvlJc w:val="left"/>
      <w:pPr>
        <w:ind w:left="1988" w:hanging="284"/>
      </w:pPr>
      <w:rPr>
        <w:rFonts w:hint="default"/>
      </w:rPr>
    </w:lvl>
    <w:lvl w:ilvl="7">
      <w:start w:val="1"/>
      <w:numFmt w:val="none"/>
      <w:lvlText w:val="%8."/>
      <w:lvlJc w:val="left"/>
      <w:pPr>
        <w:ind w:left="2272" w:hanging="284"/>
      </w:pPr>
      <w:rPr>
        <w:rFonts w:hint="default"/>
      </w:rPr>
    </w:lvl>
    <w:lvl w:ilvl="8">
      <w:start w:val="1"/>
      <w:numFmt w:val="none"/>
      <w:lvlText w:val="%9."/>
      <w:lvlJc w:val="left"/>
      <w:pPr>
        <w:ind w:left="2556" w:hanging="284"/>
      </w:pPr>
      <w:rPr>
        <w:rFonts w:hint="default"/>
      </w:rPr>
    </w:lvl>
  </w:abstractNum>
  <w:abstractNum w:abstractNumId="6">
    <w:nsid w:val="1A9F7BFB"/>
    <w:multiLevelType w:val="multilevel"/>
    <w:tmpl w:val="E9B8F890"/>
    <w:lvl w:ilvl="0">
      <w:start w:val="1"/>
      <w:numFmt w:val="decimal"/>
      <w:lvlText w:val="%1"/>
      <w:lvlJc w:val="right"/>
      <w:pPr>
        <w:ind w:left="850" w:hanging="144"/>
      </w:pPr>
      <w:rPr>
        <w:rFonts w:ascii="Arial" w:hAnsi="Arial" w:hint="default"/>
        <w:b w:val="0"/>
        <w:i w:val="0"/>
      </w:rPr>
    </w:lvl>
    <w:lvl w:ilvl="1">
      <w:start w:val="1"/>
      <w:numFmt w:val="decimal"/>
      <w:lvlText w:val="%1.%2"/>
      <w:lvlJc w:val="right"/>
      <w:pPr>
        <w:ind w:left="850" w:hanging="144"/>
      </w:pPr>
      <w:rPr>
        <w:rFonts w:ascii="Arial" w:hAnsi="Arial" w:hint="default"/>
        <w:b w:val="0"/>
        <w:i w:val="0"/>
      </w:rPr>
    </w:lvl>
    <w:lvl w:ilvl="2">
      <w:start w:val="1"/>
      <w:numFmt w:val="decimal"/>
      <w:lvlText w:val="%1.%2.%3"/>
      <w:lvlJc w:val="right"/>
      <w:pPr>
        <w:ind w:left="850" w:hanging="144"/>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FF6E9C"/>
    <w:multiLevelType w:val="multilevel"/>
    <w:tmpl w:val="A00A1864"/>
    <w:styleLink w:val="ListNumbers"/>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nsid w:val="202A2610"/>
    <w:multiLevelType w:val="multilevel"/>
    <w:tmpl w:val="3ADEA62C"/>
    <w:styleLink w:val="ListBullets"/>
    <w:lvl w:ilvl="0">
      <w:start w:val="1"/>
      <w:numFmt w:val="bullet"/>
      <w:lvlText w:val=""/>
      <w:lvlJc w:val="left"/>
      <w:pPr>
        <w:ind w:left="1135" w:hanging="284"/>
      </w:pPr>
      <w:rPr>
        <w:rFonts w:ascii="Symbol" w:hAnsi="Symbol" w:hint="default"/>
      </w:rPr>
    </w:lvl>
    <w:lvl w:ilvl="1">
      <w:start w:val="1"/>
      <w:numFmt w:val="bullet"/>
      <w:lvlText w:val=""/>
      <w:lvlJc w:val="left"/>
      <w:pPr>
        <w:ind w:left="1419" w:hanging="284"/>
      </w:pPr>
      <w:rPr>
        <w:rFonts w:ascii="Symbol" w:hAnsi="Symbol" w:hint="default"/>
      </w:rPr>
    </w:lvl>
    <w:lvl w:ilvl="2">
      <w:start w:val="1"/>
      <w:numFmt w:val="bullet"/>
      <w:lvlText w:val=""/>
      <w:lvlJc w:val="left"/>
      <w:pPr>
        <w:ind w:left="1703" w:hanging="284"/>
      </w:pPr>
      <w:rPr>
        <w:rFonts w:ascii="Symbol" w:hAnsi="Symbol" w:hint="default"/>
      </w:rPr>
    </w:lvl>
    <w:lvl w:ilvl="3">
      <w:start w:val="1"/>
      <w:numFmt w:val="bullet"/>
      <w:lvlText w:val=""/>
      <w:lvlJc w:val="left"/>
      <w:pPr>
        <w:ind w:left="1987" w:hanging="284"/>
      </w:pPr>
      <w:rPr>
        <w:rFonts w:ascii="Symbol" w:hAnsi="Symbol" w:hint="default"/>
      </w:rPr>
    </w:lvl>
    <w:lvl w:ilvl="4">
      <w:start w:val="1"/>
      <w:numFmt w:val="bullet"/>
      <w:lvlText w:val=""/>
      <w:lvlJc w:val="left"/>
      <w:pPr>
        <w:ind w:left="2271" w:hanging="284"/>
      </w:pPr>
      <w:rPr>
        <w:rFonts w:ascii="Symbol" w:hAnsi="Symbol" w:hint="default"/>
      </w:rPr>
    </w:lvl>
    <w:lvl w:ilvl="5">
      <w:start w:val="1"/>
      <w:numFmt w:val="none"/>
      <w:lvlText w:val=""/>
      <w:lvlJc w:val="left"/>
      <w:pPr>
        <w:ind w:left="2555" w:hanging="284"/>
      </w:pPr>
      <w:rPr>
        <w:rFonts w:hint="default"/>
      </w:rPr>
    </w:lvl>
    <w:lvl w:ilvl="6">
      <w:start w:val="1"/>
      <w:numFmt w:val="none"/>
      <w:lvlText w:val=""/>
      <w:lvlJc w:val="left"/>
      <w:pPr>
        <w:ind w:left="2839" w:hanging="284"/>
      </w:pPr>
      <w:rPr>
        <w:rFonts w:hint="default"/>
      </w:rPr>
    </w:lvl>
    <w:lvl w:ilvl="7">
      <w:start w:val="1"/>
      <w:numFmt w:val="none"/>
      <w:lvlText w:val=""/>
      <w:lvlJc w:val="left"/>
      <w:pPr>
        <w:ind w:left="3123" w:hanging="284"/>
      </w:pPr>
      <w:rPr>
        <w:rFonts w:hint="default"/>
      </w:rPr>
    </w:lvl>
    <w:lvl w:ilvl="8">
      <w:start w:val="1"/>
      <w:numFmt w:val="none"/>
      <w:lvlText w:val=""/>
      <w:lvlJc w:val="left"/>
      <w:pPr>
        <w:ind w:left="3407" w:hanging="284"/>
      </w:pPr>
      <w:rPr>
        <w:rFonts w:hint="default"/>
      </w:rPr>
    </w:lvl>
  </w:abstractNum>
  <w:abstractNum w:abstractNumId="9">
    <w:nsid w:val="282301B5"/>
    <w:multiLevelType w:val="hybridMultilevel"/>
    <w:tmpl w:val="5BE61E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3A12C0"/>
    <w:multiLevelType w:val="hybridMultilevel"/>
    <w:tmpl w:val="F0883F5C"/>
    <w:lvl w:ilvl="0" w:tplc="1C3CB15A">
      <w:start w:val="1"/>
      <w:numFmt w:val="bullet"/>
      <w:lvlText w:val=""/>
      <w:lvlJc w:val="left"/>
      <w:pPr>
        <w:ind w:left="720" w:hanging="360"/>
      </w:pPr>
      <w:rPr>
        <w:rFonts w:ascii="Symbol" w:hAnsi="Symbol" w:hint="default"/>
        <w:color w:val="auto"/>
        <w:lang w:val="en-G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102373A"/>
    <w:multiLevelType w:val="multilevel"/>
    <w:tmpl w:val="CDFE405E"/>
    <w:lvl w:ilvl="0">
      <w:start w:val="1"/>
      <w:numFmt w:val="decimal"/>
      <w:pStyle w:val="Spistreci1"/>
      <w:lvlText w:val="%1"/>
      <w:lvlJc w:val="right"/>
      <w:pPr>
        <w:ind w:left="851" w:hanging="142"/>
      </w:pPr>
      <w:rPr>
        <w:rFonts w:ascii="Frutiger LT Com 45 Light" w:hAnsi="Frutiger LT Com 45 Light" w:hint="default"/>
        <w:b/>
        <w:i w:val="0"/>
      </w:rPr>
    </w:lvl>
    <w:lvl w:ilvl="1">
      <w:start w:val="1"/>
      <w:numFmt w:val="decimal"/>
      <w:pStyle w:val="Spistreci2"/>
      <w:lvlText w:val="%1.%2"/>
      <w:lvlJc w:val="right"/>
      <w:pPr>
        <w:ind w:left="851" w:hanging="142"/>
      </w:pPr>
      <w:rPr>
        <w:rFonts w:ascii="Frutiger LT Com 45 Light" w:hAnsi="Frutiger LT Com 45 Light" w:hint="default"/>
        <w:b w:val="0"/>
        <w:i w:val="0"/>
      </w:rPr>
    </w:lvl>
    <w:lvl w:ilvl="2">
      <w:start w:val="1"/>
      <w:numFmt w:val="decimal"/>
      <w:pStyle w:val="Spistreci3"/>
      <w:lvlText w:val="%1.%2.%3"/>
      <w:lvlJc w:val="right"/>
      <w:pPr>
        <w:ind w:left="851" w:hanging="142"/>
      </w:pPr>
      <w:rPr>
        <w:rFonts w:ascii="Frutiger LT Com 45 Light" w:hAnsi="Frutiger LT Com 45 Light" w:hint="default"/>
        <w:b w:val="0"/>
        <w:i w:val="0"/>
        <w:sz w:val="18"/>
      </w:rPr>
    </w:lvl>
    <w:lvl w:ilvl="3">
      <w:start w:val="1"/>
      <w:numFmt w:val="none"/>
      <w:lvlText w:val="%4"/>
      <w:lvlJc w:val="left"/>
      <w:pPr>
        <w:ind w:left="851" w:hanging="142"/>
      </w:pPr>
      <w:rPr>
        <w:rFonts w:hint="default"/>
      </w:rPr>
    </w:lvl>
    <w:lvl w:ilvl="4">
      <w:start w:val="1"/>
      <w:numFmt w:val="lowerLetter"/>
      <w:lvlText w:val="%5."/>
      <w:lvlJc w:val="left"/>
      <w:pPr>
        <w:ind w:left="851" w:hanging="142"/>
      </w:pPr>
      <w:rPr>
        <w:rFonts w:hint="default"/>
      </w:rPr>
    </w:lvl>
    <w:lvl w:ilvl="5">
      <w:start w:val="1"/>
      <w:numFmt w:val="lowerRoman"/>
      <w:lvlText w:val="%6."/>
      <w:lvlJc w:val="right"/>
      <w:pPr>
        <w:ind w:left="851" w:hanging="142"/>
      </w:pPr>
      <w:rPr>
        <w:rFonts w:hint="default"/>
      </w:rPr>
    </w:lvl>
    <w:lvl w:ilvl="6">
      <w:start w:val="1"/>
      <w:numFmt w:val="decimal"/>
      <w:lvlText w:val="%7."/>
      <w:lvlJc w:val="left"/>
      <w:pPr>
        <w:ind w:left="851" w:hanging="142"/>
      </w:pPr>
      <w:rPr>
        <w:rFonts w:hint="default"/>
      </w:rPr>
    </w:lvl>
    <w:lvl w:ilvl="7">
      <w:start w:val="1"/>
      <w:numFmt w:val="lowerLetter"/>
      <w:lvlText w:val="%8."/>
      <w:lvlJc w:val="left"/>
      <w:pPr>
        <w:ind w:left="851" w:hanging="142"/>
      </w:pPr>
      <w:rPr>
        <w:rFonts w:hint="default"/>
      </w:rPr>
    </w:lvl>
    <w:lvl w:ilvl="8">
      <w:start w:val="1"/>
      <w:numFmt w:val="lowerRoman"/>
      <w:lvlText w:val="%9."/>
      <w:lvlJc w:val="right"/>
      <w:pPr>
        <w:ind w:left="851" w:hanging="142"/>
      </w:pPr>
      <w:rPr>
        <w:rFonts w:hint="default"/>
      </w:rPr>
    </w:lvl>
  </w:abstractNum>
  <w:abstractNum w:abstractNumId="12">
    <w:nsid w:val="43D92E01"/>
    <w:multiLevelType w:val="multilevel"/>
    <w:tmpl w:val="48404478"/>
    <w:lvl w:ilvl="0">
      <w:start w:val="1"/>
      <w:numFmt w:val="bullet"/>
      <w:pStyle w:val="Listapunktowana"/>
      <w:lvlText w:val=""/>
      <w:lvlJc w:val="left"/>
      <w:pPr>
        <w:ind w:left="1134" w:hanging="283"/>
      </w:pPr>
      <w:rPr>
        <w:rFonts w:ascii="Symbol" w:hAnsi="Symbol" w:hint="default"/>
      </w:rPr>
    </w:lvl>
    <w:lvl w:ilvl="1">
      <w:start w:val="1"/>
      <w:numFmt w:val="bullet"/>
      <w:pStyle w:val="Listapunktowana2"/>
      <w:lvlText w:val=""/>
      <w:lvlJc w:val="left"/>
      <w:pPr>
        <w:tabs>
          <w:tab w:val="num" w:pos="851"/>
        </w:tabs>
        <w:ind w:left="1418" w:hanging="283"/>
      </w:pPr>
      <w:rPr>
        <w:rFonts w:ascii="Symbol" w:hAnsi="Symbol" w:hint="default"/>
      </w:rPr>
    </w:lvl>
    <w:lvl w:ilvl="2">
      <w:start w:val="1"/>
      <w:numFmt w:val="bullet"/>
      <w:pStyle w:val="Listapunktowana3"/>
      <w:lvlText w:val=""/>
      <w:lvlJc w:val="left"/>
      <w:pPr>
        <w:ind w:left="1701" w:hanging="282"/>
      </w:pPr>
      <w:rPr>
        <w:rFonts w:ascii="Symbol" w:hAnsi="Symbol" w:hint="default"/>
      </w:rPr>
    </w:lvl>
    <w:lvl w:ilvl="3">
      <w:start w:val="1"/>
      <w:numFmt w:val="bullet"/>
      <w:pStyle w:val="Listapunktowana4"/>
      <w:lvlText w:val=""/>
      <w:lvlJc w:val="left"/>
      <w:pPr>
        <w:ind w:left="1136" w:firstLine="567"/>
      </w:pPr>
      <w:rPr>
        <w:rFonts w:ascii="Symbol" w:hAnsi="Symbol" w:hint="default"/>
      </w:rPr>
    </w:lvl>
    <w:lvl w:ilvl="4">
      <w:start w:val="1"/>
      <w:numFmt w:val="bullet"/>
      <w:pStyle w:val="Listapunktowana5"/>
      <w:lvlText w:val=""/>
      <w:lvlJc w:val="left"/>
      <w:pPr>
        <w:ind w:left="1420" w:firstLine="567"/>
      </w:pPr>
      <w:rPr>
        <w:rFonts w:ascii="Symbol" w:hAnsi="Symbol" w:hint="default"/>
      </w:rPr>
    </w:lvl>
    <w:lvl w:ilvl="5">
      <w:start w:val="1"/>
      <w:numFmt w:val="none"/>
      <w:lvlText w:val=""/>
      <w:lvlJc w:val="left"/>
      <w:pPr>
        <w:ind w:left="1704" w:firstLine="567"/>
      </w:pPr>
      <w:rPr>
        <w:rFonts w:hint="default"/>
      </w:rPr>
    </w:lvl>
    <w:lvl w:ilvl="6">
      <w:start w:val="1"/>
      <w:numFmt w:val="none"/>
      <w:lvlText w:val=""/>
      <w:lvlJc w:val="left"/>
      <w:pPr>
        <w:ind w:left="1988" w:firstLine="567"/>
      </w:pPr>
      <w:rPr>
        <w:rFonts w:hint="default"/>
      </w:rPr>
    </w:lvl>
    <w:lvl w:ilvl="7">
      <w:start w:val="1"/>
      <w:numFmt w:val="none"/>
      <w:lvlText w:val=""/>
      <w:lvlJc w:val="left"/>
      <w:pPr>
        <w:ind w:left="2272" w:firstLine="567"/>
      </w:pPr>
      <w:rPr>
        <w:rFonts w:hint="default"/>
      </w:rPr>
    </w:lvl>
    <w:lvl w:ilvl="8">
      <w:start w:val="1"/>
      <w:numFmt w:val="none"/>
      <w:lvlText w:val=""/>
      <w:lvlJc w:val="left"/>
      <w:pPr>
        <w:ind w:left="2556" w:firstLine="567"/>
      </w:pPr>
      <w:rPr>
        <w:rFonts w:hint="default"/>
      </w:rPr>
    </w:lvl>
  </w:abstractNum>
  <w:abstractNum w:abstractNumId="13">
    <w:nsid w:val="443D131B"/>
    <w:multiLevelType w:val="hybridMultilevel"/>
    <w:tmpl w:val="4284271A"/>
    <w:lvl w:ilvl="0" w:tplc="1C3CB15A">
      <w:start w:val="1"/>
      <w:numFmt w:val="bullet"/>
      <w:lvlText w:val=""/>
      <w:lvlJc w:val="left"/>
      <w:pPr>
        <w:ind w:left="720" w:hanging="360"/>
      </w:pPr>
      <w:rPr>
        <w:rFonts w:ascii="Symbol" w:hAnsi="Symbol" w:hint="default"/>
        <w:color w:val="auto"/>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2B3309"/>
    <w:multiLevelType w:val="multilevel"/>
    <w:tmpl w:val="63900902"/>
    <w:lvl w:ilvl="0">
      <w:start w:val="1"/>
      <w:numFmt w:val="decimal"/>
      <w:lvlText w:val="%1"/>
      <w:lvlJc w:val="right"/>
      <w:pPr>
        <w:ind w:left="851" w:hanging="142"/>
      </w:pPr>
      <w:rPr>
        <w:rFonts w:ascii="Frutiger LT Com 45 Light" w:hAnsi="Frutiger LT Com 45 Light" w:hint="default"/>
        <w:b w:val="0"/>
        <w:i w:val="0"/>
      </w:rPr>
    </w:lvl>
    <w:lvl w:ilvl="1">
      <w:start w:val="1"/>
      <w:numFmt w:val="decimal"/>
      <w:pStyle w:val="Nagwek2"/>
      <w:lvlText w:val="%1.%2"/>
      <w:lvlJc w:val="right"/>
      <w:pPr>
        <w:ind w:left="851" w:hanging="142"/>
      </w:pPr>
      <w:rPr>
        <w:rFonts w:ascii="Frutiger LT Com 45 Light" w:hAnsi="Frutiger LT Com 45 Light" w:hint="default"/>
        <w:b w:val="0"/>
        <w:i w:val="0"/>
      </w:rPr>
    </w:lvl>
    <w:lvl w:ilvl="2">
      <w:start w:val="1"/>
      <w:numFmt w:val="decimal"/>
      <w:pStyle w:val="Nagwek3"/>
      <w:lvlText w:val="%1.%2.%3"/>
      <w:lvlJc w:val="right"/>
      <w:pPr>
        <w:ind w:left="851" w:hanging="142"/>
      </w:pPr>
      <w:rPr>
        <w:rFonts w:ascii="Frutiger LT Com 45 Light" w:hAnsi="Frutiger LT Com 45 Light" w:hint="default"/>
        <w:b w:val="0"/>
        <w:i w:val="0"/>
      </w:rPr>
    </w:lvl>
    <w:lvl w:ilvl="3">
      <w:start w:val="1"/>
      <w:numFmt w:val="none"/>
      <w:pStyle w:val="Nagwek4"/>
      <w:suff w:val="nothing"/>
      <w:lvlText w:val="%4"/>
      <w:lvlJc w:val="left"/>
      <w:pPr>
        <w:ind w:left="851" w:firstLine="0"/>
      </w:pPr>
      <w:rPr>
        <w:rFonts w:hint="default"/>
      </w:rPr>
    </w:lvl>
    <w:lvl w:ilvl="4">
      <w:start w:val="1"/>
      <w:numFmt w:val="none"/>
      <w:pStyle w:val="Nagwek5"/>
      <w:suff w:val="nothing"/>
      <w:lvlText w:val=""/>
      <w:lvlJc w:val="left"/>
      <w:pPr>
        <w:ind w:left="851" w:firstLine="0"/>
      </w:pPr>
      <w:rPr>
        <w:rFonts w:hint="default"/>
      </w:rPr>
    </w:lvl>
    <w:lvl w:ilvl="5">
      <w:start w:val="1"/>
      <w:numFmt w:val="lowerRoman"/>
      <w:lvlText w:val="%6."/>
      <w:lvlJc w:val="right"/>
      <w:pPr>
        <w:ind w:left="851" w:hanging="142"/>
      </w:pPr>
      <w:rPr>
        <w:rFonts w:hint="default"/>
      </w:rPr>
    </w:lvl>
    <w:lvl w:ilvl="6">
      <w:start w:val="1"/>
      <w:numFmt w:val="decimal"/>
      <w:lvlText w:val="%7."/>
      <w:lvlJc w:val="left"/>
      <w:pPr>
        <w:ind w:left="851" w:hanging="142"/>
      </w:pPr>
      <w:rPr>
        <w:rFonts w:hint="default"/>
      </w:rPr>
    </w:lvl>
    <w:lvl w:ilvl="7">
      <w:start w:val="1"/>
      <w:numFmt w:val="lowerLetter"/>
      <w:lvlText w:val="%8."/>
      <w:lvlJc w:val="left"/>
      <w:pPr>
        <w:ind w:left="851" w:hanging="142"/>
      </w:pPr>
      <w:rPr>
        <w:rFonts w:hint="default"/>
      </w:rPr>
    </w:lvl>
    <w:lvl w:ilvl="8">
      <w:start w:val="1"/>
      <w:numFmt w:val="lowerRoman"/>
      <w:lvlText w:val="%9."/>
      <w:lvlJc w:val="right"/>
      <w:pPr>
        <w:ind w:left="851" w:hanging="142"/>
      </w:pPr>
      <w:rPr>
        <w:rFonts w:hint="default"/>
      </w:rPr>
    </w:lvl>
  </w:abstractNum>
  <w:abstractNum w:abstractNumId="15">
    <w:nsid w:val="5794018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3A51B1"/>
    <w:multiLevelType w:val="hybridMultilevel"/>
    <w:tmpl w:val="C4625A2E"/>
    <w:lvl w:ilvl="0" w:tplc="1C3CB15A">
      <w:start w:val="1"/>
      <w:numFmt w:val="bullet"/>
      <w:lvlText w:val=""/>
      <w:lvlJc w:val="left"/>
      <w:pPr>
        <w:ind w:left="720" w:hanging="360"/>
      </w:pPr>
      <w:rPr>
        <w:rFonts w:ascii="Symbol" w:hAnsi="Symbol" w:hint="default"/>
        <w:color w:val="auto"/>
        <w:lang w:val="en-G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0416DF"/>
    <w:multiLevelType w:val="hybridMultilevel"/>
    <w:tmpl w:val="2812A2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27E5908"/>
    <w:multiLevelType w:val="hybridMultilevel"/>
    <w:tmpl w:val="8E62CF2A"/>
    <w:lvl w:ilvl="0" w:tplc="1C3CB15A">
      <w:start w:val="1"/>
      <w:numFmt w:val="bullet"/>
      <w:lvlText w:val=""/>
      <w:lvlJc w:val="left"/>
      <w:pPr>
        <w:ind w:left="720" w:hanging="360"/>
      </w:pPr>
      <w:rPr>
        <w:rFonts w:ascii="Symbol" w:hAnsi="Symbol" w:hint="default"/>
        <w:color w:val="auto"/>
        <w:lang w:val="en-G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2A92CBF"/>
    <w:multiLevelType w:val="hybridMultilevel"/>
    <w:tmpl w:val="C7F6E5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9D71818"/>
    <w:multiLevelType w:val="hybridMultilevel"/>
    <w:tmpl w:val="24D6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B45FBF"/>
    <w:multiLevelType w:val="multilevel"/>
    <w:tmpl w:val="FEEA1208"/>
    <w:styleLink w:val="Style2"/>
    <w:lvl w:ilvl="0">
      <w:start w:val="1"/>
      <w:numFmt w:val="decimal"/>
      <w:lvlText w:val="%1"/>
      <w:lvlJc w:val="left"/>
      <w:pPr>
        <w:ind w:left="432" w:hanging="432"/>
      </w:pPr>
      <w:rPr>
        <w:rFonts w:ascii="Arial" w:hAnsi="Arial"/>
        <w:b w:val="0"/>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7DAC02A1"/>
    <w:multiLevelType w:val="hybridMultilevel"/>
    <w:tmpl w:val="F48400AC"/>
    <w:styleLink w:val="Importeradestilen2"/>
    <w:lvl w:ilvl="0" w:tplc="21901196">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CA873E">
      <w:start w:val="1"/>
      <w:numFmt w:val="bullet"/>
      <w:lvlText w:val="·"/>
      <w:lvlJc w:val="left"/>
      <w:pPr>
        <w:ind w:left="1418"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FC0200">
      <w:start w:val="1"/>
      <w:numFmt w:val="bullet"/>
      <w:lvlText w:val="·"/>
      <w:lvlJc w:val="left"/>
      <w:pPr>
        <w:ind w:left="1701" w:hanging="28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73A332C">
      <w:start w:val="1"/>
      <w:numFmt w:val="bullet"/>
      <w:lvlText w:val="·"/>
      <w:lvlJc w:val="left"/>
      <w:pPr>
        <w:ind w:left="1136" w:hanging="4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AAEF8A">
      <w:start w:val="1"/>
      <w:numFmt w:val="bullet"/>
      <w:lvlText w:val="·"/>
      <w:lvlJc w:val="left"/>
      <w:pPr>
        <w:ind w:left="1420" w:hanging="1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19ACB2C">
      <w:start w:val="1"/>
      <w:numFmt w:val="bullet"/>
      <w:lvlText w:val="·"/>
      <w:lvlJc w:val="left"/>
      <w:pPr>
        <w:ind w:left="1732" w:hanging="1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41A6D40">
      <w:start w:val="1"/>
      <w:numFmt w:val="bullet"/>
      <w:lvlText w:val="·"/>
      <w:lvlJc w:val="left"/>
      <w:pPr>
        <w:ind w:left="2043" w:hanging="1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4212E8">
      <w:start w:val="1"/>
      <w:numFmt w:val="bullet"/>
      <w:lvlText w:val="·"/>
      <w:lvlJc w:val="left"/>
      <w:pPr>
        <w:ind w:left="2355" w:hanging="1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52CFB70">
      <w:start w:val="1"/>
      <w:numFmt w:val="bullet"/>
      <w:lvlText w:val="·"/>
      <w:lvlJc w:val="left"/>
      <w:pPr>
        <w:ind w:left="2667" w:hanging="1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8"/>
  </w:num>
  <w:num w:numId="4">
    <w:abstractNumId w:val="7"/>
  </w:num>
  <w:num w:numId="5">
    <w:abstractNumId w:val="14"/>
  </w:num>
  <w:num w:numId="6">
    <w:abstractNumId w:val="14"/>
  </w:num>
  <w:num w:numId="7">
    <w:abstractNumId w:val="3"/>
  </w:num>
  <w:num w:numId="8">
    <w:abstractNumId w:val="15"/>
  </w:num>
  <w:num w:numId="9">
    <w:abstractNumId w:val="11"/>
  </w:num>
  <w:num w:numId="10">
    <w:abstractNumId w:val="12"/>
  </w:num>
  <w:num w:numId="11">
    <w:abstractNumId w:val="4"/>
  </w:num>
  <w:num w:numId="12">
    <w:abstractNumId w:val="5"/>
  </w:num>
  <w:num w:numId="13">
    <w:abstractNumId w:val="22"/>
  </w:num>
  <w:num w:numId="14">
    <w:abstractNumId w:val="6"/>
  </w:num>
  <w:num w:numId="15">
    <w:abstractNumId w:val="21"/>
  </w:num>
  <w:num w:numId="16">
    <w:abstractNumId w:val="20"/>
  </w:num>
  <w:num w:numId="17">
    <w:abstractNumId w:val="16"/>
  </w:num>
  <w:num w:numId="18">
    <w:abstractNumId w:val="10"/>
  </w:num>
  <w:num w:numId="19">
    <w:abstractNumId w:val="18"/>
  </w:num>
  <w:num w:numId="20">
    <w:abstractNumId w:val="13"/>
  </w:num>
  <w:num w:numId="21">
    <w:abstractNumId w:val="2"/>
  </w:num>
  <w:num w:numId="22">
    <w:abstractNumId w:val="19"/>
  </w:num>
  <w:num w:numId="23">
    <w:abstractNumId w:val="9"/>
  </w:num>
  <w:num w:numId="24">
    <w:abstractNumId w:val="5"/>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1"/>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0830F0"/>
    <w:rsid w:val="0003434A"/>
    <w:rsid w:val="00050DCE"/>
    <w:rsid w:val="00064FF4"/>
    <w:rsid w:val="000830F0"/>
    <w:rsid w:val="000E0E25"/>
    <w:rsid w:val="000E219D"/>
    <w:rsid w:val="000F3761"/>
    <w:rsid w:val="000F4A5C"/>
    <w:rsid w:val="001015DB"/>
    <w:rsid w:val="0011320A"/>
    <w:rsid w:val="001172EF"/>
    <w:rsid w:val="0012553C"/>
    <w:rsid w:val="00134547"/>
    <w:rsid w:val="00192D2B"/>
    <w:rsid w:val="001A158D"/>
    <w:rsid w:val="001A554B"/>
    <w:rsid w:val="001B38CD"/>
    <w:rsid w:val="001E4FDC"/>
    <w:rsid w:val="00211F25"/>
    <w:rsid w:val="00245241"/>
    <w:rsid w:val="002669A7"/>
    <w:rsid w:val="00271BFE"/>
    <w:rsid w:val="0027452A"/>
    <w:rsid w:val="00286A7E"/>
    <w:rsid w:val="002B1320"/>
    <w:rsid w:val="002D6E39"/>
    <w:rsid w:val="002F056D"/>
    <w:rsid w:val="003133A3"/>
    <w:rsid w:val="00313492"/>
    <w:rsid w:val="003147E8"/>
    <w:rsid w:val="0032135D"/>
    <w:rsid w:val="003446EE"/>
    <w:rsid w:val="00346269"/>
    <w:rsid w:val="00353885"/>
    <w:rsid w:val="00361D81"/>
    <w:rsid w:val="00373B8A"/>
    <w:rsid w:val="003C7A4B"/>
    <w:rsid w:val="003D4806"/>
    <w:rsid w:val="0040546F"/>
    <w:rsid w:val="004054A4"/>
    <w:rsid w:val="00413188"/>
    <w:rsid w:val="004167B1"/>
    <w:rsid w:val="00422CAB"/>
    <w:rsid w:val="00454F1F"/>
    <w:rsid w:val="004551FC"/>
    <w:rsid w:val="004605D7"/>
    <w:rsid w:val="00462CB3"/>
    <w:rsid w:val="00490B61"/>
    <w:rsid w:val="00494B38"/>
    <w:rsid w:val="004B5860"/>
    <w:rsid w:val="004B6102"/>
    <w:rsid w:val="004B6219"/>
    <w:rsid w:val="004C77A7"/>
    <w:rsid w:val="004D0711"/>
    <w:rsid w:val="004D3337"/>
    <w:rsid w:val="004F4E71"/>
    <w:rsid w:val="0051761D"/>
    <w:rsid w:val="00542519"/>
    <w:rsid w:val="005C1F3D"/>
    <w:rsid w:val="005F01CC"/>
    <w:rsid w:val="005F525C"/>
    <w:rsid w:val="006127F4"/>
    <w:rsid w:val="00641322"/>
    <w:rsid w:val="00643832"/>
    <w:rsid w:val="0065480B"/>
    <w:rsid w:val="00673AA4"/>
    <w:rsid w:val="00674653"/>
    <w:rsid w:val="00692D20"/>
    <w:rsid w:val="006B3151"/>
    <w:rsid w:val="006F4408"/>
    <w:rsid w:val="0070717C"/>
    <w:rsid w:val="007343B5"/>
    <w:rsid w:val="00734543"/>
    <w:rsid w:val="00752532"/>
    <w:rsid w:val="00767FFA"/>
    <w:rsid w:val="007818FC"/>
    <w:rsid w:val="00791F2E"/>
    <w:rsid w:val="007A477F"/>
    <w:rsid w:val="007A4C1D"/>
    <w:rsid w:val="007A6066"/>
    <w:rsid w:val="007C4BB2"/>
    <w:rsid w:val="007D0E83"/>
    <w:rsid w:val="007F212B"/>
    <w:rsid w:val="00833F47"/>
    <w:rsid w:val="008362E2"/>
    <w:rsid w:val="008429C5"/>
    <w:rsid w:val="00855F5E"/>
    <w:rsid w:val="00866EDF"/>
    <w:rsid w:val="00882A82"/>
    <w:rsid w:val="0088320F"/>
    <w:rsid w:val="008A3942"/>
    <w:rsid w:val="008A4BA9"/>
    <w:rsid w:val="008B0E62"/>
    <w:rsid w:val="008B12A0"/>
    <w:rsid w:val="008C5CB0"/>
    <w:rsid w:val="008F5CF8"/>
    <w:rsid w:val="009036AF"/>
    <w:rsid w:val="00932166"/>
    <w:rsid w:val="00947325"/>
    <w:rsid w:val="00960C83"/>
    <w:rsid w:val="00971F70"/>
    <w:rsid w:val="009763EB"/>
    <w:rsid w:val="0098297B"/>
    <w:rsid w:val="00987A9F"/>
    <w:rsid w:val="00990EC3"/>
    <w:rsid w:val="009920EF"/>
    <w:rsid w:val="009A021A"/>
    <w:rsid w:val="009A2FF5"/>
    <w:rsid w:val="009A4CE5"/>
    <w:rsid w:val="009B2BA2"/>
    <w:rsid w:val="009B5DAA"/>
    <w:rsid w:val="009D0C18"/>
    <w:rsid w:val="009D0C9A"/>
    <w:rsid w:val="009D58FA"/>
    <w:rsid w:val="009D663A"/>
    <w:rsid w:val="00A131CF"/>
    <w:rsid w:val="00A77E62"/>
    <w:rsid w:val="00A96AFC"/>
    <w:rsid w:val="00AA3A63"/>
    <w:rsid w:val="00B001FF"/>
    <w:rsid w:val="00B019EC"/>
    <w:rsid w:val="00B10D4D"/>
    <w:rsid w:val="00B11358"/>
    <w:rsid w:val="00B34DFE"/>
    <w:rsid w:val="00B40AE0"/>
    <w:rsid w:val="00B45232"/>
    <w:rsid w:val="00B4533D"/>
    <w:rsid w:val="00B5017A"/>
    <w:rsid w:val="00B5140C"/>
    <w:rsid w:val="00BA73FA"/>
    <w:rsid w:val="00BB1DF1"/>
    <w:rsid w:val="00BC233D"/>
    <w:rsid w:val="00BD549E"/>
    <w:rsid w:val="00BE3BAD"/>
    <w:rsid w:val="00BE5CB2"/>
    <w:rsid w:val="00C0392B"/>
    <w:rsid w:val="00C04703"/>
    <w:rsid w:val="00C3764B"/>
    <w:rsid w:val="00C47F95"/>
    <w:rsid w:val="00C629FC"/>
    <w:rsid w:val="00C94CFA"/>
    <w:rsid w:val="00CD3200"/>
    <w:rsid w:val="00CE0BB2"/>
    <w:rsid w:val="00D04318"/>
    <w:rsid w:val="00D04BE0"/>
    <w:rsid w:val="00D14E08"/>
    <w:rsid w:val="00D333DE"/>
    <w:rsid w:val="00D360F7"/>
    <w:rsid w:val="00D84A7E"/>
    <w:rsid w:val="00DA68E9"/>
    <w:rsid w:val="00DC376E"/>
    <w:rsid w:val="00DC3905"/>
    <w:rsid w:val="00DE133F"/>
    <w:rsid w:val="00DF25B9"/>
    <w:rsid w:val="00E0189F"/>
    <w:rsid w:val="00E07436"/>
    <w:rsid w:val="00E170E2"/>
    <w:rsid w:val="00E355A4"/>
    <w:rsid w:val="00E841EA"/>
    <w:rsid w:val="00E85E86"/>
    <w:rsid w:val="00EA0D11"/>
    <w:rsid w:val="00EB4895"/>
    <w:rsid w:val="00EF26F3"/>
    <w:rsid w:val="00EF6E85"/>
    <w:rsid w:val="00F0109D"/>
    <w:rsid w:val="00F24D5E"/>
    <w:rsid w:val="00F4251E"/>
    <w:rsid w:val="00F70023"/>
    <w:rsid w:val="00F729AF"/>
    <w:rsid w:val="00F7761C"/>
    <w:rsid w:val="00FA30AA"/>
    <w:rsid w:val="00FC71D4"/>
    <w:rsid w:val="00FE5C4D"/>
    <w:rsid w:val="00FF4A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A6066"/>
    <w:pPr>
      <w:spacing w:after="120"/>
    </w:pPr>
    <w:rPr>
      <w:rFonts w:ascii="Frutiger LT Com 45 Light" w:hAnsi="Frutiger LT Com 45 Light"/>
      <w:sz w:val="20"/>
    </w:rPr>
  </w:style>
  <w:style w:type="paragraph" w:styleId="Nagwek1">
    <w:name w:val="heading 1"/>
    <w:basedOn w:val="Normalny"/>
    <w:next w:val="Sectiontext"/>
    <w:link w:val="Nagwek1Znak"/>
    <w:qFormat/>
    <w:rsid w:val="00422CAB"/>
    <w:pPr>
      <w:keepNext/>
      <w:keepLines/>
      <w:pageBreakBefore/>
      <w:spacing w:before="400" w:line="240" w:lineRule="auto"/>
      <w:outlineLvl w:val="0"/>
    </w:pPr>
    <w:rPr>
      <w:rFonts w:eastAsiaTheme="majorEastAsia" w:cs="Times New Roman (Headings CS)"/>
      <w:b/>
      <w:color w:val="003399"/>
      <w:sz w:val="40"/>
      <w:szCs w:val="32"/>
    </w:rPr>
  </w:style>
  <w:style w:type="paragraph" w:styleId="Nagwek2">
    <w:name w:val="heading 2"/>
    <w:basedOn w:val="Normalny"/>
    <w:next w:val="Sectiontext"/>
    <w:link w:val="Nagwek2Znak"/>
    <w:unhideWhenUsed/>
    <w:qFormat/>
    <w:rsid w:val="00422CAB"/>
    <w:pPr>
      <w:keepNext/>
      <w:keepLines/>
      <w:numPr>
        <w:ilvl w:val="1"/>
        <w:numId w:val="6"/>
      </w:numPr>
      <w:spacing w:before="320" w:line="240" w:lineRule="auto"/>
      <w:outlineLvl w:val="1"/>
    </w:pPr>
    <w:rPr>
      <w:rFonts w:eastAsiaTheme="majorEastAsia" w:cs="Times New Roman (Headings CS)"/>
      <w:b/>
      <w:color w:val="000000" w:themeColor="text1"/>
      <w:sz w:val="32"/>
      <w:szCs w:val="26"/>
    </w:rPr>
  </w:style>
  <w:style w:type="paragraph" w:styleId="Nagwek3">
    <w:name w:val="heading 3"/>
    <w:basedOn w:val="Normalny"/>
    <w:next w:val="Sectiontext"/>
    <w:link w:val="Nagwek3Znak"/>
    <w:unhideWhenUsed/>
    <w:qFormat/>
    <w:rsid w:val="00422CAB"/>
    <w:pPr>
      <w:keepNext/>
      <w:keepLines/>
      <w:numPr>
        <w:ilvl w:val="2"/>
        <w:numId w:val="6"/>
      </w:numPr>
      <w:spacing w:before="200" w:line="240" w:lineRule="auto"/>
      <w:outlineLvl w:val="2"/>
    </w:pPr>
    <w:rPr>
      <w:rFonts w:eastAsiaTheme="majorEastAsia" w:cs="Times New Roman (Headings CS)"/>
      <w:b/>
      <w:color w:val="000000" w:themeColor="text1"/>
      <w:sz w:val="22"/>
      <w:szCs w:val="24"/>
    </w:rPr>
  </w:style>
  <w:style w:type="paragraph" w:styleId="Nagwek4">
    <w:name w:val="heading 4"/>
    <w:basedOn w:val="Normalny"/>
    <w:next w:val="Normalny"/>
    <w:link w:val="Nagwek4Znak"/>
    <w:uiPriority w:val="9"/>
    <w:unhideWhenUsed/>
    <w:rsid w:val="0088320F"/>
    <w:pPr>
      <w:keepNext/>
      <w:keepLines/>
      <w:numPr>
        <w:ilvl w:val="3"/>
        <w:numId w:val="6"/>
      </w:numPr>
      <w:spacing w:before="200" w:line="240" w:lineRule="auto"/>
      <w:outlineLvl w:val="3"/>
    </w:pPr>
    <w:rPr>
      <w:rFonts w:eastAsiaTheme="majorEastAsia" w:cs="Times New Roman (Headings CS)"/>
      <w:b/>
      <w:iCs/>
      <w:color w:val="003764"/>
      <w:sz w:val="22"/>
    </w:rPr>
  </w:style>
  <w:style w:type="paragraph" w:styleId="Nagwek5">
    <w:name w:val="heading 5"/>
    <w:basedOn w:val="Normalny"/>
    <w:next w:val="Normalny"/>
    <w:link w:val="Nagwek5Znak"/>
    <w:uiPriority w:val="9"/>
    <w:semiHidden/>
    <w:unhideWhenUsed/>
    <w:rsid w:val="009D0C18"/>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8320F"/>
    <w:rPr>
      <w:rFonts w:ascii="Frutiger LT Com 45 Light" w:eastAsiaTheme="majorEastAsia" w:hAnsi="Frutiger LT Com 45 Light" w:cs="Times New Roman (Headings CS)"/>
      <w:b/>
      <w:iCs/>
      <w:color w:val="003764"/>
    </w:rPr>
  </w:style>
  <w:style w:type="paragraph" w:styleId="Tytu">
    <w:name w:val="Title"/>
    <w:basedOn w:val="Normalny"/>
    <w:next w:val="Normalny"/>
    <w:link w:val="TytuZnak"/>
    <w:uiPriority w:val="10"/>
    <w:rsid w:val="00BB1DF1"/>
    <w:pPr>
      <w:keepNext/>
      <w:keepLines/>
      <w:snapToGrid w:val="0"/>
      <w:spacing w:after="200" w:line="1000" w:lineRule="exact"/>
      <w:ind w:left="-142" w:right="-1"/>
      <w:contextualSpacing/>
      <w:jc w:val="right"/>
    </w:pPr>
    <w:rPr>
      <w:rFonts w:ascii="Frutiger LT Com 55 Roman" w:eastAsiaTheme="majorEastAsia" w:hAnsi="Frutiger LT Com 55 Roman" w:cs="Times New Roman (Headings CS)"/>
      <w:color w:val="FFFFFF" w:themeColor="background1"/>
      <w:spacing w:val="-10"/>
      <w:kern w:val="28"/>
      <w:sz w:val="92"/>
      <w:szCs w:val="56"/>
      <w:lang w:val="en-AU"/>
    </w:rPr>
  </w:style>
  <w:style w:type="character" w:customStyle="1" w:styleId="TytuZnak">
    <w:name w:val="Tytuł Znak"/>
    <w:basedOn w:val="Domylnaczcionkaakapitu"/>
    <w:link w:val="Tytu"/>
    <w:uiPriority w:val="10"/>
    <w:rsid w:val="00BB1DF1"/>
    <w:rPr>
      <w:rFonts w:ascii="Frutiger LT Com 55 Roman" w:eastAsiaTheme="majorEastAsia" w:hAnsi="Frutiger LT Com 55 Roman" w:cs="Times New Roman (Headings CS)"/>
      <w:color w:val="FFFFFF" w:themeColor="background1"/>
      <w:spacing w:val="-10"/>
      <w:kern w:val="28"/>
      <w:sz w:val="92"/>
      <w:szCs w:val="56"/>
      <w:lang w:val="en-AU"/>
    </w:rPr>
  </w:style>
  <w:style w:type="character" w:customStyle="1" w:styleId="Nagwek1Znak">
    <w:name w:val="Nagłówek 1 Znak"/>
    <w:basedOn w:val="Domylnaczcionkaakapitu"/>
    <w:link w:val="Nagwek1"/>
    <w:uiPriority w:val="9"/>
    <w:rsid w:val="00422CAB"/>
    <w:rPr>
      <w:rFonts w:ascii="Frutiger LT Com 45 Light" w:eastAsiaTheme="majorEastAsia" w:hAnsi="Frutiger LT Com 45 Light" w:cs="Times New Roman (Headings CS)"/>
      <w:b/>
      <w:color w:val="003399"/>
      <w:sz w:val="40"/>
      <w:szCs w:val="32"/>
    </w:rPr>
  </w:style>
  <w:style w:type="paragraph" w:styleId="Nagwek">
    <w:name w:val="header"/>
    <w:basedOn w:val="Normalny"/>
    <w:link w:val="NagwekZnak"/>
    <w:uiPriority w:val="99"/>
    <w:unhideWhenUsed/>
    <w:rsid w:val="00A77E62"/>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77E62"/>
  </w:style>
  <w:style w:type="paragraph" w:styleId="Stopka">
    <w:name w:val="footer"/>
    <w:basedOn w:val="Normalny"/>
    <w:link w:val="StopkaZnak"/>
    <w:uiPriority w:val="99"/>
    <w:unhideWhenUsed/>
    <w:rsid w:val="00F7761C"/>
    <w:pPr>
      <w:tabs>
        <w:tab w:val="center" w:pos="4513"/>
        <w:tab w:val="right" w:pos="9026"/>
      </w:tabs>
      <w:spacing w:after="0" w:line="240" w:lineRule="auto"/>
    </w:pPr>
    <w:rPr>
      <w:sz w:val="14"/>
    </w:rPr>
  </w:style>
  <w:style w:type="character" w:customStyle="1" w:styleId="StopkaZnak">
    <w:name w:val="Stopka Znak"/>
    <w:basedOn w:val="Domylnaczcionkaakapitu"/>
    <w:link w:val="Stopka"/>
    <w:uiPriority w:val="99"/>
    <w:rsid w:val="00F7761C"/>
    <w:rPr>
      <w:rFonts w:ascii="Frutiger LT Com 45 Light" w:hAnsi="Frutiger LT Com 45 Light"/>
      <w:sz w:val="14"/>
    </w:rPr>
  </w:style>
  <w:style w:type="paragraph" w:styleId="Podtytu">
    <w:name w:val="Subtitle"/>
    <w:basedOn w:val="Normalny"/>
    <w:next w:val="Normalny"/>
    <w:link w:val="PodtytuZnak"/>
    <w:uiPriority w:val="11"/>
    <w:rsid w:val="00BB1DF1"/>
    <w:pPr>
      <w:keepNext/>
      <w:keepLines/>
      <w:numPr>
        <w:ilvl w:val="1"/>
      </w:numPr>
      <w:snapToGrid w:val="0"/>
      <w:spacing w:before="240" w:after="0" w:line="620" w:lineRule="exact"/>
      <w:ind w:left="-142" w:right="-1"/>
      <w:jc w:val="right"/>
    </w:pPr>
    <w:rPr>
      <w:rFonts w:ascii="Inria Serif" w:eastAsiaTheme="minorEastAsia" w:hAnsi="Inria Serif" w:cs="Times New Roman (Body CS)"/>
      <w:i/>
      <w:color w:val="8AE2D1"/>
      <w:sz w:val="56"/>
      <w:szCs w:val="64"/>
      <w:lang w:val="en-AU"/>
    </w:rPr>
  </w:style>
  <w:style w:type="character" w:customStyle="1" w:styleId="PodtytuZnak">
    <w:name w:val="Podtytuł Znak"/>
    <w:basedOn w:val="Domylnaczcionkaakapitu"/>
    <w:link w:val="Podtytu"/>
    <w:uiPriority w:val="11"/>
    <w:rsid w:val="00BB1DF1"/>
    <w:rPr>
      <w:rFonts w:ascii="Inria Serif" w:eastAsiaTheme="minorEastAsia" w:hAnsi="Inria Serif" w:cs="Times New Roman (Body CS)"/>
      <w:i/>
      <w:color w:val="8AE2D1"/>
      <w:sz w:val="56"/>
      <w:szCs w:val="64"/>
      <w:lang w:val="en-AU"/>
    </w:rPr>
  </w:style>
  <w:style w:type="character" w:customStyle="1" w:styleId="Nagwek2Znak">
    <w:name w:val="Nagłówek 2 Znak"/>
    <w:basedOn w:val="Domylnaczcionkaakapitu"/>
    <w:link w:val="Nagwek2"/>
    <w:uiPriority w:val="9"/>
    <w:rsid w:val="00422CAB"/>
    <w:rPr>
      <w:rFonts w:ascii="Frutiger LT Com 45 Light" w:eastAsiaTheme="majorEastAsia" w:hAnsi="Frutiger LT Com 45 Light" w:cs="Times New Roman (Headings CS)"/>
      <w:b/>
      <w:color w:val="000000" w:themeColor="text1"/>
      <w:sz w:val="32"/>
      <w:szCs w:val="26"/>
    </w:rPr>
  </w:style>
  <w:style w:type="character" w:customStyle="1" w:styleId="Nagwek3Znak">
    <w:name w:val="Nagłówek 3 Znak"/>
    <w:basedOn w:val="Domylnaczcionkaakapitu"/>
    <w:link w:val="Nagwek3"/>
    <w:uiPriority w:val="9"/>
    <w:rsid w:val="00422CAB"/>
    <w:rPr>
      <w:rFonts w:ascii="Frutiger LT Com 45 Light" w:eastAsiaTheme="majorEastAsia" w:hAnsi="Frutiger LT Com 45 Light" w:cs="Times New Roman (Headings CS)"/>
      <w:b/>
      <w:color w:val="000000" w:themeColor="text1"/>
      <w:szCs w:val="24"/>
    </w:rPr>
  </w:style>
  <w:style w:type="table" w:styleId="Tabela-Siatka">
    <w:name w:val="Table Grid"/>
    <w:basedOn w:val="Standardowy"/>
    <w:uiPriority w:val="39"/>
    <w:rsid w:val="00F70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462C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CB3"/>
    <w:rPr>
      <w:rFonts w:ascii="Segoe UI" w:hAnsi="Segoe UI" w:cs="Segoe UI"/>
      <w:sz w:val="18"/>
      <w:szCs w:val="18"/>
    </w:rPr>
  </w:style>
  <w:style w:type="paragraph" w:styleId="Tekstprzypisudolnego">
    <w:name w:val="footnote text"/>
    <w:basedOn w:val="Normalny"/>
    <w:link w:val="TekstprzypisudolnegoZnak"/>
    <w:uiPriority w:val="99"/>
    <w:rsid w:val="00286A7E"/>
    <w:pPr>
      <w:spacing w:line="240" w:lineRule="auto"/>
      <w:contextualSpacing/>
    </w:pPr>
    <w:rPr>
      <w:sz w:val="16"/>
      <w:szCs w:val="20"/>
    </w:rPr>
  </w:style>
  <w:style w:type="table" w:customStyle="1" w:styleId="TableGridLight1">
    <w:name w:val="Table Grid Light1"/>
    <w:basedOn w:val="Standardowy"/>
    <w:uiPriority w:val="40"/>
    <w:rsid w:val="00D333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ListNumbers">
    <w:name w:val="ListNumbers"/>
    <w:uiPriority w:val="99"/>
    <w:rsid w:val="00EF6E85"/>
    <w:pPr>
      <w:numPr>
        <w:numId w:val="4"/>
      </w:numPr>
    </w:pPr>
  </w:style>
  <w:style w:type="paragraph" w:styleId="Listanumerowana4">
    <w:name w:val="List Number 4"/>
    <w:basedOn w:val="Normalny"/>
    <w:uiPriority w:val="99"/>
    <w:semiHidden/>
    <w:unhideWhenUsed/>
    <w:rsid w:val="00D04BE0"/>
    <w:pPr>
      <w:numPr>
        <w:numId w:val="1"/>
      </w:numPr>
      <w:ind w:left="1208" w:hanging="357"/>
      <w:contextualSpacing/>
    </w:pPr>
  </w:style>
  <w:style w:type="character" w:styleId="Hipercze">
    <w:name w:val="Hyperlink"/>
    <w:basedOn w:val="Domylnaczcionkaakapitu"/>
    <w:uiPriority w:val="99"/>
    <w:unhideWhenUsed/>
    <w:rsid w:val="00F729AF"/>
    <w:rPr>
      <w:color w:val="0563C1" w:themeColor="hyperlink"/>
      <w:u w:val="single"/>
    </w:rPr>
  </w:style>
  <w:style w:type="numbering" w:customStyle="1" w:styleId="ListBullets">
    <w:name w:val="ListBullets"/>
    <w:uiPriority w:val="99"/>
    <w:rsid w:val="001A554B"/>
    <w:pPr>
      <w:numPr>
        <w:numId w:val="3"/>
      </w:numPr>
    </w:pPr>
  </w:style>
  <w:style w:type="paragraph" w:styleId="Listanumerowana">
    <w:name w:val="List Number"/>
    <w:basedOn w:val="Normalny"/>
    <w:uiPriority w:val="99"/>
    <w:unhideWhenUsed/>
    <w:qFormat/>
    <w:rsid w:val="00D04BE0"/>
    <w:pPr>
      <w:numPr>
        <w:numId w:val="7"/>
      </w:numPr>
      <w:contextualSpacing/>
    </w:pPr>
  </w:style>
  <w:style w:type="paragraph" w:styleId="Listapunktowana">
    <w:name w:val="List Bullet"/>
    <w:basedOn w:val="Normalny"/>
    <w:uiPriority w:val="99"/>
    <w:unhideWhenUsed/>
    <w:qFormat/>
    <w:rsid w:val="00BE5CB2"/>
    <w:pPr>
      <w:numPr>
        <w:numId w:val="10"/>
      </w:numPr>
      <w:contextualSpacing/>
    </w:pPr>
  </w:style>
  <w:style w:type="paragraph" w:styleId="Listapunktowana2">
    <w:name w:val="List Bullet 2"/>
    <w:basedOn w:val="Normalny"/>
    <w:uiPriority w:val="99"/>
    <w:unhideWhenUsed/>
    <w:rsid w:val="00192D2B"/>
    <w:pPr>
      <w:numPr>
        <w:ilvl w:val="1"/>
        <w:numId w:val="10"/>
      </w:numPr>
      <w:contextualSpacing/>
    </w:pPr>
  </w:style>
  <w:style w:type="paragraph" w:styleId="Listapunktowana3">
    <w:name w:val="List Bullet 3"/>
    <w:basedOn w:val="Normalny"/>
    <w:uiPriority w:val="99"/>
    <w:unhideWhenUsed/>
    <w:rsid w:val="00192D2B"/>
    <w:pPr>
      <w:numPr>
        <w:ilvl w:val="2"/>
        <w:numId w:val="10"/>
      </w:numPr>
      <w:contextualSpacing/>
    </w:pPr>
  </w:style>
  <w:style w:type="paragraph" w:styleId="Listapunktowana4">
    <w:name w:val="List Bullet 4"/>
    <w:basedOn w:val="Normalny"/>
    <w:uiPriority w:val="99"/>
    <w:unhideWhenUsed/>
    <w:rsid w:val="008429C5"/>
    <w:pPr>
      <w:numPr>
        <w:ilvl w:val="3"/>
        <w:numId w:val="10"/>
      </w:numPr>
      <w:contextualSpacing/>
    </w:pPr>
  </w:style>
  <w:style w:type="paragraph" w:styleId="Listapunktowana5">
    <w:name w:val="List Bullet 5"/>
    <w:basedOn w:val="Normalny"/>
    <w:uiPriority w:val="99"/>
    <w:unhideWhenUsed/>
    <w:rsid w:val="008429C5"/>
    <w:pPr>
      <w:numPr>
        <w:ilvl w:val="4"/>
        <w:numId w:val="10"/>
      </w:numPr>
      <w:contextualSpacing/>
    </w:pPr>
  </w:style>
  <w:style w:type="paragraph" w:styleId="Listanumerowana2">
    <w:name w:val="List Number 2"/>
    <w:basedOn w:val="Normalny"/>
    <w:uiPriority w:val="99"/>
    <w:unhideWhenUsed/>
    <w:rsid w:val="00D04BE0"/>
    <w:pPr>
      <w:numPr>
        <w:ilvl w:val="1"/>
        <w:numId w:val="7"/>
      </w:numPr>
      <w:contextualSpacing/>
    </w:pPr>
  </w:style>
  <w:style w:type="paragraph" w:styleId="Listanumerowana3">
    <w:name w:val="List Number 3"/>
    <w:basedOn w:val="Normalny"/>
    <w:uiPriority w:val="99"/>
    <w:unhideWhenUsed/>
    <w:rsid w:val="00D04BE0"/>
    <w:pPr>
      <w:numPr>
        <w:ilvl w:val="2"/>
        <w:numId w:val="7"/>
      </w:numPr>
      <w:contextualSpacing/>
    </w:pPr>
  </w:style>
  <w:style w:type="paragraph" w:styleId="Listanumerowana5">
    <w:name w:val="List Number 5"/>
    <w:basedOn w:val="Normalny"/>
    <w:uiPriority w:val="99"/>
    <w:semiHidden/>
    <w:unhideWhenUsed/>
    <w:rsid w:val="00D04BE0"/>
    <w:pPr>
      <w:numPr>
        <w:numId w:val="2"/>
      </w:numPr>
      <w:ind w:left="1491" w:hanging="357"/>
      <w:contextualSpacing/>
    </w:pPr>
  </w:style>
  <w:style w:type="paragraph" w:customStyle="1" w:styleId="Sectiontext">
    <w:name w:val="Section text"/>
    <w:basedOn w:val="Normalny"/>
    <w:link w:val="SectiontextChar"/>
    <w:qFormat/>
    <w:rsid w:val="007A6066"/>
    <w:pPr>
      <w:ind w:left="851"/>
    </w:pPr>
  </w:style>
  <w:style w:type="table" w:styleId="rednialista2akcent1">
    <w:name w:val="Medium List 2 Accent 1"/>
    <w:basedOn w:val="Standardowy"/>
    <w:uiPriority w:val="66"/>
    <w:rsid w:val="00932166"/>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Bullet">
    <w:name w:val="Table Bullet"/>
    <w:basedOn w:val="Sectiontext"/>
    <w:uiPriority w:val="19"/>
    <w:qFormat/>
    <w:rsid w:val="007343B5"/>
    <w:pPr>
      <w:numPr>
        <w:numId w:val="12"/>
      </w:numPr>
      <w:spacing w:line="240" w:lineRule="auto"/>
      <w:contextualSpacing/>
    </w:pPr>
  </w:style>
  <w:style w:type="paragraph" w:customStyle="1" w:styleId="TableBullet2">
    <w:name w:val="Table Bullet 2"/>
    <w:basedOn w:val="TableBullet"/>
    <w:uiPriority w:val="19"/>
    <w:rsid w:val="007343B5"/>
    <w:pPr>
      <w:numPr>
        <w:ilvl w:val="1"/>
      </w:numPr>
    </w:pPr>
  </w:style>
  <w:style w:type="numbering" w:customStyle="1" w:styleId="Style1">
    <w:name w:val="Style1"/>
    <w:uiPriority w:val="99"/>
    <w:rsid w:val="008C5CB0"/>
    <w:pPr>
      <w:numPr>
        <w:numId w:val="8"/>
      </w:numPr>
    </w:pPr>
  </w:style>
  <w:style w:type="paragraph" w:styleId="Spistreci2">
    <w:name w:val="toc 2"/>
    <w:basedOn w:val="Normalny"/>
    <w:next w:val="Normalny"/>
    <w:autoRedefine/>
    <w:uiPriority w:val="39"/>
    <w:unhideWhenUsed/>
    <w:rsid w:val="00BB1DF1"/>
    <w:pPr>
      <w:numPr>
        <w:ilvl w:val="1"/>
        <w:numId w:val="9"/>
      </w:numPr>
      <w:spacing w:before="80" w:after="0"/>
      <w:contextualSpacing/>
    </w:pPr>
    <w:rPr>
      <w:rFonts w:cs="Times New Roman (Body CS)"/>
      <w:noProof/>
    </w:rPr>
  </w:style>
  <w:style w:type="paragraph" w:styleId="Spistreci1">
    <w:name w:val="toc 1"/>
    <w:basedOn w:val="Normalny"/>
    <w:next w:val="Normalny"/>
    <w:autoRedefine/>
    <w:uiPriority w:val="39"/>
    <w:unhideWhenUsed/>
    <w:rsid w:val="00BB1DF1"/>
    <w:pPr>
      <w:numPr>
        <w:numId w:val="9"/>
      </w:numPr>
      <w:tabs>
        <w:tab w:val="left" w:pos="1100"/>
        <w:tab w:val="right" w:leader="dot" w:pos="9628"/>
      </w:tabs>
      <w:spacing w:before="120" w:after="0"/>
      <w:contextualSpacing/>
    </w:pPr>
    <w:rPr>
      <w:rFonts w:cs="Times New Roman (Body CS)"/>
      <w:b/>
      <w:noProof/>
    </w:rPr>
  </w:style>
  <w:style w:type="paragraph" w:styleId="Spistreci3">
    <w:name w:val="toc 3"/>
    <w:basedOn w:val="Normalny"/>
    <w:next w:val="Normalny"/>
    <w:autoRedefine/>
    <w:uiPriority w:val="39"/>
    <w:unhideWhenUsed/>
    <w:rsid w:val="009D0C18"/>
    <w:pPr>
      <w:numPr>
        <w:ilvl w:val="2"/>
        <w:numId w:val="9"/>
      </w:numPr>
      <w:tabs>
        <w:tab w:val="left" w:pos="1540"/>
        <w:tab w:val="right" w:leader="dot" w:pos="9628"/>
      </w:tabs>
      <w:spacing w:after="0"/>
      <w:contextualSpacing/>
    </w:pPr>
    <w:rPr>
      <w:i/>
      <w:sz w:val="18"/>
    </w:rPr>
  </w:style>
  <w:style w:type="numbering" w:customStyle="1" w:styleId="TableBullets">
    <w:name w:val="Table Bullets"/>
    <w:uiPriority w:val="99"/>
    <w:rsid w:val="008A4BA9"/>
    <w:pPr>
      <w:numPr>
        <w:numId w:val="11"/>
      </w:numPr>
    </w:pPr>
  </w:style>
  <w:style w:type="character" w:customStyle="1" w:styleId="TekstprzypisudolnegoZnak">
    <w:name w:val="Tekst przypisu dolnego Znak"/>
    <w:basedOn w:val="Domylnaczcionkaakapitu"/>
    <w:link w:val="Tekstprzypisudolnego"/>
    <w:uiPriority w:val="99"/>
    <w:rsid w:val="00286A7E"/>
    <w:rPr>
      <w:rFonts w:ascii="Frutiger LT Com 45 Light" w:hAnsi="Frutiger LT Com 45 Light"/>
      <w:sz w:val="16"/>
      <w:szCs w:val="20"/>
    </w:rPr>
  </w:style>
  <w:style w:type="character" w:styleId="Odwoanieprzypisudolnego">
    <w:name w:val="footnote reference"/>
    <w:basedOn w:val="Domylnaczcionkaakapitu"/>
    <w:uiPriority w:val="99"/>
    <w:rsid w:val="00286A7E"/>
    <w:rPr>
      <w:vertAlign w:val="superscript"/>
    </w:rPr>
  </w:style>
  <w:style w:type="character" w:customStyle="1" w:styleId="Nagwek5Znak">
    <w:name w:val="Nagłówek 5 Znak"/>
    <w:basedOn w:val="Domylnaczcionkaakapitu"/>
    <w:link w:val="Nagwek5"/>
    <w:uiPriority w:val="9"/>
    <w:semiHidden/>
    <w:rsid w:val="009D0C18"/>
    <w:rPr>
      <w:rFonts w:asciiTheme="majorHAnsi" w:eastAsiaTheme="majorEastAsia" w:hAnsiTheme="majorHAnsi" w:cstheme="majorBidi"/>
      <w:color w:val="2E74B5" w:themeColor="accent1" w:themeShade="BF"/>
      <w:sz w:val="20"/>
    </w:rPr>
  </w:style>
  <w:style w:type="numbering" w:customStyle="1" w:styleId="ListNumbers1">
    <w:name w:val="ListNumbers1"/>
    <w:uiPriority w:val="99"/>
    <w:rsid w:val="0088320F"/>
  </w:style>
  <w:style w:type="table" w:customStyle="1" w:styleId="WSI-Table1">
    <w:name w:val="WSI - Table1"/>
    <w:basedOn w:val="Standardowy"/>
    <w:uiPriority w:val="99"/>
    <w:rsid w:val="004167B1"/>
    <w:pPr>
      <w:spacing w:after="0" w:line="240" w:lineRule="auto"/>
    </w:pPr>
    <w:rPr>
      <w:rFonts w:ascii="Frutiger LT Com 45 Light" w:hAnsi="Frutiger LT Com 45 Light" w:cs="Times New Roman (Body CS)"/>
      <w:color w:val="000000" w:themeColor="text1"/>
      <w:sz w:val="20"/>
    </w:rPr>
    <w:tblPr>
      <w:tblStyleRowBandSize w:val="1"/>
      <w:tblInd w:w="851" w:type="dxa"/>
      <w:tblBorders>
        <w:bottom w:val="single" w:sz="4" w:space="0" w:color="0084AD"/>
        <w:insideH w:val="single" w:sz="4" w:space="0" w:color="0084AD"/>
      </w:tblBorders>
      <w:tblCellMar>
        <w:top w:w="142" w:type="dxa"/>
        <w:left w:w="113" w:type="dxa"/>
        <w:bottom w:w="142" w:type="dxa"/>
        <w:right w:w="113" w:type="dxa"/>
      </w:tblCellMar>
    </w:tblPr>
    <w:trPr>
      <w:cantSplit/>
    </w:trPr>
    <w:tcPr>
      <w:shd w:val="clear" w:color="auto" w:fill="auto"/>
    </w:tcPr>
    <w:tblStylePr w:type="firstRow">
      <w:pPr>
        <w:wordWrap/>
        <w:spacing w:beforeLines="0" w:beforeAutospacing="0" w:afterLines="0" w:afterAutospacing="0"/>
      </w:pPr>
      <w:rPr>
        <w:rFonts w:ascii="Frutiger LT Com 65" w:hAnsi="Frutiger LT Com 65"/>
        <w:b/>
        <w:i w:val="0"/>
        <w:caps w:val="0"/>
        <w:smallCaps w:val="0"/>
        <w:color w:val="FFFFFF" w:themeColor="background1"/>
        <w:sz w:val="20"/>
      </w:rPr>
      <w:tblPr/>
      <w:trPr>
        <w:cantSplit w:val="off"/>
        <w:tblHeader/>
      </w:trPr>
      <w:tcPr>
        <w:tcBorders>
          <w:top w:val="nil"/>
          <w:left w:val="nil"/>
          <w:bottom w:val="nil"/>
          <w:right w:val="nil"/>
          <w:insideH w:val="nil"/>
          <w:insideV w:val="nil"/>
          <w:tl2br w:val="nil"/>
          <w:tr2bl w:val="nil"/>
        </w:tcBorders>
        <w:shd w:val="clear" w:color="auto" w:fill="0084AD"/>
        <w:tcMar>
          <w:top w:w="198" w:type="dxa"/>
          <w:left w:w="142" w:type="dxa"/>
          <w:bottom w:w="57" w:type="dxa"/>
          <w:right w:w="142" w:type="dxa"/>
        </w:tcMar>
      </w:tcPr>
    </w:tblStylePr>
  </w:style>
  <w:style w:type="table" w:customStyle="1" w:styleId="WSI-Table2">
    <w:name w:val="WSI - Table2"/>
    <w:basedOn w:val="Standardowy"/>
    <w:uiPriority w:val="99"/>
    <w:rsid w:val="00A131CF"/>
    <w:rPr>
      <w:rFonts w:ascii="Frutiger LT Com 45 Light" w:hAnsi="Frutiger LT Com 45 Light"/>
    </w:rPr>
    <w:tblPr>
      <w:tblInd w:w="851" w:type="dxa"/>
      <w:tblBorders>
        <w:top w:val="single" w:sz="4" w:space="0" w:color="0084AD"/>
        <w:left w:val="single" w:sz="4" w:space="0" w:color="0084AD"/>
        <w:bottom w:val="single" w:sz="4" w:space="0" w:color="0084AD"/>
        <w:right w:val="single" w:sz="4" w:space="0" w:color="0084AD"/>
        <w:insideH w:val="single" w:sz="4" w:space="0" w:color="0084AD"/>
        <w:insideV w:val="single" w:sz="4" w:space="0" w:color="0084AD"/>
      </w:tblBorders>
      <w:tblCellMar>
        <w:top w:w="142" w:type="dxa"/>
        <w:left w:w="108" w:type="dxa"/>
        <w:bottom w:w="142" w:type="dxa"/>
        <w:right w:w="108" w:type="dxa"/>
      </w:tblCellMar>
    </w:tblPr>
    <w:tblStylePr w:type="firstRow">
      <w:pPr>
        <w:wordWrap/>
        <w:spacing w:beforeLines="0" w:beforeAutospacing="0" w:afterLines="0" w:afterAutospacing="0"/>
      </w:pPr>
      <w:rPr>
        <w:rFonts w:ascii="Frutiger LT Com 65" w:hAnsi="Frutiger LT Com 65"/>
        <w:b/>
        <w:i w:val="0"/>
        <w:caps w:val="0"/>
        <w:smallCaps w:val="0"/>
        <w:color w:val="FFFFFF" w:themeColor="background1"/>
        <w:sz w:val="20"/>
      </w:rPr>
      <w:tblPr/>
      <w:trPr>
        <w:cantSplit w:val="off"/>
        <w:tblHeader/>
      </w:trPr>
      <w:tcPr>
        <w:tcBorders>
          <w:top w:val="single" w:sz="4" w:space="0" w:color="0084AD"/>
          <w:left w:val="single" w:sz="4" w:space="0" w:color="0084AD"/>
          <w:bottom w:val="single" w:sz="4" w:space="0" w:color="0084AD"/>
          <w:right w:val="single" w:sz="4" w:space="0" w:color="0084AD"/>
          <w:insideH w:val="nil"/>
          <w:insideV w:val="nil"/>
          <w:tl2br w:val="nil"/>
          <w:tr2bl w:val="nil"/>
        </w:tcBorders>
        <w:shd w:val="clear" w:color="auto" w:fill="0084AD"/>
        <w:tcMar>
          <w:top w:w="198" w:type="dxa"/>
          <w:left w:w="142" w:type="dxa"/>
          <w:bottom w:w="57" w:type="dxa"/>
          <w:right w:w="142" w:type="dxa"/>
        </w:tcMar>
      </w:tcPr>
    </w:tblStylePr>
  </w:style>
  <w:style w:type="table" w:customStyle="1" w:styleId="WSETable">
    <w:name w:val="WSE Table"/>
    <w:basedOn w:val="Standardowy"/>
    <w:uiPriority w:val="99"/>
    <w:rsid w:val="000830F0"/>
    <w:pPr>
      <w:spacing w:after="0" w:line="240" w:lineRule="auto"/>
    </w:pPr>
    <w:rPr>
      <w:rFonts w:ascii="Frutiger LT Com 45 Light" w:hAnsi="Frutiger LT Com 45 Light"/>
      <w:sz w:val="20"/>
    </w:rPr>
    <w:tblPr>
      <w:tblInd w:w="851" w:type="dxa"/>
      <w:tblBorders>
        <w:top w:val="single" w:sz="4" w:space="0" w:color="0047BB"/>
        <w:left w:val="single" w:sz="4" w:space="0" w:color="0047BB"/>
        <w:bottom w:val="single" w:sz="4" w:space="0" w:color="0047BB"/>
        <w:right w:val="single" w:sz="4" w:space="0" w:color="0047BB"/>
        <w:insideH w:val="single" w:sz="4" w:space="0" w:color="0047BB"/>
        <w:insideV w:val="single" w:sz="4" w:space="0" w:color="0047BB"/>
      </w:tblBorders>
      <w:tblCellMar>
        <w:top w:w="57" w:type="dxa"/>
        <w:left w:w="142" w:type="dxa"/>
        <w:bottom w:w="57" w:type="dxa"/>
        <w:right w:w="142" w:type="dxa"/>
      </w:tblCellMar>
    </w:tblPr>
    <w:tblStylePr w:type="firstRow">
      <w:rPr>
        <w:b/>
        <w:i w:val="0"/>
        <w:caps/>
        <w:smallCaps w:val="0"/>
        <w:color w:val="FFFFFF" w:themeColor="background1"/>
      </w:rPr>
      <w:tblPr/>
      <w:tcPr>
        <w:shd w:val="clear" w:color="auto" w:fill="0047BB"/>
      </w:tcPr>
    </w:tblStylePr>
  </w:style>
  <w:style w:type="character" w:customStyle="1" w:styleId="SectiontextChar">
    <w:name w:val="Section text Char"/>
    <w:basedOn w:val="Domylnaczcionkaakapitu"/>
    <w:link w:val="Sectiontext"/>
    <w:rsid w:val="000830F0"/>
    <w:rPr>
      <w:rFonts w:ascii="Frutiger LT Com 45 Light" w:hAnsi="Frutiger LT Com 45 Light"/>
      <w:sz w:val="20"/>
    </w:rPr>
  </w:style>
  <w:style w:type="paragraph" w:customStyle="1" w:styleId="Default">
    <w:name w:val="Default"/>
    <w:rsid w:val="00BD549E"/>
    <w:pPr>
      <w:autoSpaceDE w:val="0"/>
      <w:autoSpaceDN w:val="0"/>
      <w:adjustRightInd w:val="0"/>
      <w:spacing w:after="0" w:line="240" w:lineRule="auto"/>
    </w:pPr>
    <w:rPr>
      <w:rFonts w:ascii="Frutiger LT Com" w:hAnsi="Frutiger LT Com" w:cs="Frutiger LT Com"/>
      <w:color w:val="000000"/>
      <w:sz w:val="24"/>
      <w:szCs w:val="24"/>
      <w:lang w:val="de-CH"/>
    </w:rPr>
  </w:style>
  <w:style w:type="table" w:styleId="Jasnalistaakcent2">
    <w:name w:val="Light List Accent 2"/>
    <w:basedOn w:val="Standardowy"/>
    <w:uiPriority w:val="66"/>
    <w:rsid w:val="003446EE"/>
    <w:pPr>
      <w:spacing w:after="0" w:line="240" w:lineRule="auto"/>
    </w:pPr>
    <w:rPr>
      <w:rFonts w:ascii="Calibri Light" w:eastAsia="MS Gothic" w:hAnsi="Calibri Light" w:cs="Times New Roman"/>
      <w:color w:val="000000"/>
      <w:sz w:val="20"/>
      <w:szCs w:val="20"/>
      <w:lang w:val="en-US" w:eastAsia="nl-NL"/>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TableNormal">
    <w:name w:val="Table Normal"/>
    <w:rsid w:val="004B58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nl-NL" w:eastAsia="nl-NL"/>
    </w:rPr>
    <w:tblPr>
      <w:tblInd w:w="0" w:type="dxa"/>
      <w:tblCellMar>
        <w:top w:w="0" w:type="dxa"/>
        <w:left w:w="0" w:type="dxa"/>
        <w:bottom w:w="0" w:type="dxa"/>
        <w:right w:w="0" w:type="dxa"/>
      </w:tblCellMar>
    </w:tblPr>
  </w:style>
  <w:style w:type="character" w:customStyle="1" w:styleId="Ingen">
    <w:name w:val="Ingen"/>
    <w:rsid w:val="004B5860"/>
  </w:style>
  <w:style w:type="numbering" w:customStyle="1" w:styleId="Importeradestilen2">
    <w:name w:val="Importerade stilen 2"/>
    <w:rsid w:val="00882A82"/>
    <w:pPr>
      <w:numPr>
        <w:numId w:val="13"/>
      </w:numPr>
    </w:pPr>
  </w:style>
  <w:style w:type="paragraph" w:styleId="Akapitzlist">
    <w:name w:val="List Paragraph"/>
    <w:basedOn w:val="Normalny"/>
    <w:link w:val="AkapitzlistZnak"/>
    <w:uiPriority w:val="34"/>
    <w:qFormat/>
    <w:rsid w:val="00B5140C"/>
    <w:pPr>
      <w:ind w:left="720"/>
      <w:contextualSpacing/>
    </w:pPr>
    <w:rPr>
      <w:rFonts w:ascii="Arial" w:hAnsi="Arial"/>
    </w:rPr>
  </w:style>
  <w:style w:type="character" w:customStyle="1" w:styleId="AkapitzlistZnak">
    <w:name w:val="Akapit z listą Znak"/>
    <w:basedOn w:val="Domylnaczcionkaakapitu"/>
    <w:link w:val="Akapitzlist"/>
    <w:uiPriority w:val="34"/>
    <w:locked/>
    <w:rsid w:val="00B5140C"/>
    <w:rPr>
      <w:rFonts w:ascii="Arial" w:hAnsi="Arial"/>
      <w:sz w:val="20"/>
    </w:rPr>
  </w:style>
  <w:style w:type="numbering" w:customStyle="1" w:styleId="Style2">
    <w:name w:val="Style2"/>
    <w:uiPriority w:val="99"/>
    <w:rsid w:val="0040546F"/>
    <w:pPr>
      <w:numPr>
        <w:numId w:val="15"/>
      </w:numPr>
    </w:pPr>
  </w:style>
  <w:style w:type="paragraph" w:customStyle="1" w:styleId="TableBullet3">
    <w:name w:val="Table Bullet 3"/>
    <w:basedOn w:val="TableBullet2"/>
    <w:qFormat/>
    <w:rsid w:val="009036AF"/>
    <w:pPr>
      <w:numPr>
        <w:ilvl w:val="0"/>
        <w:numId w:val="0"/>
      </w:numPr>
      <w:ind w:left="861" w:hanging="293"/>
    </w:pPr>
    <w:rPr>
      <w:rFonts w:ascii="Arial" w:hAnsi="Arial"/>
    </w:rPr>
  </w:style>
  <w:style w:type="paragraph" w:customStyle="1" w:styleId="CONTENTS">
    <w:name w:val="CONTENTS"/>
    <w:basedOn w:val="Sectiontext"/>
    <w:link w:val="CONTENTSChar"/>
    <w:qFormat/>
    <w:rsid w:val="009036AF"/>
    <w:pPr>
      <w:keepNext/>
      <w:keepLines/>
      <w:pageBreakBefore/>
      <w:ind w:left="850"/>
    </w:pPr>
    <w:rPr>
      <w:rFonts w:ascii="Arial" w:hAnsi="Arial"/>
      <w:b/>
      <w:color w:val="C5A900"/>
      <w:sz w:val="40"/>
      <w:szCs w:val="40"/>
    </w:rPr>
  </w:style>
  <w:style w:type="character" w:customStyle="1" w:styleId="CONTENTSChar">
    <w:name w:val="CONTENTS Char"/>
    <w:basedOn w:val="SectiontextChar"/>
    <w:link w:val="CONTENTS"/>
    <w:rsid w:val="009036AF"/>
    <w:rPr>
      <w:rFonts w:ascii="Arial" w:hAnsi="Arial"/>
      <w:b/>
      <w:color w:val="C5A900"/>
      <w:sz w:val="40"/>
      <w:szCs w:val="40"/>
    </w:rPr>
  </w:style>
</w:styles>
</file>

<file path=word/webSettings.xml><?xml version="1.0" encoding="utf-8"?>
<w:webSettings xmlns:r="http://schemas.openxmlformats.org/officeDocument/2006/relationships" xmlns:w="http://schemas.openxmlformats.org/wordprocessingml/2006/main">
  <w:divs>
    <w:div w:id="45182256">
      <w:bodyDiv w:val="1"/>
      <w:marLeft w:val="0"/>
      <w:marRight w:val="0"/>
      <w:marTop w:val="0"/>
      <w:marBottom w:val="0"/>
      <w:divBdr>
        <w:top w:val="none" w:sz="0" w:space="0" w:color="auto"/>
        <w:left w:val="none" w:sz="0" w:space="0" w:color="auto"/>
        <w:bottom w:val="none" w:sz="0" w:space="0" w:color="auto"/>
        <w:right w:val="none" w:sz="0" w:space="0" w:color="auto"/>
      </w:divBdr>
    </w:div>
    <w:div w:id="93520329">
      <w:bodyDiv w:val="1"/>
      <w:marLeft w:val="0"/>
      <w:marRight w:val="0"/>
      <w:marTop w:val="0"/>
      <w:marBottom w:val="0"/>
      <w:divBdr>
        <w:top w:val="none" w:sz="0" w:space="0" w:color="auto"/>
        <w:left w:val="none" w:sz="0" w:space="0" w:color="auto"/>
        <w:bottom w:val="none" w:sz="0" w:space="0" w:color="auto"/>
        <w:right w:val="none" w:sz="0" w:space="0" w:color="auto"/>
      </w:divBdr>
    </w:div>
    <w:div w:id="117603776">
      <w:bodyDiv w:val="1"/>
      <w:marLeft w:val="0"/>
      <w:marRight w:val="0"/>
      <w:marTop w:val="0"/>
      <w:marBottom w:val="0"/>
      <w:divBdr>
        <w:top w:val="none" w:sz="0" w:space="0" w:color="auto"/>
        <w:left w:val="none" w:sz="0" w:space="0" w:color="auto"/>
        <w:bottom w:val="none" w:sz="0" w:space="0" w:color="auto"/>
        <w:right w:val="none" w:sz="0" w:space="0" w:color="auto"/>
      </w:divBdr>
    </w:div>
    <w:div w:id="167869767">
      <w:bodyDiv w:val="1"/>
      <w:marLeft w:val="0"/>
      <w:marRight w:val="0"/>
      <w:marTop w:val="0"/>
      <w:marBottom w:val="0"/>
      <w:divBdr>
        <w:top w:val="none" w:sz="0" w:space="0" w:color="auto"/>
        <w:left w:val="none" w:sz="0" w:space="0" w:color="auto"/>
        <w:bottom w:val="none" w:sz="0" w:space="0" w:color="auto"/>
        <w:right w:val="none" w:sz="0" w:space="0" w:color="auto"/>
      </w:divBdr>
    </w:div>
    <w:div w:id="268128303">
      <w:bodyDiv w:val="1"/>
      <w:marLeft w:val="0"/>
      <w:marRight w:val="0"/>
      <w:marTop w:val="0"/>
      <w:marBottom w:val="0"/>
      <w:divBdr>
        <w:top w:val="none" w:sz="0" w:space="0" w:color="auto"/>
        <w:left w:val="none" w:sz="0" w:space="0" w:color="auto"/>
        <w:bottom w:val="none" w:sz="0" w:space="0" w:color="auto"/>
        <w:right w:val="none" w:sz="0" w:space="0" w:color="auto"/>
      </w:divBdr>
    </w:div>
    <w:div w:id="395125033">
      <w:bodyDiv w:val="1"/>
      <w:marLeft w:val="0"/>
      <w:marRight w:val="0"/>
      <w:marTop w:val="0"/>
      <w:marBottom w:val="0"/>
      <w:divBdr>
        <w:top w:val="none" w:sz="0" w:space="0" w:color="auto"/>
        <w:left w:val="none" w:sz="0" w:space="0" w:color="auto"/>
        <w:bottom w:val="none" w:sz="0" w:space="0" w:color="auto"/>
        <w:right w:val="none" w:sz="0" w:space="0" w:color="auto"/>
      </w:divBdr>
    </w:div>
    <w:div w:id="447942193">
      <w:bodyDiv w:val="1"/>
      <w:marLeft w:val="0"/>
      <w:marRight w:val="0"/>
      <w:marTop w:val="0"/>
      <w:marBottom w:val="0"/>
      <w:divBdr>
        <w:top w:val="none" w:sz="0" w:space="0" w:color="auto"/>
        <w:left w:val="none" w:sz="0" w:space="0" w:color="auto"/>
        <w:bottom w:val="none" w:sz="0" w:space="0" w:color="auto"/>
        <w:right w:val="none" w:sz="0" w:space="0" w:color="auto"/>
      </w:divBdr>
    </w:div>
    <w:div w:id="523128844">
      <w:bodyDiv w:val="1"/>
      <w:marLeft w:val="0"/>
      <w:marRight w:val="0"/>
      <w:marTop w:val="0"/>
      <w:marBottom w:val="0"/>
      <w:divBdr>
        <w:top w:val="none" w:sz="0" w:space="0" w:color="auto"/>
        <w:left w:val="none" w:sz="0" w:space="0" w:color="auto"/>
        <w:bottom w:val="none" w:sz="0" w:space="0" w:color="auto"/>
        <w:right w:val="none" w:sz="0" w:space="0" w:color="auto"/>
      </w:divBdr>
    </w:div>
    <w:div w:id="548608630">
      <w:bodyDiv w:val="1"/>
      <w:marLeft w:val="0"/>
      <w:marRight w:val="0"/>
      <w:marTop w:val="0"/>
      <w:marBottom w:val="0"/>
      <w:divBdr>
        <w:top w:val="none" w:sz="0" w:space="0" w:color="auto"/>
        <w:left w:val="none" w:sz="0" w:space="0" w:color="auto"/>
        <w:bottom w:val="none" w:sz="0" w:space="0" w:color="auto"/>
        <w:right w:val="none" w:sz="0" w:space="0" w:color="auto"/>
      </w:divBdr>
    </w:div>
    <w:div w:id="552275389">
      <w:bodyDiv w:val="1"/>
      <w:marLeft w:val="0"/>
      <w:marRight w:val="0"/>
      <w:marTop w:val="0"/>
      <w:marBottom w:val="0"/>
      <w:divBdr>
        <w:top w:val="none" w:sz="0" w:space="0" w:color="auto"/>
        <w:left w:val="none" w:sz="0" w:space="0" w:color="auto"/>
        <w:bottom w:val="none" w:sz="0" w:space="0" w:color="auto"/>
        <w:right w:val="none" w:sz="0" w:space="0" w:color="auto"/>
      </w:divBdr>
    </w:div>
    <w:div w:id="558518899">
      <w:bodyDiv w:val="1"/>
      <w:marLeft w:val="0"/>
      <w:marRight w:val="0"/>
      <w:marTop w:val="0"/>
      <w:marBottom w:val="0"/>
      <w:divBdr>
        <w:top w:val="none" w:sz="0" w:space="0" w:color="auto"/>
        <w:left w:val="none" w:sz="0" w:space="0" w:color="auto"/>
        <w:bottom w:val="none" w:sz="0" w:space="0" w:color="auto"/>
        <w:right w:val="none" w:sz="0" w:space="0" w:color="auto"/>
      </w:divBdr>
    </w:div>
    <w:div w:id="585384608">
      <w:bodyDiv w:val="1"/>
      <w:marLeft w:val="0"/>
      <w:marRight w:val="0"/>
      <w:marTop w:val="0"/>
      <w:marBottom w:val="0"/>
      <w:divBdr>
        <w:top w:val="none" w:sz="0" w:space="0" w:color="auto"/>
        <w:left w:val="none" w:sz="0" w:space="0" w:color="auto"/>
        <w:bottom w:val="none" w:sz="0" w:space="0" w:color="auto"/>
        <w:right w:val="none" w:sz="0" w:space="0" w:color="auto"/>
      </w:divBdr>
    </w:div>
    <w:div w:id="631252094">
      <w:bodyDiv w:val="1"/>
      <w:marLeft w:val="0"/>
      <w:marRight w:val="0"/>
      <w:marTop w:val="0"/>
      <w:marBottom w:val="0"/>
      <w:divBdr>
        <w:top w:val="none" w:sz="0" w:space="0" w:color="auto"/>
        <w:left w:val="none" w:sz="0" w:space="0" w:color="auto"/>
        <w:bottom w:val="none" w:sz="0" w:space="0" w:color="auto"/>
        <w:right w:val="none" w:sz="0" w:space="0" w:color="auto"/>
      </w:divBdr>
    </w:div>
    <w:div w:id="670837116">
      <w:bodyDiv w:val="1"/>
      <w:marLeft w:val="0"/>
      <w:marRight w:val="0"/>
      <w:marTop w:val="0"/>
      <w:marBottom w:val="0"/>
      <w:divBdr>
        <w:top w:val="none" w:sz="0" w:space="0" w:color="auto"/>
        <w:left w:val="none" w:sz="0" w:space="0" w:color="auto"/>
        <w:bottom w:val="none" w:sz="0" w:space="0" w:color="auto"/>
        <w:right w:val="none" w:sz="0" w:space="0" w:color="auto"/>
      </w:divBdr>
    </w:div>
    <w:div w:id="740324871">
      <w:bodyDiv w:val="1"/>
      <w:marLeft w:val="0"/>
      <w:marRight w:val="0"/>
      <w:marTop w:val="0"/>
      <w:marBottom w:val="0"/>
      <w:divBdr>
        <w:top w:val="none" w:sz="0" w:space="0" w:color="auto"/>
        <w:left w:val="none" w:sz="0" w:space="0" w:color="auto"/>
        <w:bottom w:val="none" w:sz="0" w:space="0" w:color="auto"/>
        <w:right w:val="none" w:sz="0" w:space="0" w:color="auto"/>
      </w:divBdr>
    </w:div>
    <w:div w:id="747534787">
      <w:bodyDiv w:val="1"/>
      <w:marLeft w:val="0"/>
      <w:marRight w:val="0"/>
      <w:marTop w:val="0"/>
      <w:marBottom w:val="0"/>
      <w:divBdr>
        <w:top w:val="none" w:sz="0" w:space="0" w:color="auto"/>
        <w:left w:val="none" w:sz="0" w:space="0" w:color="auto"/>
        <w:bottom w:val="none" w:sz="0" w:space="0" w:color="auto"/>
        <w:right w:val="none" w:sz="0" w:space="0" w:color="auto"/>
      </w:divBdr>
    </w:div>
    <w:div w:id="751780159">
      <w:bodyDiv w:val="1"/>
      <w:marLeft w:val="0"/>
      <w:marRight w:val="0"/>
      <w:marTop w:val="0"/>
      <w:marBottom w:val="0"/>
      <w:divBdr>
        <w:top w:val="none" w:sz="0" w:space="0" w:color="auto"/>
        <w:left w:val="none" w:sz="0" w:space="0" w:color="auto"/>
        <w:bottom w:val="none" w:sz="0" w:space="0" w:color="auto"/>
        <w:right w:val="none" w:sz="0" w:space="0" w:color="auto"/>
      </w:divBdr>
    </w:div>
    <w:div w:id="774329557">
      <w:bodyDiv w:val="1"/>
      <w:marLeft w:val="0"/>
      <w:marRight w:val="0"/>
      <w:marTop w:val="0"/>
      <w:marBottom w:val="0"/>
      <w:divBdr>
        <w:top w:val="none" w:sz="0" w:space="0" w:color="auto"/>
        <w:left w:val="none" w:sz="0" w:space="0" w:color="auto"/>
        <w:bottom w:val="none" w:sz="0" w:space="0" w:color="auto"/>
        <w:right w:val="none" w:sz="0" w:space="0" w:color="auto"/>
      </w:divBdr>
    </w:div>
    <w:div w:id="791479664">
      <w:bodyDiv w:val="1"/>
      <w:marLeft w:val="0"/>
      <w:marRight w:val="0"/>
      <w:marTop w:val="0"/>
      <w:marBottom w:val="0"/>
      <w:divBdr>
        <w:top w:val="none" w:sz="0" w:space="0" w:color="auto"/>
        <w:left w:val="none" w:sz="0" w:space="0" w:color="auto"/>
        <w:bottom w:val="none" w:sz="0" w:space="0" w:color="auto"/>
        <w:right w:val="none" w:sz="0" w:space="0" w:color="auto"/>
      </w:divBdr>
    </w:div>
    <w:div w:id="792332769">
      <w:bodyDiv w:val="1"/>
      <w:marLeft w:val="0"/>
      <w:marRight w:val="0"/>
      <w:marTop w:val="0"/>
      <w:marBottom w:val="0"/>
      <w:divBdr>
        <w:top w:val="none" w:sz="0" w:space="0" w:color="auto"/>
        <w:left w:val="none" w:sz="0" w:space="0" w:color="auto"/>
        <w:bottom w:val="none" w:sz="0" w:space="0" w:color="auto"/>
        <w:right w:val="none" w:sz="0" w:space="0" w:color="auto"/>
      </w:divBdr>
    </w:div>
    <w:div w:id="814953827">
      <w:bodyDiv w:val="1"/>
      <w:marLeft w:val="0"/>
      <w:marRight w:val="0"/>
      <w:marTop w:val="0"/>
      <w:marBottom w:val="0"/>
      <w:divBdr>
        <w:top w:val="none" w:sz="0" w:space="0" w:color="auto"/>
        <w:left w:val="none" w:sz="0" w:space="0" w:color="auto"/>
        <w:bottom w:val="none" w:sz="0" w:space="0" w:color="auto"/>
        <w:right w:val="none" w:sz="0" w:space="0" w:color="auto"/>
      </w:divBdr>
    </w:div>
    <w:div w:id="855075095">
      <w:bodyDiv w:val="1"/>
      <w:marLeft w:val="0"/>
      <w:marRight w:val="0"/>
      <w:marTop w:val="0"/>
      <w:marBottom w:val="0"/>
      <w:divBdr>
        <w:top w:val="none" w:sz="0" w:space="0" w:color="auto"/>
        <w:left w:val="none" w:sz="0" w:space="0" w:color="auto"/>
        <w:bottom w:val="none" w:sz="0" w:space="0" w:color="auto"/>
        <w:right w:val="none" w:sz="0" w:space="0" w:color="auto"/>
      </w:divBdr>
    </w:div>
    <w:div w:id="905266860">
      <w:bodyDiv w:val="1"/>
      <w:marLeft w:val="0"/>
      <w:marRight w:val="0"/>
      <w:marTop w:val="0"/>
      <w:marBottom w:val="0"/>
      <w:divBdr>
        <w:top w:val="none" w:sz="0" w:space="0" w:color="auto"/>
        <w:left w:val="none" w:sz="0" w:space="0" w:color="auto"/>
        <w:bottom w:val="none" w:sz="0" w:space="0" w:color="auto"/>
        <w:right w:val="none" w:sz="0" w:space="0" w:color="auto"/>
      </w:divBdr>
    </w:div>
    <w:div w:id="946936100">
      <w:bodyDiv w:val="1"/>
      <w:marLeft w:val="0"/>
      <w:marRight w:val="0"/>
      <w:marTop w:val="0"/>
      <w:marBottom w:val="0"/>
      <w:divBdr>
        <w:top w:val="none" w:sz="0" w:space="0" w:color="auto"/>
        <w:left w:val="none" w:sz="0" w:space="0" w:color="auto"/>
        <w:bottom w:val="none" w:sz="0" w:space="0" w:color="auto"/>
        <w:right w:val="none" w:sz="0" w:space="0" w:color="auto"/>
      </w:divBdr>
    </w:div>
    <w:div w:id="1089085134">
      <w:bodyDiv w:val="1"/>
      <w:marLeft w:val="0"/>
      <w:marRight w:val="0"/>
      <w:marTop w:val="0"/>
      <w:marBottom w:val="0"/>
      <w:divBdr>
        <w:top w:val="none" w:sz="0" w:space="0" w:color="auto"/>
        <w:left w:val="none" w:sz="0" w:space="0" w:color="auto"/>
        <w:bottom w:val="none" w:sz="0" w:space="0" w:color="auto"/>
        <w:right w:val="none" w:sz="0" w:space="0" w:color="auto"/>
      </w:divBdr>
    </w:div>
    <w:div w:id="1096172076">
      <w:bodyDiv w:val="1"/>
      <w:marLeft w:val="0"/>
      <w:marRight w:val="0"/>
      <w:marTop w:val="0"/>
      <w:marBottom w:val="0"/>
      <w:divBdr>
        <w:top w:val="none" w:sz="0" w:space="0" w:color="auto"/>
        <w:left w:val="none" w:sz="0" w:space="0" w:color="auto"/>
        <w:bottom w:val="none" w:sz="0" w:space="0" w:color="auto"/>
        <w:right w:val="none" w:sz="0" w:space="0" w:color="auto"/>
      </w:divBdr>
    </w:div>
    <w:div w:id="1103452472">
      <w:bodyDiv w:val="1"/>
      <w:marLeft w:val="0"/>
      <w:marRight w:val="0"/>
      <w:marTop w:val="0"/>
      <w:marBottom w:val="0"/>
      <w:divBdr>
        <w:top w:val="none" w:sz="0" w:space="0" w:color="auto"/>
        <w:left w:val="none" w:sz="0" w:space="0" w:color="auto"/>
        <w:bottom w:val="none" w:sz="0" w:space="0" w:color="auto"/>
        <w:right w:val="none" w:sz="0" w:space="0" w:color="auto"/>
      </w:divBdr>
    </w:div>
    <w:div w:id="1111557543">
      <w:bodyDiv w:val="1"/>
      <w:marLeft w:val="0"/>
      <w:marRight w:val="0"/>
      <w:marTop w:val="0"/>
      <w:marBottom w:val="0"/>
      <w:divBdr>
        <w:top w:val="none" w:sz="0" w:space="0" w:color="auto"/>
        <w:left w:val="none" w:sz="0" w:space="0" w:color="auto"/>
        <w:bottom w:val="none" w:sz="0" w:space="0" w:color="auto"/>
        <w:right w:val="none" w:sz="0" w:space="0" w:color="auto"/>
      </w:divBdr>
    </w:div>
    <w:div w:id="1135292650">
      <w:bodyDiv w:val="1"/>
      <w:marLeft w:val="0"/>
      <w:marRight w:val="0"/>
      <w:marTop w:val="0"/>
      <w:marBottom w:val="0"/>
      <w:divBdr>
        <w:top w:val="none" w:sz="0" w:space="0" w:color="auto"/>
        <w:left w:val="none" w:sz="0" w:space="0" w:color="auto"/>
        <w:bottom w:val="none" w:sz="0" w:space="0" w:color="auto"/>
        <w:right w:val="none" w:sz="0" w:space="0" w:color="auto"/>
      </w:divBdr>
    </w:div>
    <w:div w:id="1223829498">
      <w:bodyDiv w:val="1"/>
      <w:marLeft w:val="0"/>
      <w:marRight w:val="0"/>
      <w:marTop w:val="0"/>
      <w:marBottom w:val="0"/>
      <w:divBdr>
        <w:top w:val="none" w:sz="0" w:space="0" w:color="auto"/>
        <w:left w:val="none" w:sz="0" w:space="0" w:color="auto"/>
        <w:bottom w:val="none" w:sz="0" w:space="0" w:color="auto"/>
        <w:right w:val="none" w:sz="0" w:space="0" w:color="auto"/>
      </w:divBdr>
    </w:div>
    <w:div w:id="1291087845">
      <w:bodyDiv w:val="1"/>
      <w:marLeft w:val="0"/>
      <w:marRight w:val="0"/>
      <w:marTop w:val="0"/>
      <w:marBottom w:val="0"/>
      <w:divBdr>
        <w:top w:val="none" w:sz="0" w:space="0" w:color="auto"/>
        <w:left w:val="none" w:sz="0" w:space="0" w:color="auto"/>
        <w:bottom w:val="none" w:sz="0" w:space="0" w:color="auto"/>
        <w:right w:val="none" w:sz="0" w:space="0" w:color="auto"/>
      </w:divBdr>
    </w:div>
    <w:div w:id="1518352856">
      <w:bodyDiv w:val="1"/>
      <w:marLeft w:val="0"/>
      <w:marRight w:val="0"/>
      <w:marTop w:val="0"/>
      <w:marBottom w:val="0"/>
      <w:divBdr>
        <w:top w:val="none" w:sz="0" w:space="0" w:color="auto"/>
        <w:left w:val="none" w:sz="0" w:space="0" w:color="auto"/>
        <w:bottom w:val="none" w:sz="0" w:space="0" w:color="auto"/>
        <w:right w:val="none" w:sz="0" w:space="0" w:color="auto"/>
      </w:divBdr>
    </w:div>
    <w:div w:id="1639990675">
      <w:bodyDiv w:val="1"/>
      <w:marLeft w:val="0"/>
      <w:marRight w:val="0"/>
      <w:marTop w:val="0"/>
      <w:marBottom w:val="0"/>
      <w:divBdr>
        <w:top w:val="none" w:sz="0" w:space="0" w:color="auto"/>
        <w:left w:val="none" w:sz="0" w:space="0" w:color="auto"/>
        <w:bottom w:val="none" w:sz="0" w:space="0" w:color="auto"/>
        <w:right w:val="none" w:sz="0" w:space="0" w:color="auto"/>
      </w:divBdr>
    </w:div>
    <w:div w:id="1645087175">
      <w:bodyDiv w:val="1"/>
      <w:marLeft w:val="0"/>
      <w:marRight w:val="0"/>
      <w:marTop w:val="0"/>
      <w:marBottom w:val="0"/>
      <w:divBdr>
        <w:top w:val="none" w:sz="0" w:space="0" w:color="auto"/>
        <w:left w:val="none" w:sz="0" w:space="0" w:color="auto"/>
        <w:bottom w:val="none" w:sz="0" w:space="0" w:color="auto"/>
        <w:right w:val="none" w:sz="0" w:space="0" w:color="auto"/>
      </w:divBdr>
    </w:div>
    <w:div w:id="1668362856">
      <w:bodyDiv w:val="1"/>
      <w:marLeft w:val="0"/>
      <w:marRight w:val="0"/>
      <w:marTop w:val="0"/>
      <w:marBottom w:val="0"/>
      <w:divBdr>
        <w:top w:val="none" w:sz="0" w:space="0" w:color="auto"/>
        <w:left w:val="none" w:sz="0" w:space="0" w:color="auto"/>
        <w:bottom w:val="none" w:sz="0" w:space="0" w:color="auto"/>
        <w:right w:val="none" w:sz="0" w:space="0" w:color="auto"/>
      </w:divBdr>
    </w:div>
    <w:div w:id="1672678143">
      <w:bodyDiv w:val="1"/>
      <w:marLeft w:val="0"/>
      <w:marRight w:val="0"/>
      <w:marTop w:val="0"/>
      <w:marBottom w:val="0"/>
      <w:divBdr>
        <w:top w:val="none" w:sz="0" w:space="0" w:color="auto"/>
        <w:left w:val="none" w:sz="0" w:space="0" w:color="auto"/>
        <w:bottom w:val="none" w:sz="0" w:space="0" w:color="auto"/>
        <w:right w:val="none" w:sz="0" w:space="0" w:color="auto"/>
      </w:divBdr>
    </w:div>
    <w:div w:id="1781223402">
      <w:bodyDiv w:val="1"/>
      <w:marLeft w:val="0"/>
      <w:marRight w:val="0"/>
      <w:marTop w:val="0"/>
      <w:marBottom w:val="0"/>
      <w:divBdr>
        <w:top w:val="none" w:sz="0" w:space="0" w:color="auto"/>
        <w:left w:val="none" w:sz="0" w:space="0" w:color="auto"/>
        <w:bottom w:val="none" w:sz="0" w:space="0" w:color="auto"/>
        <w:right w:val="none" w:sz="0" w:space="0" w:color="auto"/>
      </w:divBdr>
    </w:div>
    <w:div w:id="1792700326">
      <w:bodyDiv w:val="1"/>
      <w:marLeft w:val="0"/>
      <w:marRight w:val="0"/>
      <w:marTop w:val="0"/>
      <w:marBottom w:val="0"/>
      <w:divBdr>
        <w:top w:val="none" w:sz="0" w:space="0" w:color="auto"/>
        <w:left w:val="none" w:sz="0" w:space="0" w:color="auto"/>
        <w:bottom w:val="none" w:sz="0" w:space="0" w:color="auto"/>
        <w:right w:val="none" w:sz="0" w:space="0" w:color="auto"/>
      </w:divBdr>
    </w:div>
    <w:div w:id="1806392013">
      <w:bodyDiv w:val="1"/>
      <w:marLeft w:val="0"/>
      <w:marRight w:val="0"/>
      <w:marTop w:val="0"/>
      <w:marBottom w:val="0"/>
      <w:divBdr>
        <w:top w:val="none" w:sz="0" w:space="0" w:color="auto"/>
        <w:left w:val="none" w:sz="0" w:space="0" w:color="auto"/>
        <w:bottom w:val="none" w:sz="0" w:space="0" w:color="auto"/>
        <w:right w:val="none" w:sz="0" w:space="0" w:color="auto"/>
      </w:divBdr>
    </w:div>
    <w:div w:id="1807120900">
      <w:bodyDiv w:val="1"/>
      <w:marLeft w:val="0"/>
      <w:marRight w:val="0"/>
      <w:marTop w:val="0"/>
      <w:marBottom w:val="0"/>
      <w:divBdr>
        <w:top w:val="none" w:sz="0" w:space="0" w:color="auto"/>
        <w:left w:val="none" w:sz="0" w:space="0" w:color="auto"/>
        <w:bottom w:val="none" w:sz="0" w:space="0" w:color="auto"/>
        <w:right w:val="none" w:sz="0" w:space="0" w:color="auto"/>
      </w:divBdr>
    </w:div>
    <w:div w:id="1817061742">
      <w:bodyDiv w:val="1"/>
      <w:marLeft w:val="0"/>
      <w:marRight w:val="0"/>
      <w:marTop w:val="0"/>
      <w:marBottom w:val="0"/>
      <w:divBdr>
        <w:top w:val="none" w:sz="0" w:space="0" w:color="auto"/>
        <w:left w:val="none" w:sz="0" w:space="0" w:color="auto"/>
        <w:bottom w:val="none" w:sz="0" w:space="0" w:color="auto"/>
        <w:right w:val="none" w:sz="0" w:space="0" w:color="auto"/>
      </w:divBdr>
    </w:div>
    <w:div w:id="1879049898">
      <w:bodyDiv w:val="1"/>
      <w:marLeft w:val="0"/>
      <w:marRight w:val="0"/>
      <w:marTop w:val="0"/>
      <w:marBottom w:val="0"/>
      <w:divBdr>
        <w:top w:val="none" w:sz="0" w:space="0" w:color="auto"/>
        <w:left w:val="none" w:sz="0" w:space="0" w:color="auto"/>
        <w:bottom w:val="none" w:sz="0" w:space="0" w:color="auto"/>
        <w:right w:val="none" w:sz="0" w:space="0" w:color="auto"/>
      </w:divBdr>
    </w:div>
    <w:div w:id="1885749129">
      <w:bodyDiv w:val="1"/>
      <w:marLeft w:val="0"/>
      <w:marRight w:val="0"/>
      <w:marTop w:val="0"/>
      <w:marBottom w:val="0"/>
      <w:divBdr>
        <w:top w:val="none" w:sz="0" w:space="0" w:color="auto"/>
        <w:left w:val="none" w:sz="0" w:space="0" w:color="auto"/>
        <w:bottom w:val="none" w:sz="0" w:space="0" w:color="auto"/>
        <w:right w:val="none" w:sz="0" w:space="0" w:color="auto"/>
      </w:divBdr>
    </w:div>
    <w:div w:id="2018187668">
      <w:bodyDiv w:val="1"/>
      <w:marLeft w:val="0"/>
      <w:marRight w:val="0"/>
      <w:marTop w:val="0"/>
      <w:marBottom w:val="0"/>
      <w:divBdr>
        <w:top w:val="none" w:sz="0" w:space="0" w:color="auto"/>
        <w:left w:val="none" w:sz="0" w:space="0" w:color="auto"/>
        <w:bottom w:val="none" w:sz="0" w:space="0" w:color="auto"/>
        <w:right w:val="none" w:sz="0" w:space="0" w:color="auto"/>
      </w:divBdr>
    </w:div>
    <w:div w:id="2059161681">
      <w:bodyDiv w:val="1"/>
      <w:marLeft w:val="0"/>
      <w:marRight w:val="0"/>
      <w:marTop w:val="0"/>
      <w:marBottom w:val="0"/>
      <w:divBdr>
        <w:top w:val="none" w:sz="0" w:space="0" w:color="auto"/>
        <w:left w:val="none" w:sz="0" w:space="0" w:color="auto"/>
        <w:bottom w:val="none" w:sz="0" w:space="0" w:color="auto"/>
        <w:right w:val="none" w:sz="0" w:space="0" w:color="auto"/>
      </w:divBdr>
    </w:div>
    <w:div w:id="2093310113">
      <w:bodyDiv w:val="1"/>
      <w:marLeft w:val="0"/>
      <w:marRight w:val="0"/>
      <w:marTop w:val="0"/>
      <w:marBottom w:val="0"/>
      <w:divBdr>
        <w:top w:val="none" w:sz="0" w:space="0" w:color="auto"/>
        <w:left w:val="none" w:sz="0" w:space="0" w:color="auto"/>
        <w:bottom w:val="none" w:sz="0" w:space="0" w:color="auto"/>
        <w:right w:val="none" w:sz="0" w:space="0" w:color="auto"/>
      </w:divBdr>
    </w:div>
    <w:div w:id="2110543728">
      <w:bodyDiv w:val="1"/>
      <w:marLeft w:val="0"/>
      <w:marRight w:val="0"/>
      <w:marTop w:val="0"/>
      <w:marBottom w:val="0"/>
      <w:divBdr>
        <w:top w:val="none" w:sz="0" w:space="0" w:color="auto"/>
        <w:left w:val="none" w:sz="0" w:space="0" w:color="auto"/>
        <w:bottom w:val="none" w:sz="0" w:space="0" w:color="auto"/>
        <w:right w:val="none" w:sz="0" w:space="0" w:color="auto"/>
      </w:divBdr>
    </w:div>
    <w:div w:id="2119715531">
      <w:bodyDiv w:val="1"/>
      <w:marLeft w:val="0"/>
      <w:marRight w:val="0"/>
      <w:marTop w:val="0"/>
      <w:marBottom w:val="0"/>
      <w:divBdr>
        <w:top w:val="none" w:sz="0" w:space="0" w:color="auto"/>
        <w:left w:val="none" w:sz="0" w:space="0" w:color="auto"/>
        <w:bottom w:val="none" w:sz="0" w:space="0" w:color="auto"/>
        <w:right w:val="none" w:sz="0" w:space="0" w:color="auto"/>
      </w:divBdr>
    </w:div>
    <w:div w:id="2123962601">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mailto:technical.coordinator@euroskills.or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euroskills.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uroskills.org" TargetMode="External"/><Relationship Id="rId25" Type="http://schemas.openxmlformats.org/officeDocument/2006/relationships/hyperlink" Target="mailto:technical.coordinator@euroskills.org" TargetMode="External"/><Relationship Id="rId2" Type="http://schemas.openxmlformats.org/officeDocument/2006/relationships/numbering" Target="numbering.xml"/><Relationship Id="rId16" Type="http://schemas.openxmlformats.org/officeDocument/2006/relationships/hyperlink" Target="http://www.euroskills.org" TargetMode="External"/><Relationship Id="rId20" Type="http://schemas.openxmlformats.org/officeDocument/2006/relationships/hyperlink" Target="mailto:technical.coordinator@euroskil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echnical.coordinator@euroskills.org" TargetMode="External"/><Relationship Id="rId5" Type="http://schemas.openxmlformats.org/officeDocument/2006/relationships/webSettings" Target="webSettings.xml"/><Relationship Id="rId15" Type="http://schemas.openxmlformats.org/officeDocument/2006/relationships/hyperlink" Target="mailto:technical.coordinator@euroskills.org" TargetMode="External"/><Relationship Id="rId23" Type="http://schemas.openxmlformats.org/officeDocument/2006/relationships/hyperlink" Target="http://www.euroskills.org"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euroskill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orldskills.org/WSSS" TargetMode="External"/><Relationship Id="rId22" Type="http://schemas.openxmlformats.org/officeDocument/2006/relationships/hyperlink" Target="mailto:technical.coordinator@euroskills.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ldSkills%20Europe%20Dropbox\WSE%20Team%20folder\WSE\Templates\Templates%20NEW\Templates\WS%20Europe%20Word\WSE_doc_cover_num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A1A8-92BE-473D-A2AE-A0491244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WSE_doc_cover_num_v1.0</Template>
  <TotalTime>0</TotalTime>
  <Pages>27</Pages>
  <Words>5234</Words>
  <Characters>31410</Characters>
  <Application>Microsoft Office Word</Application>
  <DocSecurity>0</DocSecurity>
  <Lines>261</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 de Groot</dc:creator>
  <cp:lastModifiedBy>Aleksandra Brzezińska-Jałosińska</cp:lastModifiedBy>
  <cp:revision>2</cp:revision>
  <cp:lastPrinted>2020-03-12T12:18:00Z</cp:lastPrinted>
  <dcterms:created xsi:type="dcterms:W3CDTF">2020-04-30T08:09:00Z</dcterms:created>
  <dcterms:modified xsi:type="dcterms:W3CDTF">2020-04-30T08:09:00Z</dcterms:modified>
</cp:coreProperties>
</file>