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26" w:rsidRPr="00D92F64" w:rsidRDefault="00B90E26" w:rsidP="00AD30BC">
      <w:pPr>
        <w:rPr>
          <w:rFonts w:asciiTheme="minorHAnsi" w:hAnsiTheme="minorHAnsi"/>
          <w:b/>
          <w:bCs w:val="0"/>
          <w:sz w:val="20"/>
          <w:szCs w:val="20"/>
        </w:rPr>
      </w:pPr>
    </w:p>
    <w:p w:rsidR="0078525F" w:rsidRPr="007267BA" w:rsidRDefault="00E86296" w:rsidP="007267BA">
      <w:pPr>
        <w:ind w:left="7080"/>
        <w:jc w:val="left"/>
        <w:rPr>
          <w:rFonts w:asciiTheme="minorHAnsi" w:hAnsiTheme="minorHAnsi"/>
          <w:b/>
          <w:bCs w:val="0"/>
          <w:sz w:val="20"/>
          <w:szCs w:val="20"/>
        </w:rPr>
      </w:pPr>
      <w:r w:rsidRPr="007267BA">
        <w:rPr>
          <w:rFonts w:asciiTheme="minorHAnsi" w:hAnsiTheme="minorHAnsi"/>
          <w:b/>
          <w:bCs w:val="0"/>
          <w:sz w:val="20"/>
          <w:szCs w:val="20"/>
        </w:rPr>
        <w:t>Załącznik nr 1</w:t>
      </w:r>
    </w:p>
    <w:p w:rsidR="0078525F" w:rsidRPr="00B864F9" w:rsidRDefault="00872A72" w:rsidP="00ED79C1">
      <w:pPr>
        <w:spacing w:before="0" w:after="0"/>
        <w:ind w:left="7080"/>
        <w:jc w:val="left"/>
        <w:rPr>
          <w:rFonts w:asciiTheme="minorHAnsi" w:hAnsiTheme="minorHAnsi"/>
          <w:bCs w:val="0"/>
          <w:szCs w:val="24"/>
        </w:rPr>
      </w:pPr>
      <w:r w:rsidRPr="00B864F9">
        <w:rPr>
          <w:rFonts w:asciiTheme="minorHAnsi" w:hAnsiTheme="minorHAnsi"/>
          <w:bCs w:val="0"/>
          <w:szCs w:val="24"/>
        </w:rPr>
        <w:t>d</w:t>
      </w:r>
      <w:r w:rsidR="0078525F" w:rsidRPr="00B864F9">
        <w:rPr>
          <w:rFonts w:asciiTheme="minorHAnsi" w:hAnsiTheme="minorHAnsi"/>
          <w:bCs w:val="0"/>
          <w:szCs w:val="24"/>
        </w:rPr>
        <w:t xml:space="preserve">o </w:t>
      </w:r>
      <w:r w:rsidR="00ED79C1" w:rsidRPr="00B864F9">
        <w:rPr>
          <w:rFonts w:asciiTheme="minorHAnsi" w:hAnsiTheme="minorHAnsi"/>
          <w:bCs w:val="0"/>
          <w:szCs w:val="24"/>
        </w:rPr>
        <w:t>umowy powierzenia</w:t>
      </w:r>
    </w:p>
    <w:p w:rsidR="00B864F9" w:rsidRDefault="00B864F9" w:rsidP="00E1050E">
      <w:pPr>
        <w:rPr>
          <w:rFonts w:asciiTheme="minorHAnsi" w:hAnsiTheme="minorHAnsi" w:cs="Arial"/>
          <w:b/>
          <w:szCs w:val="24"/>
        </w:rPr>
      </w:pPr>
    </w:p>
    <w:p w:rsidR="005A4DAD" w:rsidRDefault="00B864F9" w:rsidP="00E1050E">
      <w:pPr>
        <w:rPr>
          <w:rFonts w:asciiTheme="minorHAnsi" w:hAnsiTheme="minorHAnsi" w:cs="Arial"/>
          <w:b/>
          <w:szCs w:val="24"/>
        </w:rPr>
      </w:pPr>
      <w:r w:rsidRPr="00B864F9">
        <w:rPr>
          <w:rFonts w:asciiTheme="minorHAnsi" w:hAnsiTheme="minorHAnsi" w:cs="Arial"/>
          <w:b/>
          <w:szCs w:val="24"/>
        </w:rPr>
        <w:t>Zakres i kategor</w:t>
      </w:r>
      <w:r>
        <w:rPr>
          <w:rFonts w:asciiTheme="minorHAnsi" w:hAnsiTheme="minorHAnsi" w:cs="Arial"/>
          <w:b/>
          <w:szCs w:val="24"/>
        </w:rPr>
        <w:t>ie powierzonych danych osobowyc</w:t>
      </w:r>
      <w:r w:rsidR="00406B50">
        <w:rPr>
          <w:rFonts w:asciiTheme="minorHAnsi" w:hAnsiTheme="minorHAnsi" w:cs="Arial"/>
          <w:b/>
          <w:szCs w:val="24"/>
        </w:rPr>
        <w:t>h</w:t>
      </w:r>
    </w:p>
    <w:p w:rsidR="00B864F9" w:rsidRPr="00B864F9" w:rsidRDefault="00B864F9" w:rsidP="00E1050E">
      <w:pPr>
        <w:rPr>
          <w:rFonts w:asciiTheme="minorHAnsi" w:hAnsiTheme="minorHAnsi"/>
          <w:b/>
          <w:szCs w:val="24"/>
        </w:rPr>
      </w:pPr>
    </w:p>
    <w:p w:rsidR="00D70C41" w:rsidRPr="00E1050E" w:rsidRDefault="00E1050E" w:rsidP="00E1050E">
      <w:pPr>
        <w:pStyle w:val="Akapitzlist"/>
        <w:numPr>
          <w:ilvl w:val="0"/>
          <w:numId w:val="32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bCs w:val="0"/>
          <w:szCs w:val="24"/>
        </w:rPr>
        <w:t>C</w:t>
      </w:r>
      <w:r w:rsidR="00D70C41" w:rsidRPr="00E1050E">
        <w:rPr>
          <w:rFonts w:asciiTheme="minorHAnsi" w:hAnsiTheme="minorHAnsi"/>
          <w:b/>
          <w:bCs w:val="0"/>
          <w:szCs w:val="24"/>
        </w:rPr>
        <w:t xml:space="preserve">zynności przetwarzania danych osobowych </w:t>
      </w:r>
    </w:p>
    <w:p w:rsidR="00846D4A" w:rsidRPr="00D92F64" w:rsidRDefault="00846D4A" w:rsidP="00846D4A">
      <w:pPr>
        <w:spacing w:after="0"/>
        <w:rPr>
          <w:rFonts w:asciiTheme="minorHAnsi" w:hAnsiTheme="minorHAnsi"/>
          <w:b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439"/>
        <w:gridCol w:w="992"/>
        <w:gridCol w:w="447"/>
        <w:gridCol w:w="1538"/>
        <w:gridCol w:w="1417"/>
        <w:gridCol w:w="944"/>
        <w:gridCol w:w="332"/>
        <w:gridCol w:w="1629"/>
        <w:gridCol w:w="356"/>
      </w:tblGrid>
      <w:tr w:rsidR="00FF0CEF" w:rsidRPr="00D92F64" w:rsidTr="00FF0CEF">
        <w:trPr>
          <w:trHeight w:val="5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D92F64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34453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Lp</w:t>
            </w:r>
            <w:r w:rsidRPr="00D92F6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EF" w:rsidRPr="00EE4D5D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</w:pPr>
            <w:r w:rsidRPr="00EE4D5D"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  <w:t>Nazwa czynności przetwarzania danych osobowych w FRSE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EF" w:rsidRPr="00EE4D5D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</w:pPr>
            <w:r w:rsidRPr="00EE4D5D"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  <w:t xml:space="preserve">Nazwa komórki organizacyjnej w której występują wymienione czynności przetwarzania danych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</w:pPr>
          </w:p>
          <w:p w:rsidR="00FF0CEF" w:rsidRPr="00EE4D5D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  <w:t xml:space="preserve">Kategorie osób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</w:pPr>
          </w:p>
          <w:p w:rsidR="00FF0CEF" w:rsidRPr="00EE4D5D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  <w:t>Kategorie danych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EF" w:rsidRPr="00EE4D5D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</w:pPr>
            <w:r w:rsidRPr="00EE4D5D"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  <w:t xml:space="preserve">Zaznaczyć </w:t>
            </w:r>
            <w:r w:rsidRPr="00EE4D5D"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  <w:br/>
              <w:t xml:space="preserve">w przypadku wykonywania czynności przetwarzania danych osobowych </w:t>
            </w:r>
          </w:p>
        </w:tc>
      </w:tr>
      <w:tr w:rsidR="00FF0CEF" w:rsidRPr="00D92F64" w:rsidTr="00FF0CEF">
        <w:trPr>
          <w:trHeight w:val="115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EF" w:rsidRPr="007267BA" w:rsidRDefault="00FF0CEF" w:rsidP="0077112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Organizacja spotkań informacyjnych, wydarzeń tematycznych, promocyjnych oraz upowszechniających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4F1073" w:rsidP="0007224C">
            <w:pPr>
              <w:keepNext w:val="0"/>
              <w:keepLines w:val="0"/>
              <w:spacing w:before="0" w:after="0"/>
              <w:contextualSpacing w:val="0"/>
              <w:jc w:val="left"/>
              <w:outlineLvl w:val="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  <w:t xml:space="preserve"> </w:t>
            </w:r>
          </w:p>
          <w:p w:rsidR="00FF0CEF" w:rsidRDefault="00FF0CEF" w:rsidP="0007224C">
            <w:pPr>
              <w:keepNext w:val="0"/>
              <w:keepLines w:val="0"/>
              <w:spacing w:before="0" w:after="0"/>
              <w:contextualSpacing w:val="0"/>
              <w:jc w:val="left"/>
              <w:outlineLvl w:val="3"/>
              <w:rPr>
                <w:rFonts w:asciiTheme="minorHAnsi" w:hAnsiTheme="minorHAnsi"/>
                <w:sz w:val="22"/>
                <w:szCs w:val="22"/>
              </w:rPr>
            </w:pPr>
            <w:r w:rsidRPr="004267A8"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  <w:t>Biuro Kształcenia Zawodowego i Edukacji Dorosłych</w:t>
            </w:r>
          </w:p>
          <w:p w:rsidR="00FF0CEF" w:rsidRPr="00DB58F5" w:rsidRDefault="00FF0CEF" w:rsidP="0007224C">
            <w:pPr>
              <w:spacing w:before="0" w:after="0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Biuro Szkolnictwa Wyższego </w:t>
            </w:r>
          </w:p>
          <w:p w:rsidR="00FF0CEF" w:rsidRPr="007267BA" w:rsidRDefault="00FF0CEF" w:rsidP="0007224C">
            <w:pPr>
              <w:spacing w:before="0" w:after="0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E91CDA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l-PL" w:bidi="ar-SA"/>
              </w:rPr>
              <w:t xml:space="preserve">Biuro Programów Zewnętrznych </w:t>
            </w:r>
            <w: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l-PL" w:bidi="ar-SA"/>
              </w:rPr>
              <w:br/>
            </w:r>
            <w:r w:rsidRPr="00E91CDA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l-PL" w:bidi="ar-SA"/>
              </w:rPr>
              <w:t>i Międzysektorowych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Pr="00D92F64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lang w:eastAsia="pl-PL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FF0CEF" w:rsidRPr="00D92F64" w:rsidTr="00FF0CEF">
        <w:trPr>
          <w:trHeight w:val="13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Organizacja wydarzeń tematycznych, promocyjnych oraz upowszechniających </w:t>
            </w:r>
          </w:p>
          <w:p w:rsidR="00FF0CEF" w:rsidRPr="007267BA" w:rsidRDefault="00FF0CEF" w:rsidP="006F364F">
            <w:pPr>
              <w:spacing w:after="0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E91CDA" w:rsidRDefault="00FF0CEF" w:rsidP="00E91CDA">
            <w:pPr>
              <w:keepNext w:val="0"/>
              <w:keepLines w:val="0"/>
              <w:spacing w:before="100" w:beforeAutospacing="1" w:after="100" w:afterAutospacing="1"/>
              <w:contextualSpacing w:val="0"/>
              <w:jc w:val="left"/>
              <w:outlineLvl w:val="1"/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</w:pPr>
            <w:r w:rsidRPr="00E91CDA"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  <w:t>Biuro Programów Zewnętrznych i Międzysektorowych</w:t>
            </w:r>
          </w:p>
          <w:p w:rsidR="00FF0CEF" w:rsidRPr="007267BA" w:rsidRDefault="00FF0CEF" w:rsidP="006F364F">
            <w:pPr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Pr="00D92F64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lang w:eastAsia="pl-PL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FF0CEF" w:rsidRPr="00D92F64" w:rsidTr="00FF0CEF">
        <w:trPr>
          <w:trHeight w:val="24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Informowanie i rekrutacja uczestników w związku wydarzeniami, konkursami i inicjatywami (np. Mobilni Dziennikarze, Regionalne Punkty Informacyjne, konferencje, </w:t>
            </w:r>
            <w:proofErr w:type="spellStart"/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Eduinspiracje</w:t>
            </w:r>
            <w:proofErr w:type="spellEnd"/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, artykuły do EDY, wybieranie przykładów dobrych praktyk) realizowanymi przez FRSE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FF0CEF" w:rsidRDefault="00FF0CEF" w:rsidP="006F364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FF0CEF" w:rsidRPr="007267BA" w:rsidRDefault="00FF0CEF" w:rsidP="0007224C">
            <w:pPr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C526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Biuro Edukacji Szkolnej i Młodzieży</w:t>
            </w:r>
            <w:r w:rsidRPr="007267BA"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Pr="00D92F64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/>
                <w:bCs w:val="0"/>
                <w:lang w:eastAsia="pl-PL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FF0CEF" w:rsidRPr="00D92F64" w:rsidTr="00FF0CEF">
        <w:trPr>
          <w:trHeight w:val="9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Ewidencjonowanie współpracowników zewnętrznych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67BA">
              <w:rPr>
                <w:rFonts w:asciiTheme="minorHAnsi" w:hAnsiTheme="minorHAnsi"/>
                <w:sz w:val="22"/>
                <w:szCs w:val="22"/>
              </w:rPr>
              <w:t>Biuro Analityc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zno-Badawcze, </w:t>
            </w:r>
          </w:p>
          <w:p w:rsidR="00FF0CEF" w:rsidRPr="00FF0CEF" w:rsidRDefault="00FF0CEF" w:rsidP="00FF0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Biuro  Wydawnictw</w:t>
            </w:r>
          </w:p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Pr="00D92F64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/>
                <w:bCs w:val="0"/>
                <w:lang w:eastAsia="pl-PL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FF0CEF" w:rsidRPr="00D92F64" w:rsidTr="00FF0CEF">
        <w:trPr>
          <w:trHeight w:val="171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lastRenderedPageBreak/>
              <w:t>5.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Prowadzenie bazy odbiorców danych  </w:t>
            </w:r>
            <w:proofErr w:type="spellStart"/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Newslettera</w:t>
            </w:r>
            <w:proofErr w:type="spellEnd"/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Fundacji realizowane w ramach poszczególnych komórek, zespołów, projektów Fundacji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2464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F0CEF" w:rsidRDefault="00FF0CEF" w:rsidP="002464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F0CEF" w:rsidRPr="007267BA" w:rsidRDefault="00FF0CEF" w:rsidP="00246491">
            <w:pPr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hAnsiTheme="minorHAnsi"/>
                <w:sz w:val="22"/>
                <w:szCs w:val="22"/>
              </w:rPr>
              <w:t>Biuro Promocji oraz pozostałe komórki organizacyjne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FRSE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Pr="00D92F64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/>
                <w:bCs w:val="0"/>
                <w:lang w:eastAsia="pl-PL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FF0CEF" w:rsidRPr="00D92F64" w:rsidTr="00FF0CEF">
        <w:trPr>
          <w:trHeight w:val="6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Rekrutacja pracowników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7267BA" w:rsidRDefault="00FF0CEF" w:rsidP="006F364F">
            <w:pPr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Biuro Prawne</w:t>
            </w:r>
          </w:p>
          <w:p w:rsidR="00FF0CEF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</w:p>
          <w:p w:rsidR="00111367" w:rsidRPr="007267BA" w:rsidRDefault="00111367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Pr="00D92F64" w:rsidRDefault="00FF0CEF" w:rsidP="00E97DD5">
            <w:pPr>
              <w:spacing w:after="0"/>
              <w:jc w:val="center"/>
              <w:rPr>
                <w:rFonts w:asciiTheme="minorHAnsi" w:eastAsia="Times New Roman" w:hAnsiTheme="minorHAnsi"/>
                <w:b/>
                <w:bCs w:val="0"/>
                <w:lang w:eastAsia="pl-PL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FF0CEF" w:rsidRPr="00D92F64" w:rsidTr="00FF0CEF">
        <w:trPr>
          <w:trHeight w:val="102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Prowadzenie rejestru pracowników, akt pracowniczych i ewidencji czasu ich pracy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F0CEF" w:rsidRPr="007267BA" w:rsidRDefault="00FF0CEF" w:rsidP="006F364F">
            <w:pPr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Biuro Prawne</w:t>
            </w:r>
          </w:p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D92F64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D92F64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D92F64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/>
                <w:bCs w:val="0"/>
                <w:lang w:eastAsia="pl-PL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FF0CEF" w:rsidRPr="00D92F64" w:rsidTr="00FF0CEF">
        <w:trPr>
          <w:trHeight w:val="184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Zgłoszenie pracowników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br/>
            </w: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i członków ich rodzin do ZUS, aktualizacja zgłoszeń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br/>
            </w: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i przekazywanie danych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br/>
            </w: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o zwolnieniach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F0CEF" w:rsidRDefault="00FF0CEF" w:rsidP="006F36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F0CEF" w:rsidRDefault="00FF0CEF" w:rsidP="006F36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F0CEF" w:rsidRPr="007267BA" w:rsidRDefault="00FF0CEF" w:rsidP="006F364F">
            <w:pPr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Biuro Prawne</w:t>
            </w:r>
            <w:r w:rsidRPr="00726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Pr="00D92F64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/>
                <w:bCs w:val="0"/>
                <w:lang w:eastAsia="pl-PL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FF0CEF" w:rsidRPr="00D92F64" w:rsidTr="00FF0CEF">
        <w:trPr>
          <w:trHeight w:val="107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Prowadzenie rozliczeń z pracownikami, wypłata wynagrodzeń naliczanie obciążeń oraz naliczanie składek do ZUS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7267BA" w:rsidRDefault="00FF0CEF" w:rsidP="006F364F">
            <w:pPr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Biuro Prawne</w:t>
            </w:r>
            <w:r w:rsidRPr="00726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Pr="00D92F64" w:rsidRDefault="00FF0CEF" w:rsidP="00E97DD5">
            <w:pPr>
              <w:spacing w:after="0"/>
              <w:jc w:val="center"/>
              <w:rPr>
                <w:rFonts w:asciiTheme="minorHAnsi" w:eastAsia="Times New Roman" w:hAnsiTheme="minorHAnsi"/>
                <w:b/>
                <w:bCs w:val="0"/>
                <w:lang w:eastAsia="pl-PL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FF0CEF" w:rsidRPr="00D92F64" w:rsidTr="00FF0CEF">
        <w:trPr>
          <w:trHeight w:val="11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Zgłoszenie osób współpracujących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br/>
            </w: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na podstawie umów cywilnoprawych, aktualizacja danych i zgłoszeń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7267BA" w:rsidRDefault="00FF0CEF" w:rsidP="006F364F">
            <w:pPr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Biuro Prawne</w:t>
            </w:r>
            <w:r w:rsidRPr="00726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Pr="00D92F64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/>
                <w:bCs w:val="0"/>
                <w:lang w:eastAsia="pl-PL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FF0CEF" w:rsidRPr="00D92F64" w:rsidTr="00FF0CEF">
        <w:trPr>
          <w:trHeight w:val="140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Zgłoszenie pracowników i członków ich rodzin do ZUS, aktualizacja zgłoszeń i przekazywanie danych o zwolnieniach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F0CEF" w:rsidRDefault="00FF0CEF" w:rsidP="006F36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F0CEF" w:rsidRPr="007267BA" w:rsidRDefault="00FF0CEF" w:rsidP="006F364F">
            <w:pPr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Biuro Prawne</w:t>
            </w:r>
            <w:r w:rsidRPr="00726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Pr="00D92F64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/>
                <w:bCs w:val="0"/>
                <w:lang w:eastAsia="pl-PL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FF0CEF" w:rsidRPr="00D92F64" w:rsidTr="00FF0CEF">
        <w:trPr>
          <w:trHeight w:val="1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Prowadzenie rozliczeń z osobami współpracującymi na podstawie umów cywilnoprawych, wypłata wynagrodzeń naliczanie obciążeń oraz naliczanie składek do ZUS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F0CEF" w:rsidRDefault="00FF0CEF" w:rsidP="006F36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F0CEF" w:rsidRPr="007267BA" w:rsidRDefault="00FF0CEF" w:rsidP="006F364F">
            <w:pPr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Biuro Prawne</w:t>
            </w:r>
            <w:r w:rsidRPr="00726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F0CEF" w:rsidRPr="007267BA" w:rsidRDefault="00FF0CEF" w:rsidP="006F364F">
            <w:pPr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7267B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F0CEF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</w:p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Pr="00D92F64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/>
                <w:bCs w:val="0"/>
                <w:lang w:eastAsia="pl-PL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FF0CEF" w:rsidRPr="00D92F64" w:rsidTr="00FF0CEF">
        <w:trPr>
          <w:trHeight w:val="54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CEF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  <w:p w:rsidR="00A8429C" w:rsidRDefault="00FF0CEF" w:rsidP="00A8429C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Prowadzenie postępowań</w:t>
            </w:r>
          </w:p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CEF" w:rsidRPr="00717B75" w:rsidRDefault="00FF0CEF" w:rsidP="00717B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Biuro Prawne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Pr="00D92F64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/>
                <w:bCs w:val="0"/>
                <w:lang w:eastAsia="pl-PL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FF0CEF" w:rsidRPr="00D92F64" w:rsidTr="00FF0CEF">
        <w:trPr>
          <w:trHeight w:val="81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lastRenderedPageBreak/>
              <w:t>14.</w:t>
            </w:r>
          </w:p>
        </w:tc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Prowadzenie pełnej księgowości Fundacji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7267BA" w:rsidRDefault="00FF0CEF" w:rsidP="006F364F">
            <w:pPr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7267BA">
              <w:rPr>
                <w:rFonts w:asciiTheme="minorHAnsi" w:hAnsiTheme="minorHAnsi"/>
                <w:sz w:val="22"/>
                <w:szCs w:val="22"/>
              </w:rPr>
              <w:t>Biuro Finansowe</w:t>
            </w:r>
          </w:p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Pr="00D92F64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/>
                <w:bCs w:val="0"/>
                <w:lang w:eastAsia="pl-PL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FF0CEF" w:rsidRPr="00D92F64" w:rsidTr="00FF0CEF">
        <w:trPr>
          <w:trHeight w:val="541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24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CEF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Monitoring wizyjny</w:t>
            </w:r>
          </w:p>
          <w:p w:rsidR="00FF0CEF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CEF" w:rsidRPr="007267BA" w:rsidRDefault="00FF0CEF" w:rsidP="006F364F">
            <w:pPr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7267BA">
              <w:rPr>
                <w:rFonts w:asciiTheme="minorHAnsi" w:hAnsiTheme="minorHAnsi"/>
                <w:sz w:val="22"/>
                <w:szCs w:val="22"/>
              </w:rPr>
              <w:t>Biuro Administracyjno-Techniczne</w:t>
            </w:r>
          </w:p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Pr="00D92F64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/>
                <w:bCs w:val="0"/>
                <w:lang w:eastAsia="pl-PL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FF0CEF" w:rsidRPr="00D92F64" w:rsidTr="00FF0CEF">
        <w:trPr>
          <w:trHeight w:val="84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Prowadzen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ie archiwum zgodnie z instrukcją</w:t>
            </w: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kancelaryjną obowiązującą w FRSE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7267BA" w:rsidRDefault="00FF0CEF" w:rsidP="00195628">
            <w:pPr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7267BA">
              <w:rPr>
                <w:rFonts w:asciiTheme="minorHAnsi" w:hAnsiTheme="minorHAnsi"/>
                <w:sz w:val="22"/>
                <w:szCs w:val="22"/>
              </w:rPr>
              <w:t>Biuro Administracyjno-Techniczne</w:t>
            </w:r>
          </w:p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Pr="00D92F64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/>
                <w:bCs w:val="0"/>
                <w:lang w:eastAsia="pl-PL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FF0CEF" w:rsidRPr="00D92F64" w:rsidTr="00FF0CEF">
        <w:trPr>
          <w:trHeight w:val="127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  <w:r w:rsidRPr="007267BA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Realizacja zadań administracyjnych w związku z funkcjonowaniem FRSE (kancelaria FRSE)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8D53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F0CEF" w:rsidRDefault="00FF0CEF" w:rsidP="008D53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F0CEF" w:rsidRPr="007267BA" w:rsidRDefault="00FF0CEF" w:rsidP="008D5379">
            <w:pPr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7267BA">
              <w:rPr>
                <w:rFonts w:asciiTheme="minorHAnsi" w:hAnsiTheme="minorHAnsi"/>
                <w:sz w:val="22"/>
                <w:szCs w:val="22"/>
              </w:rPr>
              <w:t>Biuro Administracyjno-Techniczne</w:t>
            </w:r>
          </w:p>
          <w:p w:rsidR="00FF0CEF" w:rsidRPr="007267BA" w:rsidRDefault="00FF0CEF" w:rsidP="008D5379">
            <w:pPr>
              <w:spacing w:after="0"/>
              <w:jc w:val="center"/>
              <w:rPr>
                <w:rFonts w:asciiTheme="minorHAnsi" w:eastAsia="Times New Roman" w:hAnsiTheme="minorHAnsi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Pr="00D92F64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b/>
                <w:bCs w:val="0"/>
                <w:lang w:eastAsia="pl-PL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FF0CEF" w:rsidRPr="00D92F64" w:rsidTr="00FF0CEF">
        <w:trPr>
          <w:trHeight w:val="127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18.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EF" w:rsidRPr="007267BA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98538D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Nadawanie uprawnień do systemów informatycznych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8D537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5E14">
              <w:rPr>
                <w:rFonts w:asciiTheme="minorHAnsi" w:hAnsiTheme="minorHAnsi"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sz w:val="22"/>
                <w:szCs w:val="22"/>
              </w:rPr>
              <w:t>iuro Administracyjno-Techniczne</w:t>
            </w:r>
          </w:p>
          <w:p w:rsidR="00FF0CEF" w:rsidRDefault="00FF0CEF" w:rsidP="008D537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5E14">
              <w:rPr>
                <w:rFonts w:asciiTheme="minorHAnsi" w:hAnsiTheme="minorHAnsi"/>
                <w:sz w:val="22"/>
                <w:szCs w:val="22"/>
              </w:rPr>
              <w:t>Biuro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Finansowe</w:t>
            </w:r>
          </w:p>
          <w:p w:rsidR="00FF0CEF" w:rsidRPr="007267BA" w:rsidRDefault="00FF0CEF" w:rsidP="008D5379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5E14">
              <w:rPr>
                <w:rFonts w:asciiTheme="minorHAnsi" w:hAnsiTheme="minorHAnsi"/>
                <w:sz w:val="22"/>
                <w:szCs w:val="22"/>
              </w:rPr>
              <w:t>Biuro Promocji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FF0CEF" w:rsidRPr="00D92F64" w:rsidTr="00FF0CEF">
        <w:trPr>
          <w:trHeight w:val="127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EF" w:rsidRPr="0098538D" w:rsidRDefault="00FF0CEF" w:rsidP="006F364F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D34453">
              <w:rPr>
                <w:rFonts w:asciiTheme="minorHAnsi" w:hAnsiTheme="minorHAnsi"/>
                <w:sz w:val="22"/>
                <w:szCs w:val="22"/>
              </w:rPr>
              <w:t>Obsługa osób korzystających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 Programu Pracownicze Plany Kapitałowe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4D3FD3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FF0CEF" w:rsidRPr="00EC5E14" w:rsidRDefault="00FF0CEF" w:rsidP="00EB10CD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Biuro Prawne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0CEF" w:rsidRDefault="00FF0CEF" w:rsidP="006F364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FF0CEF" w:rsidRPr="00D92F64" w:rsidTr="00FF0CEF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CEF" w:rsidRPr="00D92F64" w:rsidRDefault="00FF0CEF" w:rsidP="006F364F">
            <w:pPr>
              <w:spacing w:after="0"/>
              <w:rPr>
                <w:rFonts w:asciiTheme="minorHAnsi" w:eastAsia="Times New Roman" w:hAnsiTheme="minorHAnsi"/>
                <w:b/>
                <w:bCs w:val="0"/>
                <w:lang w:eastAsia="pl-PL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CEF" w:rsidRPr="00D92F64" w:rsidRDefault="00FF0CEF" w:rsidP="006F364F">
            <w:pPr>
              <w:spacing w:after="0"/>
              <w:rPr>
                <w:rFonts w:asciiTheme="minorHAnsi" w:eastAsia="Times New Roman" w:hAnsiTheme="minorHAnsi"/>
                <w:bCs w:val="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CEF" w:rsidRPr="00D92F64" w:rsidRDefault="00FF0CEF" w:rsidP="006F364F">
            <w:pPr>
              <w:spacing w:after="0"/>
              <w:rPr>
                <w:rFonts w:asciiTheme="minorHAnsi" w:eastAsia="Times New Roman" w:hAnsiTheme="minorHAnsi"/>
                <w:bCs w:val="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CEF" w:rsidRPr="00D92F64" w:rsidRDefault="00FF0CEF" w:rsidP="006F364F">
            <w:pPr>
              <w:spacing w:after="0"/>
              <w:rPr>
                <w:rFonts w:asciiTheme="minorHAnsi" w:eastAsia="Times New Roman" w:hAnsiTheme="minorHAnsi"/>
                <w:b/>
                <w:bCs w:val="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CEF" w:rsidRPr="00D92F64" w:rsidRDefault="00FF0CEF" w:rsidP="006F364F">
            <w:pPr>
              <w:spacing w:after="0"/>
              <w:rPr>
                <w:rFonts w:asciiTheme="minorHAnsi" w:eastAsia="Times New Roman" w:hAnsiTheme="minorHAnsi"/>
                <w:b/>
                <w:bCs w:val="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CEF" w:rsidRPr="00D92F64" w:rsidRDefault="00FF0CEF" w:rsidP="006F364F">
            <w:pPr>
              <w:spacing w:after="0"/>
              <w:rPr>
                <w:rFonts w:asciiTheme="minorHAnsi" w:eastAsia="Times New Roman" w:hAnsiTheme="minorHAnsi"/>
                <w:b/>
                <w:bCs w:val="0"/>
                <w:lang w:eastAsia="pl-PL"/>
              </w:rPr>
            </w:pPr>
          </w:p>
        </w:tc>
      </w:tr>
      <w:tr w:rsidR="00FF0CEF" w:rsidRPr="00D92F64" w:rsidTr="00FF0CEF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F0CEF" w:rsidRPr="00D92F64" w:rsidRDefault="00FF0CEF" w:rsidP="006F364F">
            <w:pPr>
              <w:spacing w:after="0"/>
              <w:rPr>
                <w:rFonts w:asciiTheme="minorHAnsi" w:eastAsia="Times New Roman" w:hAnsiTheme="minorHAnsi"/>
                <w:b/>
                <w:bCs w:val="0"/>
                <w:lang w:eastAsia="pl-PL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CEF" w:rsidRPr="00D92F64" w:rsidRDefault="00FF0CEF" w:rsidP="006F364F">
            <w:pPr>
              <w:spacing w:after="0"/>
              <w:rPr>
                <w:rFonts w:asciiTheme="minorHAnsi" w:eastAsia="Times New Roman" w:hAnsiTheme="minorHAnsi"/>
                <w:bCs w:val="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CEF" w:rsidRPr="00D92F64" w:rsidRDefault="00FF0CEF" w:rsidP="006F364F">
            <w:pPr>
              <w:spacing w:after="0"/>
              <w:rPr>
                <w:rFonts w:asciiTheme="minorHAnsi" w:eastAsia="Times New Roman" w:hAnsiTheme="minorHAnsi"/>
                <w:bCs w:val="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0CEF" w:rsidRPr="00D92F64" w:rsidRDefault="00FF0CEF" w:rsidP="006F364F">
            <w:pPr>
              <w:spacing w:after="0"/>
              <w:rPr>
                <w:rFonts w:asciiTheme="minorHAnsi" w:eastAsia="Times New Roman" w:hAnsiTheme="minorHAnsi"/>
                <w:b/>
                <w:bCs w:val="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CEF" w:rsidRPr="00D92F64" w:rsidRDefault="00FF0CEF" w:rsidP="006F364F">
            <w:pPr>
              <w:spacing w:after="0"/>
              <w:rPr>
                <w:rFonts w:asciiTheme="minorHAnsi" w:eastAsia="Times New Roman" w:hAnsiTheme="minorHAnsi"/>
                <w:b/>
                <w:bCs w:val="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CEF" w:rsidRPr="00D92F64" w:rsidRDefault="00FF0CEF" w:rsidP="006F364F">
            <w:pPr>
              <w:spacing w:after="0"/>
              <w:rPr>
                <w:rFonts w:asciiTheme="minorHAnsi" w:eastAsia="Times New Roman" w:hAnsiTheme="minorHAnsi"/>
                <w:b/>
                <w:bCs w:val="0"/>
                <w:lang w:eastAsia="pl-PL"/>
              </w:rPr>
            </w:pPr>
          </w:p>
        </w:tc>
      </w:tr>
      <w:tr w:rsidR="00FF0CEF" w:rsidRPr="00D92F64" w:rsidTr="00FF0CEF">
        <w:trPr>
          <w:gridAfter w:val="1"/>
          <w:wAfter w:w="356" w:type="dxa"/>
          <w:trHeight w:val="300"/>
        </w:trPr>
        <w:tc>
          <w:tcPr>
            <w:tcW w:w="419" w:type="dxa"/>
          </w:tcPr>
          <w:p w:rsidR="00FF0CEF" w:rsidRPr="00D92F64" w:rsidRDefault="00FF0CEF" w:rsidP="006F364F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</w:tcPr>
          <w:p w:rsidR="00FF0CEF" w:rsidRPr="00D92F64" w:rsidRDefault="00FF0CEF" w:rsidP="006F364F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  <w:gridSpan w:val="2"/>
          </w:tcPr>
          <w:p w:rsidR="00FF0CEF" w:rsidRPr="00D92F64" w:rsidRDefault="00FF0CEF" w:rsidP="006F364F">
            <w:pPr>
              <w:rPr>
                <w:rFonts w:asciiTheme="minorHAnsi" w:hAnsiTheme="minorHAnsi"/>
              </w:rPr>
            </w:pPr>
          </w:p>
        </w:tc>
        <w:tc>
          <w:tcPr>
            <w:tcW w:w="3899" w:type="dxa"/>
            <w:gridSpan w:val="3"/>
            <w:hideMark/>
          </w:tcPr>
          <w:p w:rsidR="00FF0CEF" w:rsidRPr="00D92F64" w:rsidRDefault="00FF0CEF" w:rsidP="006F364F">
            <w:pPr>
              <w:rPr>
                <w:rFonts w:asciiTheme="minorHAnsi" w:hAnsiTheme="minorHAnsi"/>
              </w:rPr>
            </w:pPr>
          </w:p>
        </w:tc>
        <w:tc>
          <w:tcPr>
            <w:tcW w:w="1961" w:type="dxa"/>
            <w:gridSpan w:val="2"/>
          </w:tcPr>
          <w:p w:rsidR="00FF0CEF" w:rsidRPr="00D92F64" w:rsidRDefault="00FF0CEF" w:rsidP="006F364F">
            <w:pPr>
              <w:spacing w:after="0"/>
              <w:rPr>
                <w:rFonts w:asciiTheme="minorHAnsi" w:eastAsia="Times New Roman" w:hAnsiTheme="minorHAnsi"/>
                <w:bCs w:val="0"/>
                <w:lang w:eastAsia="pl-PL"/>
              </w:rPr>
            </w:pPr>
          </w:p>
        </w:tc>
      </w:tr>
    </w:tbl>
    <w:p w:rsidR="00D70C41" w:rsidRDefault="00E1050E" w:rsidP="00E1050E">
      <w:pPr>
        <w:pStyle w:val="Akapitzlist"/>
        <w:numPr>
          <w:ilvl w:val="0"/>
          <w:numId w:val="32"/>
        </w:numPr>
        <w:rPr>
          <w:rFonts w:asciiTheme="minorHAnsi" w:hAnsiTheme="minorHAnsi"/>
          <w:b/>
        </w:rPr>
      </w:pPr>
      <w:r w:rsidRPr="00E1050E">
        <w:rPr>
          <w:rFonts w:asciiTheme="minorHAnsi" w:hAnsiTheme="minorHAnsi"/>
          <w:b/>
        </w:rPr>
        <w:t>Kategorie</w:t>
      </w:r>
      <w:r w:rsidR="00D70C41" w:rsidRPr="00E1050E">
        <w:rPr>
          <w:rFonts w:asciiTheme="minorHAnsi" w:hAnsiTheme="minorHAnsi"/>
          <w:b/>
        </w:rPr>
        <w:t xml:space="preserve"> czynności przetwarzania danych osobowych</w:t>
      </w:r>
    </w:p>
    <w:p w:rsidR="00E1050E" w:rsidRPr="00E1050E" w:rsidRDefault="00E1050E" w:rsidP="00E1050E">
      <w:pPr>
        <w:pStyle w:val="Akapitzlist"/>
        <w:rPr>
          <w:rFonts w:asciiTheme="minorHAnsi" w:hAnsiTheme="minorHAnsi"/>
          <w:b/>
        </w:rPr>
      </w:pP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2310"/>
        <w:gridCol w:w="2127"/>
        <w:gridCol w:w="1275"/>
        <w:gridCol w:w="1276"/>
        <w:gridCol w:w="1985"/>
      </w:tblGrid>
      <w:tr w:rsidR="003D5214" w:rsidTr="00D26E33"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310" w:type="dxa"/>
          </w:tcPr>
          <w:p w:rsidR="003D5214" w:rsidRPr="00D34453" w:rsidRDefault="003D5214" w:rsidP="005D3B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4453"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  <w:t xml:space="preserve">Nazwa 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  <w:t xml:space="preserve">kategorii </w:t>
            </w:r>
            <w:r w:rsidRPr="00D34453"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  <w:t>czynności przetwarzania danych osobowych w FRSE</w:t>
            </w:r>
          </w:p>
        </w:tc>
        <w:tc>
          <w:tcPr>
            <w:tcW w:w="2127" w:type="dxa"/>
          </w:tcPr>
          <w:p w:rsidR="003D5214" w:rsidRPr="00D34453" w:rsidRDefault="003D5214" w:rsidP="005D3B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4453"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  <w:t>Nazwa komórki organizacyjnej w której występują wymienione czynności przetwarzania danych</w:t>
            </w:r>
          </w:p>
        </w:tc>
        <w:tc>
          <w:tcPr>
            <w:tcW w:w="1275" w:type="dxa"/>
          </w:tcPr>
          <w:p w:rsidR="003D5214" w:rsidRPr="00D34453" w:rsidRDefault="003D5214" w:rsidP="005D3BDA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  <w:t>Kategorie osób</w:t>
            </w:r>
          </w:p>
        </w:tc>
        <w:tc>
          <w:tcPr>
            <w:tcW w:w="1276" w:type="dxa"/>
          </w:tcPr>
          <w:p w:rsidR="003D5214" w:rsidRPr="00D34453" w:rsidRDefault="003D5214" w:rsidP="005D3BDA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  <w:t>Kategorie danych</w:t>
            </w:r>
          </w:p>
        </w:tc>
        <w:tc>
          <w:tcPr>
            <w:tcW w:w="1985" w:type="dxa"/>
          </w:tcPr>
          <w:p w:rsidR="003D5214" w:rsidRPr="00D34453" w:rsidRDefault="003D5214" w:rsidP="005D3B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4453"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  <w:t xml:space="preserve">Zaznaczyć 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  <w:br/>
            </w:r>
            <w:r w:rsidRPr="00D34453">
              <w:rPr>
                <w:rFonts w:asciiTheme="minorHAnsi" w:eastAsia="Times New Roman" w:hAnsiTheme="minorHAnsi"/>
                <w:b/>
                <w:sz w:val="22"/>
                <w:szCs w:val="22"/>
                <w:lang w:eastAsia="pl-PL"/>
              </w:rPr>
              <w:t>w przypadku wykonywania czynności przetwarzania danych osobowych</w:t>
            </w:r>
          </w:p>
        </w:tc>
      </w:tr>
      <w:tr w:rsidR="003D5214" w:rsidTr="00D26E33"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2310" w:type="dxa"/>
          </w:tcPr>
          <w:p w:rsidR="003D5214" w:rsidRDefault="003D5214" w:rsidP="005D3B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453">
              <w:rPr>
                <w:rFonts w:asciiTheme="minorHAnsi" w:hAnsiTheme="minorHAnsi"/>
                <w:sz w:val="22"/>
                <w:szCs w:val="22"/>
              </w:rPr>
              <w:t xml:space="preserve">Obsługa osób korzystających z Programu Lux </w:t>
            </w:r>
            <w:proofErr w:type="spellStart"/>
            <w:r w:rsidRPr="00D34453">
              <w:rPr>
                <w:rFonts w:asciiTheme="minorHAnsi" w:hAnsiTheme="minorHAnsi"/>
                <w:sz w:val="22"/>
                <w:szCs w:val="22"/>
              </w:rPr>
              <w:t>Med</w:t>
            </w:r>
            <w:proofErr w:type="spellEnd"/>
            <w:r w:rsidRPr="00D34453">
              <w:rPr>
                <w:rFonts w:asciiTheme="minorHAnsi" w:hAnsiTheme="minorHAnsi"/>
                <w:sz w:val="22"/>
                <w:szCs w:val="22"/>
              </w:rPr>
              <w:t xml:space="preserve"> na rzecz Administratora</w:t>
            </w:r>
          </w:p>
          <w:p w:rsidR="00F51AF1" w:rsidRDefault="00F51AF1" w:rsidP="00D26E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1AF1" w:rsidRPr="00D34453" w:rsidRDefault="00F51AF1" w:rsidP="005D3B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D5214" w:rsidRPr="00C87420" w:rsidRDefault="003D5214" w:rsidP="00EB1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Biuro Prawne</w:t>
            </w: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2310" w:type="dxa"/>
          </w:tcPr>
          <w:p w:rsidR="003D5214" w:rsidRPr="00D34453" w:rsidRDefault="003D5214" w:rsidP="005D3B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453">
              <w:rPr>
                <w:rFonts w:asciiTheme="minorHAnsi" w:hAnsiTheme="minorHAnsi"/>
                <w:sz w:val="22"/>
                <w:szCs w:val="22"/>
              </w:rPr>
              <w:t>Obsługa, dokumentowanie zgód osób uczestniczących w programie Benefit Systems</w:t>
            </w:r>
          </w:p>
        </w:tc>
        <w:tc>
          <w:tcPr>
            <w:tcW w:w="2127" w:type="dxa"/>
          </w:tcPr>
          <w:p w:rsidR="003D5214" w:rsidRDefault="003D5214" w:rsidP="00EB1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Biuro Prawne</w:t>
            </w:r>
          </w:p>
          <w:p w:rsidR="003D5214" w:rsidRDefault="003D5214" w:rsidP="00C87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5214" w:rsidRPr="00C87420" w:rsidRDefault="003D5214" w:rsidP="00C874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rPr>
          <w:trHeight w:val="1715"/>
        </w:trPr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3.</w:t>
            </w:r>
          </w:p>
        </w:tc>
        <w:tc>
          <w:tcPr>
            <w:tcW w:w="2310" w:type="dxa"/>
          </w:tcPr>
          <w:p w:rsidR="003D5214" w:rsidRDefault="003D5214" w:rsidP="000304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5214" w:rsidRDefault="003D5214" w:rsidP="000304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5214" w:rsidRPr="00D34453" w:rsidRDefault="003D5214" w:rsidP="005D3B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453">
              <w:rPr>
                <w:rFonts w:asciiTheme="minorHAnsi" w:hAnsiTheme="minorHAnsi"/>
                <w:sz w:val="22"/>
                <w:szCs w:val="22"/>
              </w:rPr>
              <w:t>Rejestracja oraz ocena wniosków składanych w ramach konkursów</w:t>
            </w:r>
          </w:p>
        </w:tc>
        <w:tc>
          <w:tcPr>
            <w:tcW w:w="2127" w:type="dxa"/>
          </w:tcPr>
          <w:p w:rsidR="003D5214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</w:pPr>
          </w:p>
          <w:p w:rsidR="003D5214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</w:pPr>
            <w:r w:rsidRPr="004267A8"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  <w:t>Biuro Kształcenia Zawodowego i Edukacji Dorosłych</w:t>
            </w:r>
          </w:p>
          <w:p w:rsidR="003D5214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Biuro Szkolnictwa Wyższego</w:t>
            </w:r>
          </w:p>
          <w:p w:rsidR="003D5214" w:rsidRPr="00CC39FB" w:rsidRDefault="003D5214" w:rsidP="00195628">
            <w:pPr>
              <w:pStyle w:val="Nagwek4"/>
              <w:spacing w:before="0"/>
              <w:jc w:val="center"/>
              <w:outlineLvl w:val="3"/>
              <w:rPr>
                <w:lang w:eastAsia="pl-PL" w:bidi="ar-SA"/>
              </w:rPr>
            </w:pPr>
            <w:r w:rsidRPr="00C84DEA">
              <w:rPr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  <w:t>Biuro Edukacji Szkolnej i Młodzieży</w:t>
            </w: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rPr>
          <w:trHeight w:val="1682"/>
        </w:trPr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2310" w:type="dxa"/>
          </w:tcPr>
          <w:p w:rsidR="003D5214" w:rsidRDefault="003D5214" w:rsidP="000304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5214" w:rsidRDefault="003D5214" w:rsidP="005D3B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5214" w:rsidRPr="00D34453" w:rsidRDefault="003D5214" w:rsidP="005D3B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453">
              <w:rPr>
                <w:rFonts w:asciiTheme="minorHAnsi" w:hAnsiTheme="minorHAnsi"/>
                <w:sz w:val="22"/>
                <w:szCs w:val="22"/>
              </w:rPr>
              <w:t>Realizacja umów z Beneficjentami</w:t>
            </w:r>
          </w:p>
        </w:tc>
        <w:tc>
          <w:tcPr>
            <w:tcW w:w="2127" w:type="dxa"/>
          </w:tcPr>
          <w:p w:rsidR="003D5214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</w:pPr>
          </w:p>
          <w:p w:rsidR="003D5214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</w:pPr>
            <w:r w:rsidRPr="004267A8"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  <w:t>Biuro Kształcenia Zawodowego i Edukacji Dorosłych</w:t>
            </w:r>
          </w:p>
          <w:p w:rsidR="003D5214" w:rsidRPr="00CC39FB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Biuro Szkolnictwa Wyższego</w:t>
            </w:r>
          </w:p>
          <w:p w:rsidR="003D5214" w:rsidRDefault="003D5214" w:rsidP="00195628">
            <w:pPr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C39F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Biuro Edukacji Szkolnej i Młodzieży</w:t>
            </w:r>
          </w:p>
          <w:p w:rsidR="003D5214" w:rsidRPr="00C87420" w:rsidRDefault="003D5214" w:rsidP="00195628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2310" w:type="dxa"/>
          </w:tcPr>
          <w:p w:rsidR="003D5214" w:rsidRPr="00D34453" w:rsidRDefault="003D5214" w:rsidP="005D3B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453">
              <w:rPr>
                <w:rFonts w:asciiTheme="minorHAnsi" w:hAnsiTheme="minorHAnsi"/>
                <w:sz w:val="22"/>
                <w:szCs w:val="22"/>
              </w:rPr>
              <w:t>Ocena wniosków składanych przez wnioskodawców Programu Erasmus +</w:t>
            </w:r>
          </w:p>
        </w:tc>
        <w:tc>
          <w:tcPr>
            <w:tcW w:w="2127" w:type="dxa"/>
          </w:tcPr>
          <w:p w:rsidR="003D5214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</w:pPr>
          </w:p>
          <w:p w:rsidR="003D5214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</w:pPr>
            <w:r w:rsidRPr="004267A8"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  <w:t>Biuro Kształcenia Zawodowego i Edukacji Dorosłych</w:t>
            </w:r>
          </w:p>
          <w:p w:rsidR="003D5214" w:rsidRPr="000304E3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Biuro Szkolnictwa Wyższego</w:t>
            </w:r>
          </w:p>
          <w:p w:rsidR="003D5214" w:rsidRPr="00864D13" w:rsidRDefault="003D5214" w:rsidP="00195628">
            <w:pPr>
              <w:pStyle w:val="Nagwek4"/>
              <w:spacing w:before="0"/>
              <w:jc w:val="center"/>
              <w:outlineLvl w:val="3"/>
              <w:rPr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</w:pPr>
            <w:r w:rsidRPr="00C84DEA">
              <w:rPr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  <w:t>Biuro Edukacji Szkolnej i Młodzieży</w:t>
            </w:r>
          </w:p>
          <w:p w:rsidR="003D5214" w:rsidRPr="000304E3" w:rsidRDefault="003D5214" w:rsidP="00195628">
            <w:pPr>
              <w:jc w:val="center"/>
            </w:pP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2310" w:type="dxa"/>
          </w:tcPr>
          <w:p w:rsidR="003D5214" w:rsidRPr="00D34453" w:rsidRDefault="003D5214" w:rsidP="000304E3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453">
              <w:rPr>
                <w:rFonts w:asciiTheme="minorHAnsi" w:hAnsiTheme="minorHAnsi"/>
                <w:sz w:val="22"/>
                <w:szCs w:val="22"/>
              </w:rPr>
              <w:t>Ocena raportów końcowych składanych przez Beneficjentów Programu Erasmus +</w:t>
            </w:r>
          </w:p>
        </w:tc>
        <w:tc>
          <w:tcPr>
            <w:tcW w:w="2127" w:type="dxa"/>
          </w:tcPr>
          <w:p w:rsidR="003D5214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</w:pPr>
          </w:p>
          <w:p w:rsidR="003D5214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</w:pPr>
            <w:r w:rsidRPr="004267A8"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  <w:t>Biuro Kształcenia Zawodowego i Edukacji Dorosłych</w:t>
            </w:r>
          </w:p>
          <w:p w:rsidR="003D5214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Biuro Szkolnictwa Wyższego</w:t>
            </w:r>
          </w:p>
          <w:p w:rsidR="003D5214" w:rsidRPr="00695C63" w:rsidRDefault="003D5214" w:rsidP="00195628">
            <w:pPr>
              <w:pStyle w:val="Nagwek4"/>
              <w:spacing w:before="0"/>
              <w:jc w:val="center"/>
              <w:outlineLvl w:val="3"/>
              <w:rPr>
                <w:rFonts w:asciiTheme="minorHAnsi" w:eastAsia="Times New Roman" w:hAnsiTheme="minorHAnsi" w:cs="Times New Roman"/>
                <w:b w:val="0"/>
                <w:bCs/>
                <w:i w:val="0"/>
                <w:iCs w:val="0"/>
                <w:color w:val="000000" w:themeColor="text1"/>
                <w:sz w:val="22"/>
                <w:szCs w:val="22"/>
                <w:lang w:eastAsia="pl-PL" w:bidi="ar-SA"/>
              </w:rPr>
            </w:pPr>
            <w:r w:rsidRPr="00C84DEA">
              <w:rPr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  <w:t>Biuro Edukacji Szkolnej i Młodzieży</w:t>
            </w: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2310" w:type="dxa"/>
          </w:tcPr>
          <w:p w:rsidR="003D5214" w:rsidRPr="00D34453" w:rsidRDefault="003D5214" w:rsidP="005D3B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453">
              <w:rPr>
                <w:rFonts w:asciiTheme="minorHAnsi" w:hAnsiTheme="minorHAnsi"/>
                <w:sz w:val="22"/>
                <w:szCs w:val="22"/>
              </w:rPr>
              <w:t>Organizacja spotkań informacyjnych, wydarzeń tematycznych, promocyjnych oraz upowszechniających</w:t>
            </w:r>
          </w:p>
        </w:tc>
        <w:tc>
          <w:tcPr>
            <w:tcW w:w="2127" w:type="dxa"/>
          </w:tcPr>
          <w:p w:rsidR="003D5214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</w:pPr>
          </w:p>
          <w:p w:rsidR="003D5214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</w:pPr>
            <w:r w:rsidRPr="004267A8"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  <w:t>Biuro Kształcenia Zawodowego i Edukacji Dorosłych</w:t>
            </w:r>
          </w:p>
          <w:p w:rsidR="003D5214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hAnsiTheme="minorHAnsi"/>
                <w:sz w:val="22"/>
                <w:szCs w:val="22"/>
              </w:rPr>
            </w:pPr>
            <w:r w:rsidRPr="00C87420">
              <w:rPr>
                <w:rFonts w:asciiTheme="minorHAnsi" w:hAnsiTheme="minorHAnsi"/>
                <w:sz w:val="22"/>
                <w:szCs w:val="22"/>
              </w:rPr>
              <w:t xml:space="preserve">Biuro Szkolnictwa </w:t>
            </w:r>
            <w:r>
              <w:rPr>
                <w:rFonts w:asciiTheme="minorHAnsi" w:hAnsiTheme="minorHAnsi"/>
                <w:sz w:val="22"/>
                <w:szCs w:val="22"/>
              </w:rPr>
              <w:t>Wyższego</w:t>
            </w:r>
          </w:p>
          <w:p w:rsidR="003D5214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95C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Biuro Edukacji Szkolnej i Młodzieży</w:t>
            </w:r>
          </w:p>
          <w:p w:rsidR="003D5214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hAnsiTheme="minorHAnsi"/>
                <w:sz w:val="22"/>
                <w:szCs w:val="22"/>
              </w:rPr>
            </w:pPr>
          </w:p>
          <w:p w:rsidR="00D26E33" w:rsidRDefault="00D26E33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hAnsiTheme="minorHAnsi"/>
                <w:sz w:val="22"/>
                <w:szCs w:val="22"/>
              </w:rPr>
            </w:pPr>
          </w:p>
          <w:p w:rsidR="00D26E33" w:rsidRDefault="00D26E33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hAnsiTheme="minorHAnsi"/>
                <w:sz w:val="22"/>
                <w:szCs w:val="22"/>
              </w:rPr>
            </w:pPr>
          </w:p>
          <w:p w:rsidR="00D26E33" w:rsidRPr="000C5DAC" w:rsidRDefault="00D26E33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2310" w:type="dxa"/>
          </w:tcPr>
          <w:p w:rsidR="003D5214" w:rsidRPr="00D34453" w:rsidRDefault="003D5214" w:rsidP="005D3B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453">
              <w:rPr>
                <w:rFonts w:asciiTheme="minorHAnsi" w:hAnsiTheme="minorHAnsi"/>
                <w:sz w:val="22"/>
                <w:szCs w:val="22"/>
              </w:rPr>
              <w:t>Prowadzenie rejestru danych kontaktowych do ekspertów oceniających wnioski i raporty końcowe</w:t>
            </w:r>
          </w:p>
        </w:tc>
        <w:tc>
          <w:tcPr>
            <w:tcW w:w="2127" w:type="dxa"/>
          </w:tcPr>
          <w:p w:rsidR="003D5214" w:rsidRDefault="003D5214" w:rsidP="00195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5214" w:rsidRPr="00743B1E" w:rsidRDefault="003D5214" w:rsidP="00195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3B1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Biuro Edukacji Szkolnej i Młodzieży</w:t>
            </w: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9.</w:t>
            </w:r>
          </w:p>
        </w:tc>
        <w:tc>
          <w:tcPr>
            <w:tcW w:w="2310" w:type="dxa"/>
          </w:tcPr>
          <w:p w:rsidR="003D5214" w:rsidRPr="00D34453" w:rsidRDefault="003D5214" w:rsidP="005D3B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453">
              <w:rPr>
                <w:rFonts w:asciiTheme="minorHAnsi" w:hAnsiTheme="minorHAnsi"/>
                <w:sz w:val="22"/>
                <w:szCs w:val="22"/>
              </w:rPr>
              <w:t>Rekrutacja uczestników działań informacyjno-promocyjnych</w:t>
            </w:r>
          </w:p>
        </w:tc>
        <w:tc>
          <w:tcPr>
            <w:tcW w:w="2127" w:type="dxa"/>
          </w:tcPr>
          <w:p w:rsidR="003D5214" w:rsidRDefault="003D5214" w:rsidP="001956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43B1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Biuro Edukacji Szkolnej i Młodzieży</w:t>
            </w:r>
          </w:p>
          <w:p w:rsidR="003D5214" w:rsidRDefault="003D5214" w:rsidP="001956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3D5214" w:rsidRDefault="003D5214" w:rsidP="001956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3D5214" w:rsidRPr="000C5DAC" w:rsidRDefault="003D5214" w:rsidP="00195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2310" w:type="dxa"/>
          </w:tcPr>
          <w:p w:rsidR="003D5214" w:rsidRPr="00D34453" w:rsidRDefault="003D5214" w:rsidP="005D3B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453">
              <w:rPr>
                <w:rFonts w:asciiTheme="minorHAnsi" w:hAnsiTheme="minorHAnsi"/>
                <w:sz w:val="22"/>
                <w:szCs w:val="22"/>
              </w:rPr>
              <w:t xml:space="preserve">Informowanie i rekrutacja uczestników w związku wydarzeniami, konkursami i inicjatywami (np. Mobilni Dziennikarze, Regionalne Punkty Informacyjne, konferencje, </w:t>
            </w:r>
            <w:proofErr w:type="spellStart"/>
            <w:r w:rsidRPr="00D34453">
              <w:rPr>
                <w:rFonts w:asciiTheme="minorHAnsi" w:hAnsiTheme="minorHAnsi"/>
                <w:sz w:val="22"/>
                <w:szCs w:val="22"/>
              </w:rPr>
              <w:t>Eduinspiracje</w:t>
            </w:r>
            <w:proofErr w:type="spellEnd"/>
            <w:r w:rsidRPr="00D34453">
              <w:rPr>
                <w:rFonts w:asciiTheme="minorHAnsi" w:hAnsiTheme="minorHAnsi"/>
                <w:sz w:val="22"/>
                <w:szCs w:val="22"/>
              </w:rPr>
              <w:t>, artykuły do EDY, wybieranie przykładów dobrych praktyk) realizowanymi przez FRSE</w:t>
            </w:r>
          </w:p>
        </w:tc>
        <w:tc>
          <w:tcPr>
            <w:tcW w:w="2127" w:type="dxa"/>
          </w:tcPr>
          <w:p w:rsidR="003D5214" w:rsidRDefault="003D5214" w:rsidP="00195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5214" w:rsidRDefault="003D5214" w:rsidP="00195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5214" w:rsidRDefault="003D5214" w:rsidP="001956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3D5214" w:rsidRDefault="003D5214" w:rsidP="001956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3D5214" w:rsidRPr="00DA276F" w:rsidRDefault="003D5214" w:rsidP="00195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3B1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Biuro Edukacji Szkolnej i Młodzieży</w:t>
            </w: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2310" w:type="dxa"/>
          </w:tcPr>
          <w:p w:rsidR="003D5214" w:rsidRPr="00D34453" w:rsidRDefault="003D5214" w:rsidP="005D3B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453">
              <w:rPr>
                <w:rFonts w:asciiTheme="minorHAnsi" w:hAnsiTheme="minorHAnsi"/>
                <w:sz w:val="22"/>
                <w:szCs w:val="22"/>
              </w:rPr>
              <w:t>Rekrutacja Beneficjentów na szkolenia dotyczące tego jak prawidłowo realizować projekt (np. szkolenia kick-off, dot. raportowania itp.), całościowa komunikacja z beneficjentami w związku z realizacją umowy</w:t>
            </w:r>
          </w:p>
        </w:tc>
        <w:tc>
          <w:tcPr>
            <w:tcW w:w="2127" w:type="dxa"/>
          </w:tcPr>
          <w:p w:rsidR="003D5214" w:rsidRPr="003E509C" w:rsidRDefault="003D5214" w:rsidP="001956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3D5214" w:rsidRPr="003E509C" w:rsidRDefault="003D5214" w:rsidP="001956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3D5214" w:rsidRPr="003E509C" w:rsidRDefault="003D5214" w:rsidP="0019562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E50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Biuro Edukacji Szkolnej i Młodzieży</w:t>
            </w: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rPr>
          <w:trHeight w:val="1603"/>
        </w:trPr>
        <w:tc>
          <w:tcPr>
            <w:tcW w:w="525" w:type="dxa"/>
          </w:tcPr>
          <w:p w:rsidR="003D5214" w:rsidRDefault="003D5214" w:rsidP="000E79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2310" w:type="dxa"/>
          </w:tcPr>
          <w:p w:rsidR="003D5214" w:rsidRPr="00D34453" w:rsidRDefault="003D5214" w:rsidP="005D3B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453">
              <w:rPr>
                <w:rFonts w:asciiTheme="minorHAnsi" w:hAnsiTheme="minorHAnsi"/>
                <w:sz w:val="22"/>
                <w:szCs w:val="22"/>
              </w:rPr>
              <w:t>Rejestracja oraz ocena wniosków składanych w ramach konkursów do Zespołu PO WER</w:t>
            </w:r>
          </w:p>
        </w:tc>
        <w:tc>
          <w:tcPr>
            <w:tcW w:w="2127" w:type="dxa"/>
          </w:tcPr>
          <w:p w:rsidR="003D5214" w:rsidRPr="003E509C" w:rsidRDefault="003D5214" w:rsidP="00195628">
            <w:pPr>
              <w:pStyle w:val="Nagwek4"/>
              <w:spacing w:before="0"/>
              <w:jc w:val="center"/>
              <w:outlineLvl w:val="3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3E509C">
              <w:rPr>
                <w:rFonts w:asciiTheme="minorHAnsi" w:eastAsia="Times New Roman" w:hAnsiTheme="minorHAnsi"/>
                <w:b w:val="0"/>
                <w:i w:val="0"/>
                <w:color w:val="000000" w:themeColor="text1"/>
                <w:sz w:val="22"/>
                <w:szCs w:val="22"/>
                <w:lang w:eastAsia="pl-PL" w:bidi="ar-SA"/>
              </w:rPr>
              <w:t>Biuro Programów Zewnętrznych i Międzysektorowych</w:t>
            </w:r>
          </w:p>
          <w:p w:rsidR="003D5214" w:rsidRPr="003E509C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l-PL" w:bidi="ar-SA"/>
              </w:rPr>
            </w:pPr>
          </w:p>
          <w:p w:rsidR="003D5214" w:rsidRPr="003E509C" w:rsidRDefault="003D5214" w:rsidP="00D26E33">
            <w:pPr>
              <w:keepNext w:val="0"/>
              <w:keepLines w:val="0"/>
              <w:spacing w:before="0" w:after="0"/>
              <w:contextualSpacing w:val="0"/>
              <w:outlineLvl w:val="3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l-PL" w:bidi="ar-SA"/>
              </w:rPr>
            </w:pPr>
          </w:p>
          <w:p w:rsidR="003D5214" w:rsidRPr="003E509C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2310" w:type="dxa"/>
          </w:tcPr>
          <w:p w:rsidR="003D5214" w:rsidRPr="00D34453" w:rsidRDefault="003D5214" w:rsidP="005D3B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453">
              <w:rPr>
                <w:rFonts w:asciiTheme="minorHAnsi" w:hAnsiTheme="minorHAnsi"/>
                <w:sz w:val="22"/>
                <w:szCs w:val="22"/>
              </w:rPr>
              <w:t>Realizacja umów z Beneficjentami</w:t>
            </w:r>
          </w:p>
        </w:tc>
        <w:tc>
          <w:tcPr>
            <w:tcW w:w="2127" w:type="dxa"/>
          </w:tcPr>
          <w:p w:rsidR="003D5214" w:rsidRPr="005E7A38" w:rsidRDefault="003D5214" w:rsidP="00195628">
            <w:pPr>
              <w:pStyle w:val="Nagwek4"/>
              <w:spacing w:before="0"/>
              <w:jc w:val="center"/>
              <w:outlineLvl w:val="3"/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</w:pPr>
            <w:r w:rsidRPr="00E91CDA">
              <w:rPr>
                <w:rFonts w:asciiTheme="minorHAnsi" w:eastAsia="Times New Roman" w:hAnsiTheme="minorHAnsi"/>
                <w:b w:val="0"/>
                <w:i w:val="0"/>
                <w:color w:val="000000" w:themeColor="text1"/>
                <w:sz w:val="22"/>
                <w:szCs w:val="22"/>
                <w:lang w:eastAsia="pl-PL" w:bidi="ar-SA"/>
              </w:rPr>
              <w:t>Biuro Programów Zewnętrznych i Międzysektorowych</w:t>
            </w:r>
          </w:p>
          <w:p w:rsidR="003D5214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</w:pPr>
          </w:p>
          <w:p w:rsidR="003D5214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</w:pPr>
          </w:p>
          <w:p w:rsidR="003D5214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</w:pPr>
          </w:p>
          <w:p w:rsidR="003D5214" w:rsidRPr="005E7A38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2310" w:type="dxa"/>
          </w:tcPr>
          <w:p w:rsidR="003D5214" w:rsidRPr="00D34453" w:rsidRDefault="003D5214" w:rsidP="005D3B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453">
              <w:rPr>
                <w:rFonts w:asciiTheme="minorHAnsi" w:hAnsiTheme="minorHAnsi"/>
                <w:sz w:val="22"/>
                <w:szCs w:val="22"/>
              </w:rPr>
              <w:t>Organizacja wydarzeń tematycznych, promocyjnych oraz upowszechniających</w:t>
            </w:r>
          </w:p>
        </w:tc>
        <w:tc>
          <w:tcPr>
            <w:tcW w:w="2127" w:type="dxa"/>
          </w:tcPr>
          <w:p w:rsidR="003D5214" w:rsidRPr="005E7A38" w:rsidRDefault="003D5214" w:rsidP="00195628">
            <w:pPr>
              <w:pStyle w:val="Nagwek4"/>
              <w:spacing w:before="0"/>
              <w:jc w:val="center"/>
              <w:outlineLvl w:val="3"/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</w:pPr>
            <w:r w:rsidRPr="00E91CDA">
              <w:rPr>
                <w:rFonts w:asciiTheme="minorHAnsi" w:eastAsia="Times New Roman" w:hAnsiTheme="minorHAnsi"/>
                <w:b w:val="0"/>
                <w:i w:val="0"/>
                <w:color w:val="000000" w:themeColor="text1"/>
                <w:sz w:val="22"/>
                <w:szCs w:val="22"/>
                <w:lang w:eastAsia="pl-PL" w:bidi="ar-SA"/>
              </w:rPr>
              <w:t>Biuro Programów Zewnętrznych i Międzysektorowych</w:t>
            </w:r>
          </w:p>
          <w:p w:rsidR="003D5214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</w:pPr>
          </w:p>
          <w:p w:rsidR="003D5214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</w:pPr>
          </w:p>
          <w:p w:rsidR="003D5214" w:rsidRPr="005E7A38" w:rsidRDefault="003D5214" w:rsidP="003B3C70">
            <w:pPr>
              <w:keepNext w:val="0"/>
              <w:keepLines w:val="0"/>
              <w:spacing w:before="0" w:after="0"/>
              <w:contextualSpacing w:val="0"/>
              <w:outlineLvl w:val="3"/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15.</w:t>
            </w:r>
          </w:p>
        </w:tc>
        <w:tc>
          <w:tcPr>
            <w:tcW w:w="2310" w:type="dxa"/>
          </w:tcPr>
          <w:p w:rsidR="003D5214" w:rsidRPr="00DA276F" w:rsidRDefault="003D5214" w:rsidP="005D3B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276F">
              <w:rPr>
                <w:rFonts w:asciiTheme="minorHAnsi" w:hAnsiTheme="minorHAnsi"/>
                <w:sz w:val="22"/>
                <w:szCs w:val="22"/>
              </w:rPr>
              <w:t xml:space="preserve">Zbieranie danych o uczestnikach projektu w zakresie określonym przez Instytucję Zarządzającą </w:t>
            </w:r>
            <w:r w:rsidRPr="00DA276F">
              <w:rPr>
                <w:rFonts w:asciiTheme="minorHAnsi" w:hAnsiTheme="minorHAnsi"/>
                <w:sz w:val="22"/>
                <w:szCs w:val="22"/>
              </w:rPr>
              <w:br/>
              <w:t>PO WER</w:t>
            </w:r>
          </w:p>
        </w:tc>
        <w:tc>
          <w:tcPr>
            <w:tcW w:w="2127" w:type="dxa"/>
          </w:tcPr>
          <w:p w:rsidR="003D5214" w:rsidRPr="008D27B1" w:rsidRDefault="003D5214" w:rsidP="00195628">
            <w:pPr>
              <w:pStyle w:val="Nagwek4"/>
              <w:spacing w:before="0"/>
              <w:jc w:val="center"/>
              <w:outlineLvl w:val="3"/>
              <w:rPr>
                <w:rFonts w:asciiTheme="minorHAnsi" w:eastAsia="Times New Roman" w:hAnsiTheme="minorHAnsi" w:cs="Times New Roman"/>
                <w:b w:val="0"/>
                <w:bCs/>
                <w:i w:val="0"/>
                <w:iCs w:val="0"/>
                <w:color w:val="000000" w:themeColor="text1"/>
                <w:sz w:val="22"/>
                <w:szCs w:val="22"/>
                <w:lang w:eastAsia="pl-PL" w:bidi="ar-SA"/>
              </w:rPr>
            </w:pPr>
            <w:r w:rsidRPr="00E91CDA">
              <w:rPr>
                <w:rFonts w:asciiTheme="minorHAnsi" w:eastAsia="Times New Roman" w:hAnsiTheme="minorHAnsi"/>
                <w:b w:val="0"/>
                <w:i w:val="0"/>
                <w:color w:val="000000" w:themeColor="text1"/>
                <w:sz w:val="22"/>
                <w:szCs w:val="22"/>
                <w:lang w:eastAsia="pl-PL" w:bidi="ar-SA"/>
              </w:rPr>
              <w:t>Biuro Programów Zewnętrznych i Międzysektorowych</w:t>
            </w:r>
          </w:p>
          <w:p w:rsidR="003D5214" w:rsidRDefault="003D5214" w:rsidP="00195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5214" w:rsidRPr="00DA276F" w:rsidRDefault="003D5214" w:rsidP="00195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2310" w:type="dxa"/>
          </w:tcPr>
          <w:p w:rsidR="003D5214" w:rsidRPr="00DA276F" w:rsidRDefault="003D5214" w:rsidP="00622B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276F">
              <w:rPr>
                <w:rFonts w:asciiTheme="minorHAnsi" w:hAnsiTheme="minorHAnsi"/>
                <w:sz w:val="22"/>
                <w:szCs w:val="22"/>
              </w:rPr>
              <w:t xml:space="preserve">Zbieranie danych o niepełnosprawnych uczestnikach projektu </w:t>
            </w:r>
            <w:r w:rsidRPr="00DA276F">
              <w:rPr>
                <w:rFonts w:asciiTheme="minorHAnsi" w:hAnsiTheme="minorHAnsi"/>
                <w:sz w:val="22"/>
                <w:szCs w:val="22"/>
              </w:rPr>
              <w:br/>
              <w:t>PO WER</w:t>
            </w:r>
          </w:p>
        </w:tc>
        <w:tc>
          <w:tcPr>
            <w:tcW w:w="2127" w:type="dxa"/>
          </w:tcPr>
          <w:p w:rsidR="003D5214" w:rsidRPr="005E7A38" w:rsidRDefault="003D5214" w:rsidP="00195628">
            <w:pPr>
              <w:pStyle w:val="Nagwek4"/>
              <w:spacing w:before="0"/>
              <w:jc w:val="center"/>
              <w:outlineLvl w:val="3"/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</w:pPr>
            <w:r w:rsidRPr="00E91CDA">
              <w:rPr>
                <w:rFonts w:asciiTheme="minorHAnsi" w:eastAsia="Times New Roman" w:hAnsiTheme="minorHAnsi"/>
                <w:b w:val="0"/>
                <w:i w:val="0"/>
                <w:color w:val="000000" w:themeColor="text1"/>
                <w:sz w:val="22"/>
                <w:szCs w:val="22"/>
                <w:lang w:eastAsia="pl-PL" w:bidi="ar-SA"/>
              </w:rPr>
              <w:t>Biuro Programów Zewnętrznych i Międzysektorowych</w:t>
            </w:r>
          </w:p>
          <w:p w:rsidR="003D5214" w:rsidRPr="005E7A38" w:rsidRDefault="003D5214" w:rsidP="00195628">
            <w:pPr>
              <w:keepNext w:val="0"/>
              <w:keepLines w:val="0"/>
              <w:spacing w:before="0" w:after="0"/>
              <w:contextualSpacing w:val="0"/>
              <w:jc w:val="center"/>
              <w:outlineLvl w:val="3"/>
              <w:rPr>
                <w:rFonts w:asciiTheme="minorHAnsi" w:eastAsia="Times New Roman" w:hAnsiTheme="minorHAnsi"/>
                <w:sz w:val="22"/>
                <w:szCs w:val="22"/>
                <w:lang w:eastAsia="pl-PL" w:bidi="ar-SA"/>
              </w:rPr>
            </w:pP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17.</w:t>
            </w:r>
          </w:p>
        </w:tc>
        <w:tc>
          <w:tcPr>
            <w:tcW w:w="2310" w:type="dxa"/>
          </w:tcPr>
          <w:p w:rsidR="003D5214" w:rsidRPr="00DA276F" w:rsidRDefault="003D5214" w:rsidP="00622B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276F">
              <w:rPr>
                <w:rFonts w:asciiTheme="minorHAnsi" w:hAnsiTheme="minorHAnsi"/>
                <w:sz w:val="22"/>
                <w:szCs w:val="22"/>
              </w:rPr>
              <w:t>Prowadzenie procesu akredytacji organizacji wolontariatu Erasmus</w:t>
            </w:r>
          </w:p>
        </w:tc>
        <w:tc>
          <w:tcPr>
            <w:tcW w:w="2127" w:type="dxa"/>
          </w:tcPr>
          <w:p w:rsidR="003D5214" w:rsidRDefault="003D5214" w:rsidP="00195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5214" w:rsidRPr="00DA276F" w:rsidRDefault="003D5214" w:rsidP="00195628">
            <w:pPr>
              <w:pStyle w:val="Nagwek4"/>
              <w:jc w:val="center"/>
              <w:outlineLvl w:val="3"/>
              <w:rPr>
                <w:rFonts w:asciiTheme="minorHAnsi" w:hAnsiTheme="minorHAnsi"/>
                <w:sz w:val="22"/>
                <w:szCs w:val="22"/>
              </w:rPr>
            </w:pPr>
            <w:r w:rsidRPr="00C84DEA">
              <w:rPr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  <w:t>Biuro Edukacji Szkolnej i Młodzieży</w:t>
            </w: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2310" w:type="dxa"/>
          </w:tcPr>
          <w:p w:rsidR="003D5214" w:rsidRDefault="003D5214" w:rsidP="00622B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276F">
              <w:rPr>
                <w:rFonts w:asciiTheme="minorHAnsi" w:hAnsiTheme="minorHAnsi"/>
                <w:sz w:val="22"/>
                <w:szCs w:val="22"/>
              </w:rPr>
              <w:t>Prowadzenie procesu oceny wniosków przez ekspertów zewnętrznych</w:t>
            </w:r>
          </w:p>
          <w:p w:rsidR="003D5214" w:rsidRPr="00DA276F" w:rsidRDefault="003D5214" w:rsidP="00622B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D5214" w:rsidRDefault="003D5214" w:rsidP="00195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5214" w:rsidRPr="00DA276F" w:rsidRDefault="003D5214" w:rsidP="00195628">
            <w:pPr>
              <w:pStyle w:val="Nagwek4"/>
              <w:jc w:val="center"/>
              <w:outlineLvl w:val="3"/>
              <w:rPr>
                <w:rFonts w:asciiTheme="minorHAnsi" w:hAnsiTheme="minorHAnsi"/>
                <w:sz w:val="22"/>
                <w:szCs w:val="22"/>
              </w:rPr>
            </w:pPr>
            <w:r w:rsidRPr="00C84DEA">
              <w:rPr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  <w:t>Biuro Edukacji Szkolnej i Młodzieży</w:t>
            </w: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rPr>
          <w:trHeight w:val="1226"/>
        </w:trPr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2310" w:type="dxa"/>
          </w:tcPr>
          <w:p w:rsidR="003D5214" w:rsidRDefault="003D5214" w:rsidP="0091286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276F">
              <w:rPr>
                <w:rFonts w:asciiTheme="minorHAnsi" w:hAnsiTheme="minorHAnsi"/>
                <w:sz w:val="22"/>
                <w:szCs w:val="22"/>
              </w:rPr>
              <w:t>Prowadzenie rozliczeń z ekspertami oceniającymi wnioski o fundusze i wnioski o akredytację</w:t>
            </w:r>
          </w:p>
          <w:p w:rsidR="003D5214" w:rsidRPr="00DA276F" w:rsidRDefault="003D5214" w:rsidP="009128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D5214" w:rsidRDefault="003D5214" w:rsidP="00195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5214" w:rsidRDefault="003D5214" w:rsidP="00195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5214" w:rsidRPr="00DA276F" w:rsidRDefault="003D5214" w:rsidP="00195628">
            <w:pPr>
              <w:pStyle w:val="Nagwek4"/>
              <w:jc w:val="center"/>
              <w:outlineLvl w:val="3"/>
              <w:rPr>
                <w:rFonts w:asciiTheme="minorHAnsi" w:hAnsiTheme="minorHAnsi"/>
                <w:sz w:val="22"/>
                <w:szCs w:val="22"/>
              </w:rPr>
            </w:pPr>
            <w:r w:rsidRPr="00C84DEA">
              <w:rPr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  <w:t>Biuro Edukacji Szkolnej i Młodzieży</w:t>
            </w: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20.</w:t>
            </w:r>
          </w:p>
        </w:tc>
        <w:tc>
          <w:tcPr>
            <w:tcW w:w="2310" w:type="dxa"/>
          </w:tcPr>
          <w:p w:rsidR="003D5214" w:rsidRPr="00DA276F" w:rsidRDefault="003D5214" w:rsidP="003C14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276F">
              <w:rPr>
                <w:rFonts w:asciiTheme="minorHAnsi" w:hAnsiTheme="minorHAnsi"/>
                <w:sz w:val="22"/>
                <w:szCs w:val="22"/>
              </w:rPr>
              <w:t>Prowadzenie korespondencji z wnioskodawcami w zakresie obsługi terminu składania wniosków - wysyłanie potwierdzeń wpłynięcia wniosku, informacji o decyzji dotyczącej projektu, dodatkowej korespondencji związanej z obsługa projektu</w:t>
            </w:r>
          </w:p>
        </w:tc>
        <w:tc>
          <w:tcPr>
            <w:tcW w:w="2127" w:type="dxa"/>
          </w:tcPr>
          <w:p w:rsidR="003D5214" w:rsidRDefault="003D5214" w:rsidP="00195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5214" w:rsidRDefault="003D5214" w:rsidP="00195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5214" w:rsidRDefault="003D5214" w:rsidP="00195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5214" w:rsidRPr="00DA276F" w:rsidRDefault="003D5214" w:rsidP="00195628">
            <w:pPr>
              <w:pStyle w:val="Nagwek4"/>
              <w:jc w:val="center"/>
              <w:outlineLvl w:val="3"/>
              <w:rPr>
                <w:rFonts w:asciiTheme="minorHAnsi" w:hAnsiTheme="minorHAnsi"/>
                <w:sz w:val="22"/>
                <w:szCs w:val="22"/>
              </w:rPr>
            </w:pPr>
            <w:r w:rsidRPr="00C84DEA">
              <w:rPr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  <w:t>Biuro Edukacji Szkolnej i Młodzieży</w:t>
            </w: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rPr>
          <w:trHeight w:val="1181"/>
        </w:trPr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21.</w:t>
            </w:r>
          </w:p>
        </w:tc>
        <w:tc>
          <w:tcPr>
            <w:tcW w:w="2310" w:type="dxa"/>
          </w:tcPr>
          <w:p w:rsidR="003D5214" w:rsidRPr="00DA276F" w:rsidRDefault="003D5214" w:rsidP="007637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276F">
              <w:rPr>
                <w:rFonts w:asciiTheme="minorHAnsi" w:hAnsiTheme="minorHAnsi"/>
                <w:sz w:val="22"/>
                <w:szCs w:val="22"/>
              </w:rPr>
              <w:t>Rekrutacja wolontariuszy Erasmus+ na szkolenia w ramach Cyklu Szkoleń i Ewaluacji Erasmus+ (TEC)</w:t>
            </w:r>
          </w:p>
        </w:tc>
        <w:tc>
          <w:tcPr>
            <w:tcW w:w="2127" w:type="dxa"/>
          </w:tcPr>
          <w:p w:rsidR="003D5214" w:rsidRDefault="003D5214" w:rsidP="00195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5214" w:rsidRPr="00C84DEA" w:rsidRDefault="003D5214" w:rsidP="00195628">
            <w:pPr>
              <w:pStyle w:val="Nagwek4"/>
              <w:jc w:val="center"/>
              <w:outlineLvl w:val="3"/>
              <w:rPr>
                <w:rFonts w:asciiTheme="minorHAnsi" w:eastAsia="Times New Roman" w:hAnsiTheme="minorHAnsi" w:cs="Times New Roman"/>
                <w:b w:val="0"/>
                <w:bCs/>
                <w:i w:val="0"/>
                <w:iCs w:val="0"/>
                <w:color w:val="000000" w:themeColor="text1"/>
                <w:sz w:val="22"/>
                <w:szCs w:val="22"/>
                <w:lang w:eastAsia="pl-PL" w:bidi="ar-SA"/>
              </w:rPr>
            </w:pPr>
            <w:r w:rsidRPr="00C84DEA">
              <w:rPr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  <w:t>Biuro Edukacji Szkolnej i Młodzieży</w:t>
            </w:r>
          </w:p>
          <w:p w:rsidR="003D5214" w:rsidRPr="00DA276F" w:rsidRDefault="003D5214" w:rsidP="00195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rPr>
          <w:trHeight w:val="1070"/>
        </w:trPr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22.</w:t>
            </w:r>
          </w:p>
        </w:tc>
        <w:tc>
          <w:tcPr>
            <w:tcW w:w="2310" w:type="dxa"/>
          </w:tcPr>
          <w:p w:rsidR="003D5214" w:rsidRPr="00DA276F" w:rsidRDefault="003D5214" w:rsidP="007637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276F">
              <w:rPr>
                <w:rFonts w:asciiTheme="minorHAnsi" w:hAnsiTheme="minorHAnsi"/>
                <w:sz w:val="22"/>
                <w:szCs w:val="22"/>
              </w:rPr>
              <w:t>Prowadzenie list uczestników  w ramach  organizacji Szkoleń i Ewaluacji wolontariatu Erasmus+ (TEC)</w:t>
            </w:r>
          </w:p>
        </w:tc>
        <w:tc>
          <w:tcPr>
            <w:tcW w:w="2127" w:type="dxa"/>
          </w:tcPr>
          <w:p w:rsidR="003D5214" w:rsidRDefault="003D5214" w:rsidP="00195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5214" w:rsidRPr="005E7A38" w:rsidRDefault="003D5214" w:rsidP="00195628">
            <w:pPr>
              <w:pStyle w:val="Nagwek4"/>
              <w:jc w:val="center"/>
              <w:outlineLvl w:val="3"/>
              <w:rPr>
                <w:rFonts w:asciiTheme="minorHAnsi" w:eastAsia="Times New Roman" w:hAnsiTheme="minorHAnsi" w:cs="Times New Roman"/>
                <w:b w:val="0"/>
                <w:bCs/>
                <w:i w:val="0"/>
                <w:iCs w:val="0"/>
                <w:color w:val="000000" w:themeColor="text1"/>
                <w:sz w:val="22"/>
                <w:szCs w:val="22"/>
                <w:lang w:eastAsia="pl-PL" w:bidi="ar-SA"/>
              </w:rPr>
            </w:pPr>
            <w:r w:rsidRPr="00C84DEA">
              <w:rPr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  <w:t>Biuro Edukacji Szkolnej i Młodzieży</w:t>
            </w: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rPr>
          <w:trHeight w:val="978"/>
        </w:trPr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23.</w:t>
            </w:r>
          </w:p>
        </w:tc>
        <w:tc>
          <w:tcPr>
            <w:tcW w:w="2310" w:type="dxa"/>
          </w:tcPr>
          <w:p w:rsidR="003D5214" w:rsidRPr="00DA276F" w:rsidRDefault="003D5214" w:rsidP="004345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276F">
              <w:rPr>
                <w:rFonts w:asciiTheme="minorHAnsi" w:hAnsiTheme="minorHAnsi"/>
                <w:sz w:val="22"/>
                <w:szCs w:val="22"/>
              </w:rPr>
              <w:t>Rekrutacja uczestników na szkolenia dla organizacji w ramach TCA Erasmus+</w:t>
            </w:r>
          </w:p>
        </w:tc>
        <w:tc>
          <w:tcPr>
            <w:tcW w:w="2127" w:type="dxa"/>
          </w:tcPr>
          <w:p w:rsidR="003D5214" w:rsidRDefault="003D5214" w:rsidP="00195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5214" w:rsidRPr="00DA276F" w:rsidRDefault="003D5214" w:rsidP="00195628">
            <w:pPr>
              <w:pStyle w:val="Nagwek4"/>
              <w:jc w:val="center"/>
              <w:outlineLvl w:val="3"/>
              <w:rPr>
                <w:rFonts w:asciiTheme="minorHAnsi" w:hAnsiTheme="minorHAnsi"/>
                <w:sz w:val="22"/>
                <w:szCs w:val="22"/>
              </w:rPr>
            </w:pPr>
            <w:r w:rsidRPr="00C84DEA">
              <w:rPr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  <w:t>Biuro Edukacji Szkolnej i Młodzieży</w:t>
            </w: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rPr>
          <w:trHeight w:val="978"/>
        </w:trPr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24.</w:t>
            </w:r>
          </w:p>
        </w:tc>
        <w:tc>
          <w:tcPr>
            <w:tcW w:w="2310" w:type="dxa"/>
          </w:tcPr>
          <w:p w:rsidR="003D5214" w:rsidRPr="00DA276F" w:rsidRDefault="003D5214" w:rsidP="004345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276F">
              <w:rPr>
                <w:rFonts w:asciiTheme="minorHAnsi" w:hAnsiTheme="minorHAnsi"/>
                <w:sz w:val="22"/>
                <w:szCs w:val="22"/>
              </w:rPr>
              <w:t>Prowadzenie rozliczeń z trenerami prowadzącymi szkolenia w ramach TEC/TCA</w:t>
            </w:r>
          </w:p>
        </w:tc>
        <w:tc>
          <w:tcPr>
            <w:tcW w:w="2127" w:type="dxa"/>
          </w:tcPr>
          <w:p w:rsidR="003D5214" w:rsidRPr="005E7A38" w:rsidRDefault="003D5214" w:rsidP="00195628">
            <w:pPr>
              <w:pStyle w:val="Nagwek4"/>
              <w:jc w:val="center"/>
              <w:outlineLvl w:val="3"/>
              <w:rPr>
                <w:rFonts w:asciiTheme="minorHAnsi" w:eastAsia="Times New Roman" w:hAnsiTheme="minorHAnsi" w:cs="Times New Roman"/>
                <w:b w:val="0"/>
                <w:bCs/>
                <w:i w:val="0"/>
                <w:iCs w:val="0"/>
                <w:color w:val="000000" w:themeColor="text1"/>
                <w:sz w:val="22"/>
                <w:szCs w:val="22"/>
                <w:lang w:eastAsia="pl-PL" w:bidi="ar-SA"/>
              </w:rPr>
            </w:pPr>
            <w:r w:rsidRPr="00C84DEA">
              <w:rPr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  <w:t>Biuro Edukacji Szkolnej i Młodzieży</w:t>
            </w: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rPr>
          <w:trHeight w:val="1261"/>
        </w:trPr>
        <w:tc>
          <w:tcPr>
            <w:tcW w:w="52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25.</w:t>
            </w:r>
          </w:p>
        </w:tc>
        <w:tc>
          <w:tcPr>
            <w:tcW w:w="2310" w:type="dxa"/>
          </w:tcPr>
          <w:p w:rsidR="003D5214" w:rsidRPr="00DA276F" w:rsidRDefault="003D5214" w:rsidP="009A58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276F">
              <w:rPr>
                <w:rFonts w:asciiTheme="minorHAnsi" w:hAnsiTheme="minorHAnsi"/>
                <w:sz w:val="22"/>
                <w:szCs w:val="22"/>
              </w:rPr>
              <w:t>Rejestracja oraz ocena wniosków o akredytację składanych w ramach konkursu do Sektora Młodzież</w:t>
            </w:r>
          </w:p>
        </w:tc>
        <w:tc>
          <w:tcPr>
            <w:tcW w:w="2127" w:type="dxa"/>
          </w:tcPr>
          <w:p w:rsidR="003D5214" w:rsidRDefault="003D5214" w:rsidP="001956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5214" w:rsidRPr="00DA276F" w:rsidRDefault="003D5214" w:rsidP="00195628">
            <w:pPr>
              <w:pStyle w:val="Nagwek4"/>
              <w:jc w:val="center"/>
              <w:outlineLvl w:val="3"/>
              <w:rPr>
                <w:rFonts w:asciiTheme="minorHAnsi" w:hAnsiTheme="minorHAnsi"/>
                <w:sz w:val="22"/>
                <w:szCs w:val="22"/>
              </w:rPr>
            </w:pPr>
            <w:r w:rsidRPr="00C84DEA">
              <w:rPr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  <w:t>Biuro Edukacji Szkolnej i Młodzieży</w:t>
            </w: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  <w:tr w:rsidR="003D5214" w:rsidTr="00D26E33">
        <w:trPr>
          <w:trHeight w:val="1132"/>
        </w:trPr>
        <w:tc>
          <w:tcPr>
            <w:tcW w:w="525" w:type="dxa"/>
          </w:tcPr>
          <w:p w:rsidR="003D5214" w:rsidRPr="00111367" w:rsidRDefault="003D5214" w:rsidP="009A5891">
            <w:pPr>
              <w:jc w:val="center"/>
              <w:rPr>
                <w:rFonts w:asciiTheme="minorHAnsi" w:hAnsiTheme="minorHAnsi"/>
                <w:b/>
              </w:rPr>
            </w:pPr>
            <w:r w:rsidRPr="00111367">
              <w:rPr>
                <w:rFonts w:asciiTheme="minorHAnsi" w:hAnsiTheme="minorHAnsi"/>
                <w:b/>
              </w:rPr>
              <w:t>26.</w:t>
            </w:r>
          </w:p>
        </w:tc>
        <w:tc>
          <w:tcPr>
            <w:tcW w:w="2310" w:type="dxa"/>
          </w:tcPr>
          <w:p w:rsidR="003D5214" w:rsidRPr="00DA276F" w:rsidRDefault="003D5214" w:rsidP="009A58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276F">
              <w:rPr>
                <w:rFonts w:asciiTheme="minorHAnsi" w:hAnsiTheme="minorHAnsi"/>
                <w:sz w:val="22"/>
                <w:szCs w:val="22"/>
              </w:rPr>
              <w:t>Organizacja szkoleń dla wolontariuszy w ramach Cyklu szkoleń i ewaluacji wolontariatu Erasmus+</w:t>
            </w:r>
          </w:p>
        </w:tc>
        <w:tc>
          <w:tcPr>
            <w:tcW w:w="2127" w:type="dxa"/>
          </w:tcPr>
          <w:p w:rsidR="003D5214" w:rsidRPr="00DA276F" w:rsidRDefault="003D5214" w:rsidP="00195628">
            <w:pPr>
              <w:pStyle w:val="Nagwek4"/>
              <w:jc w:val="center"/>
              <w:outlineLvl w:val="3"/>
              <w:rPr>
                <w:rFonts w:asciiTheme="minorHAnsi" w:hAnsiTheme="minorHAnsi"/>
                <w:sz w:val="22"/>
                <w:szCs w:val="22"/>
              </w:rPr>
            </w:pPr>
            <w:r w:rsidRPr="00C84DEA">
              <w:rPr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  <w:t>Biuro Edukacji Szkolnej i Młodzieży</w:t>
            </w:r>
          </w:p>
        </w:tc>
        <w:tc>
          <w:tcPr>
            <w:tcW w:w="127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</w:p>
          <w:p w:rsidR="003D5214" w:rsidRDefault="003D5214" w:rsidP="00D70C41">
            <w:pPr>
              <w:rPr>
                <w:rFonts w:asciiTheme="minorHAnsi" w:hAnsiTheme="minorHAnsi"/>
                <w:b/>
              </w:rPr>
            </w:pP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TAK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  NIE </w:t>
            </w:r>
            <w:r w:rsidRPr="00D92F64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</w:r>
            <w:r w:rsidR="003B3C7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92F64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</w:tr>
    </w:tbl>
    <w:p w:rsidR="00106861" w:rsidRPr="00D70C41" w:rsidRDefault="00106861" w:rsidP="001C60A0">
      <w:pPr>
        <w:rPr>
          <w:rFonts w:asciiTheme="minorHAnsi" w:hAnsiTheme="minorHAnsi"/>
          <w:b/>
        </w:rPr>
      </w:pPr>
    </w:p>
    <w:sectPr w:rsidR="00106861" w:rsidRPr="00D70C41" w:rsidSect="00E634A0">
      <w:headerReference w:type="default" r:id="rId9"/>
      <w:footerReference w:type="default" r:id="rId10"/>
      <w:pgSz w:w="11906" w:h="16838"/>
      <w:pgMar w:top="12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CD" w:rsidRDefault="00EB10CD" w:rsidP="00A03CEF">
      <w:r>
        <w:separator/>
      </w:r>
    </w:p>
    <w:p w:rsidR="00EB10CD" w:rsidRDefault="00EB10CD" w:rsidP="00A03CEF"/>
    <w:p w:rsidR="00EB10CD" w:rsidRDefault="00EB10CD" w:rsidP="00A03CEF"/>
  </w:endnote>
  <w:endnote w:type="continuationSeparator" w:id="0">
    <w:p w:rsidR="00EB10CD" w:rsidRDefault="00EB10CD" w:rsidP="00A03CEF">
      <w:r>
        <w:continuationSeparator/>
      </w:r>
    </w:p>
    <w:p w:rsidR="00EB10CD" w:rsidRDefault="00EB10CD" w:rsidP="00A03CEF"/>
    <w:p w:rsidR="00EB10CD" w:rsidRDefault="00EB10CD" w:rsidP="00A03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Nimbus Roman No9 L">
    <w:altName w:val="Arial Unicode MS"/>
    <w:charset w:val="80"/>
    <w:family w:val="roman"/>
    <w:pitch w:val="variable"/>
  </w:font>
  <w:font w:name="Luxi 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Bidi"/>
        <w:sz w:val="28"/>
        <w:szCs w:val="28"/>
      </w:rPr>
      <w:id w:val="598598663"/>
      <w:docPartObj>
        <w:docPartGallery w:val="Page Numbers (Bottom of Page)"/>
        <w:docPartUnique/>
      </w:docPartObj>
    </w:sdtPr>
    <w:sdtEndPr/>
    <w:sdtContent>
      <w:p w:rsidR="00EB10CD" w:rsidRDefault="00EB10CD">
        <w:pPr>
          <w:pStyle w:val="Stopka"/>
          <w:jc w:val="right"/>
          <w:rPr>
            <w:rFonts w:asciiTheme="majorHAnsi" w:hAnsiTheme="majorHAnsi" w:cstheme="majorBidi"/>
            <w:sz w:val="28"/>
            <w:szCs w:val="28"/>
          </w:rPr>
        </w:pPr>
        <w:r>
          <w:rPr>
            <w:rFonts w:asciiTheme="majorHAnsi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3B3C70" w:rsidRPr="003B3C70">
          <w:rPr>
            <w:rFonts w:asciiTheme="majorHAnsi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hAnsiTheme="majorHAnsi" w:cstheme="majorBidi"/>
            <w:sz w:val="28"/>
            <w:szCs w:val="28"/>
          </w:rPr>
          <w:fldChar w:fldCharType="end"/>
        </w:r>
      </w:p>
    </w:sdtContent>
  </w:sdt>
  <w:p w:rsidR="00EB10CD" w:rsidRDefault="00EB1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CD" w:rsidRDefault="00EB10CD" w:rsidP="00A03CEF">
      <w:r>
        <w:separator/>
      </w:r>
    </w:p>
    <w:p w:rsidR="00EB10CD" w:rsidRDefault="00EB10CD" w:rsidP="00A03CEF"/>
    <w:p w:rsidR="00EB10CD" w:rsidRDefault="00EB10CD" w:rsidP="00A03CEF"/>
  </w:footnote>
  <w:footnote w:type="continuationSeparator" w:id="0">
    <w:p w:rsidR="00EB10CD" w:rsidRDefault="00EB10CD" w:rsidP="00A03CEF">
      <w:r>
        <w:continuationSeparator/>
      </w:r>
    </w:p>
    <w:p w:rsidR="00EB10CD" w:rsidRDefault="00EB10CD" w:rsidP="00A03CEF"/>
    <w:p w:rsidR="00EB10CD" w:rsidRDefault="00EB10CD" w:rsidP="00A03C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CD" w:rsidRDefault="00EB10CD" w:rsidP="00A03CEF">
    <w:pPr>
      <w:pStyle w:val="Nagwek"/>
    </w:pPr>
  </w:p>
  <w:p w:rsidR="00EB10CD" w:rsidRDefault="00EB10CD" w:rsidP="00A03C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A46677"/>
    <w:multiLevelType w:val="hybridMultilevel"/>
    <w:tmpl w:val="45403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0BE"/>
    <w:multiLevelType w:val="hybridMultilevel"/>
    <w:tmpl w:val="0778F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E2056"/>
    <w:multiLevelType w:val="hybridMultilevel"/>
    <w:tmpl w:val="577A7756"/>
    <w:lvl w:ilvl="0" w:tplc="976A3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A20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C676A">
      <w:start w:val="3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FEF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09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E2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5C9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AF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05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E801A0"/>
    <w:multiLevelType w:val="hybridMultilevel"/>
    <w:tmpl w:val="3048B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5F4A"/>
    <w:multiLevelType w:val="hybridMultilevel"/>
    <w:tmpl w:val="EB6AFA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9F0540"/>
    <w:multiLevelType w:val="hybridMultilevel"/>
    <w:tmpl w:val="10587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B303E"/>
    <w:multiLevelType w:val="multilevel"/>
    <w:tmpl w:val="E8EADDA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3240F7"/>
    <w:multiLevelType w:val="hybridMultilevel"/>
    <w:tmpl w:val="4FA4D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24C0E"/>
    <w:multiLevelType w:val="hybridMultilevel"/>
    <w:tmpl w:val="08AA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92D5F"/>
    <w:multiLevelType w:val="hybridMultilevel"/>
    <w:tmpl w:val="9022109C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1D206F2"/>
    <w:multiLevelType w:val="hybridMultilevel"/>
    <w:tmpl w:val="5B1A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D5831"/>
    <w:multiLevelType w:val="hybridMultilevel"/>
    <w:tmpl w:val="5F2A29B0"/>
    <w:lvl w:ilvl="0" w:tplc="D4BCCF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3697131"/>
    <w:multiLevelType w:val="hybridMultilevel"/>
    <w:tmpl w:val="49A6F6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E743FF"/>
    <w:multiLevelType w:val="hybridMultilevel"/>
    <w:tmpl w:val="A6FA4B26"/>
    <w:lvl w:ilvl="0" w:tplc="32D0E502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70D77C7"/>
    <w:multiLevelType w:val="hybridMultilevel"/>
    <w:tmpl w:val="AD54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B68E4"/>
    <w:multiLevelType w:val="hybridMultilevel"/>
    <w:tmpl w:val="FCF86AC8"/>
    <w:lvl w:ilvl="0" w:tplc="E69A5C62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F9B3D09"/>
    <w:multiLevelType w:val="hybridMultilevel"/>
    <w:tmpl w:val="8E7CC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4479DC"/>
    <w:multiLevelType w:val="hybridMultilevel"/>
    <w:tmpl w:val="D0A4B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ED4C34"/>
    <w:multiLevelType w:val="multilevel"/>
    <w:tmpl w:val="9404FE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AC041A5"/>
    <w:multiLevelType w:val="hybridMultilevel"/>
    <w:tmpl w:val="68261094"/>
    <w:lvl w:ilvl="0" w:tplc="EB0CCD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C101C"/>
    <w:multiLevelType w:val="hybridMultilevel"/>
    <w:tmpl w:val="795A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33456"/>
    <w:multiLevelType w:val="hybridMultilevel"/>
    <w:tmpl w:val="F6EC7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8513E"/>
    <w:multiLevelType w:val="hybridMultilevel"/>
    <w:tmpl w:val="111476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54148"/>
    <w:multiLevelType w:val="hybridMultilevel"/>
    <w:tmpl w:val="34B20C4C"/>
    <w:lvl w:ilvl="0" w:tplc="DBAE3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AEC0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C15BBE"/>
    <w:multiLevelType w:val="hybridMultilevel"/>
    <w:tmpl w:val="BAD4F546"/>
    <w:lvl w:ilvl="0" w:tplc="C02E1A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90065"/>
    <w:multiLevelType w:val="hybridMultilevel"/>
    <w:tmpl w:val="C18E0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A5728"/>
    <w:multiLevelType w:val="hybridMultilevel"/>
    <w:tmpl w:val="19EA7BF8"/>
    <w:lvl w:ilvl="0" w:tplc="FC88B2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96017"/>
    <w:multiLevelType w:val="multilevel"/>
    <w:tmpl w:val="40A4502A"/>
    <w:lvl w:ilvl="0">
      <w:start w:val="1"/>
      <w:numFmt w:val="decimal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30">
    <w:nsid w:val="7C1E5FA8"/>
    <w:multiLevelType w:val="hybridMultilevel"/>
    <w:tmpl w:val="E19A7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F3C08"/>
    <w:multiLevelType w:val="hybridMultilevel"/>
    <w:tmpl w:val="78F0F6B2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6"/>
  </w:num>
  <w:num w:numId="6">
    <w:abstractNumId w:val="18"/>
  </w:num>
  <w:num w:numId="7">
    <w:abstractNumId w:val="4"/>
  </w:num>
  <w:num w:numId="8">
    <w:abstractNumId w:val="11"/>
  </w:num>
  <w:num w:numId="9">
    <w:abstractNumId w:val="19"/>
  </w:num>
  <w:num w:numId="10">
    <w:abstractNumId w:val="23"/>
  </w:num>
  <w:num w:numId="11">
    <w:abstractNumId w:val="30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3">
    <w:abstractNumId w:val="13"/>
  </w:num>
  <w:num w:numId="14">
    <w:abstractNumId w:val="17"/>
  </w:num>
  <w:num w:numId="15">
    <w:abstractNumId w:val="26"/>
  </w:num>
  <w:num w:numId="16">
    <w:abstractNumId w:val="21"/>
  </w:num>
  <w:num w:numId="17">
    <w:abstractNumId w:val="8"/>
  </w:num>
  <w:num w:numId="18">
    <w:abstractNumId w:val="0"/>
  </w:num>
  <w:num w:numId="19">
    <w:abstractNumId w:val="1"/>
  </w:num>
  <w:num w:numId="20">
    <w:abstractNumId w:val="14"/>
  </w:num>
  <w:num w:numId="21">
    <w:abstractNumId w:val="16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5"/>
  </w:num>
  <w:num w:numId="25">
    <w:abstractNumId w:val="7"/>
  </w:num>
  <w:num w:numId="26">
    <w:abstractNumId w:val="10"/>
  </w:num>
  <w:num w:numId="27">
    <w:abstractNumId w:val="24"/>
  </w:num>
  <w:num w:numId="28">
    <w:abstractNumId w:val="27"/>
  </w:num>
  <w:num w:numId="29">
    <w:abstractNumId w:val="12"/>
  </w:num>
  <w:num w:numId="30">
    <w:abstractNumId w:val="15"/>
  </w:num>
  <w:num w:numId="31">
    <w:abstractNumId w:val="28"/>
  </w:num>
  <w:num w:numId="32">
    <w:abstractNumId w:val="2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B7"/>
    <w:rsid w:val="000200C0"/>
    <w:rsid w:val="0002285B"/>
    <w:rsid w:val="000253FF"/>
    <w:rsid w:val="00026CDF"/>
    <w:rsid w:val="00027A52"/>
    <w:rsid w:val="000304E3"/>
    <w:rsid w:val="00031A7A"/>
    <w:rsid w:val="00036F2E"/>
    <w:rsid w:val="00050A53"/>
    <w:rsid w:val="0005252D"/>
    <w:rsid w:val="0006429A"/>
    <w:rsid w:val="00071327"/>
    <w:rsid w:val="0007224C"/>
    <w:rsid w:val="00075E4B"/>
    <w:rsid w:val="00081C22"/>
    <w:rsid w:val="00085B05"/>
    <w:rsid w:val="00092A46"/>
    <w:rsid w:val="000A4B84"/>
    <w:rsid w:val="000A565D"/>
    <w:rsid w:val="000C5DAC"/>
    <w:rsid w:val="000D4BCA"/>
    <w:rsid w:val="000D617E"/>
    <w:rsid w:val="000D7B03"/>
    <w:rsid w:val="000E0A7A"/>
    <w:rsid w:val="000E4CDA"/>
    <w:rsid w:val="000E790A"/>
    <w:rsid w:val="000F19F7"/>
    <w:rsid w:val="000F1FCA"/>
    <w:rsid w:val="000F5387"/>
    <w:rsid w:val="000F73DB"/>
    <w:rsid w:val="00106861"/>
    <w:rsid w:val="00111367"/>
    <w:rsid w:val="0012661B"/>
    <w:rsid w:val="00135D53"/>
    <w:rsid w:val="00144861"/>
    <w:rsid w:val="00150272"/>
    <w:rsid w:val="001519BE"/>
    <w:rsid w:val="00157AB5"/>
    <w:rsid w:val="00157BA1"/>
    <w:rsid w:val="001706FC"/>
    <w:rsid w:val="00175FB5"/>
    <w:rsid w:val="00187CCF"/>
    <w:rsid w:val="00195628"/>
    <w:rsid w:val="001A3FE8"/>
    <w:rsid w:val="001A4506"/>
    <w:rsid w:val="001B26C0"/>
    <w:rsid w:val="001B60B4"/>
    <w:rsid w:val="001C20C3"/>
    <w:rsid w:val="001C4079"/>
    <w:rsid w:val="001C4EB0"/>
    <w:rsid w:val="001C60A0"/>
    <w:rsid w:val="001D372C"/>
    <w:rsid w:val="001D6286"/>
    <w:rsid w:val="001E6901"/>
    <w:rsid w:val="001F2411"/>
    <w:rsid w:val="001F43B9"/>
    <w:rsid w:val="00200755"/>
    <w:rsid w:val="00202789"/>
    <w:rsid w:val="00205FF6"/>
    <w:rsid w:val="00213CF4"/>
    <w:rsid w:val="002201D4"/>
    <w:rsid w:val="00225611"/>
    <w:rsid w:val="00230E56"/>
    <w:rsid w:val="00231679"/>
    <w:rsid w:val="0024503E"/>
    <w:rsid w:val="00246491"/>
    <w:rsid w:val="0026157E"/>
    <w:rsid w:val="00275EFC"/>
    <w:rsid w:val="002767BA"/>
    <w:rsid w:val="00283913"/>
    <w:rsid w:val="0028574D"/>
    <w:rsid w:val="00286474"/>
    <w:rsid w:val="00287258"/>
    <w:rsid w:val="00287A03"/>
    <w:rsid w:val="00287AC8"/>
    <w:rsid w:val="002A492D"/>
    <w:rsid w:val="002B274A"/>
    <w:rsid w:val="002B3D57"/>
    <w:rsid w:val="002B5467"/>
    <w:rsid w:val="002C527B"/>
    <w:rsid w:val="002C77C3"/>
    <w:rsid w:val="002E6329"/>
    <w:rsid w:val="002E7F66"/>
    <w:rsid w:val="00315667"/>
    <w:rsid w:val="0032577C"/>
    <w:rsid w:val="00330995"/>
    <w:rsid w:val="00333DFF"/>
    <w:rsid w:val="00341E8D"/>
    <w:rsid w:val="00343019"/>
    <w:rsid w:val="00345F07"/>
    <w:rsid w:val="003509E2"/>
    <w:rsid w:val="003530B8"/>
    <w:rsid w:val="00364073"/>
    <w:rsid w:val="00366E36"/>
    <w:rsid w:val="0037393D"/>
    <w:rsid w:val="00375636"/>
    <w:rsid w:val="00376780"/>
    <w:rsid w:val="003943EC"/>
    <w:rsid w:val="003A080C"/>
    <w:rsid w:val="003A47E0"/>
    <w:rsid w:val="003A5A6F"/>
    <w:rsid w:val="003A68D1"/>
    <w:rsid w:val="003B0491"/>
    <w:rsid w:val="003B3C70"/>
    <w:rsid w:val="003C1430"/>
    <w:rsid w:val="003C7F23"/>
    <w:rsid w:val="003D0117"/>
    <w:rsid w:val="003D0C4A"/>
    <w:rsid w:val="003D5214"/>
    <w:rsid w:val="003D7B6F"/>
    <w:rsid w:val="003E509C"/>
    <w:rsid w:val="003F428D"/>
    <w:rsid w:val="00401D5B"/>
    <w:rsid w:val="00405B33"/>
    <w:rsid w:val="00406B50"/>
    <w:rsid w:val="004235B7"/>
    <w:rsid w:val="004267A8"/>
    <w:rsid w:val="00426A58"/>
    <w:rsid w:val="0043452C"/>
    <w:rsid w:val="00446906"/>
    <w:rsid w:val="00461BCA"/>
    <w:rsid w:val="004660CA"/>
    <w:rsid w:val="0046716E"/>
    <w:rsid w:val="00475A93"/>
    <w:rsid w:val="00476B78"/>
    <w:rsid w:val="00482C35"/>
    <w:rsid w:val="0049227C"/>
    <w:rsid w:val="00497D69"/>
    <w:rsid w:val="004A3553"/>
    <w:rsid w:val="004A6428"/>
    <w:rsid w:val="004A7359"/>
    <w:rsid w:val="004C2C5B"/>
    <w:rsid w:val="004D007D"/>
    <w:rsid w:val="004D06A2"/>
    <w:rsid w:val="004D1537"/>
    <w:rsid w:val="004D3FD3"/>
    <w:rsid w:val="004E0FBB"/>
    <w:rsid w:val="004E3139"/>
    <w:rsid w:val="004E572D"/>
    <w:rsid w:val="004F1073"/>
    <w:rsid w:val="005031DD"/>
    <w:rsid w:val="00513716"/>
    <w:rsid w:val="00513F9A"/>
    <w:rsid w:val="00521C74"/>
    <w:rsid w:val="00533552"/>
    <w:rsid w:val="0053673A"/>
    <w:rsid w:val="00543011"/>
    <w:rsid w:val="00550692"/>
    <w:rsid w:val="0055653C"/>
    <w:rsid w:val="00561FA7"/>
    <w:rsid w:val="00574ABF"/>
    <w:rsid w:val="00575E64"/>
    <w:rsid w:val="00575EED"/>
    <w:rsid w:val="00576E6D"/>
    <w:rsid w:val="005774E2"/>
    <w:rsid w:val="00584E63"/>
    <w:rsid w:val="00594C6E"/>
    <w:rsid w:val="0059652C"/>
    <w:rsid w:val="005A1C96"/>
    <w:rsid w:val="005A245E"/>
    <w:rsid w:val="005A43C5"/>
    <w:rsid w:val="005A4DAD"/>
    <w:rsid w:val="005A7AA6"/>
    <w:rsid w:val="005C1EE4"/>
    <w:rsid w:val="005C7F29"/>
    <w:rsid w:val="005D3BDA"/>
    <w:rsid w:val="005D58EC"/>
    <w:rsid w:val="005E2ADB"/>
    <w:rsid w:val="005E2F31"/>
    <w:rsid w:val="005E7A38"/>
    <w:rsid w:val="005F1837"/>
    <w:rsid w:val="006004C8"/>
    <w:rsid w:val="00601276"/>
    <w:rsid w:val="00603D1B"/>
    <w:rsid w:val="0060760D"/>
    <w:rsid w:val="00620015"/>
    <w:rsid w:val="0062208B"/>
    <w:rsid w:val="00622B20"/>
    <w:rsid w:val="00625AD5"/>
    <w:rsid w:val="00633A33"/>
    <w:rsid w:val="00654648"/>
    <w:rsid w:val="00673467"/>
    <w:rsid w:val="00674F9B"/>
    <w:rsid w:val="00676858"/>
    <w:rsid w:val="00677179"/>
    <w:rsid w:val="00681B60"/>
    <w:rsid w:val="0068223B"/>
    <w:rsid w:val="00686178"/>
    <w:rsid w:val="00686C09"/>
    <w:rsid w:val="00695C63"/>
    <w:rsid w:val="00695F9D"/>
    <w:rsid w:val="006A5270"/>
    <w:rsid w:val="006B3D6C"/>
    <w:rsid w:val="006B3ED1"/>
    <w:rsid w:val="006B4CB7"/>
    <w:rsid w:val="006B53C8"/>
    <w:rsid w:val="006D0DFB"/>
    <w:rsid w:val="006D57AD"/>
    <w:rsid w:val="006D7C8B"/>
    <w:rsid w:val="006E0115"/>
    <w:rsid w:val="006E02AF"/>
    <w:rsid w:val="006E2AF1"/>
    <w:rsid w:val="006E3BD0"/>
    <w:rsid w:val="006E406E"/>
    <w:rsid w:val="006E5E2D"/>
    <w:rsid w:val="006F364F"/>
    <w:rsid w:val="006F7538"/>
    <w:rsid w:val="00700C30"/>
    <w:rsid w:val="00703552"/>
    <w:rsid w:val="00704D2D"/>
    <w:rsid w:val="00707246"/>
    <w:rsid w:val="00714776"/>
    <w:rsid w:val="007154E2"/>
    <w:rsid w:val="00717B75"/>
    <w:rsid w:val="007267BA"/>
    <w:rsid w:val="00731F8B"/>
    <w:rsid w:val="00735941"/>
    <w:rsid w:val="0073650A"/>
    <w:rsid w:val="0073662A"/>
    <w:rsid w:val="0073784C"/>
    <w:rsid w:val="00740B01"/>
    <w:rsid w:val="00740D75"/>
    <w:rsid w:val="00743B1E"/>
    <w:rsid w:val="007531FC"/>
    <w:rsid w:val="00755123"/>
    <w:rsid w:val="00756B02"/>
    <w:rsid w:val="00757DD5"/>
    <w:rsid w:val="00762F8F"/>
    <w:rsid w:val="0076378C"/>
    <w:rsid w:val="00767FEF"/>
    <w:rsid w:val="0077112F"/>
    <w:rsid w:val="00771232"/>
    <w:rsid w:val="00772B43"/>
    <w:rsid w:val="00773A22"/>
    <w:rsid w:val="0078016D"/>
    <w:rsid w:val="00781CCD"/>
    <w:rsid w:val="0078525F"/>
    <w:rsid w:val="0079138D"/>
    <w:rsid w:val="00793C82"/>
    <w:rsid w:val="00796395"/>
    <w:rsid w:val="007A0D83"/>
    <w:rsid w:val="007A406E"/>
    <w:rsid w:val="007A66F9"/>
    <w:rsid w:val="007B0860"/>
    <w:rsid w:val="007B5B72"/>
    <w:rsid w:val="007C27FA"/>
    <w:rsid w:val="007C4A9F"/>
    <w:rsid w:val="007C4D47"/>
    <w:rsid w:val="007C6DE0"/>
    <w:rsid w:val="007C73BC"/>
    <w:rsid w:val="007D60D5"/>
    <w:rsid w:val="007D6D3D"/>
    <w:rsid w:val="007D77C8"/>
    <w:rsid w:val="007E5D5A"/>
    <w:rsid w:val="007F12E4"/>
    <w:rsid w:val="00806AAF"/>
    <w:rsid w:val="008134ED"/>
    <w:rsid w:val="00821FB7"/>
    <w:rsid w:val="00830582"/>
    <w:rsid w:val="008316B9"/>
    <w:rsid w:val="008326B0"/>
    <w:rsid w:val="008368FF"/>
    <w:rsid w:val="0083736B"/>
    <w:rsid w:val="0084316F"/>
    <w:rsid w:val="00843AAA"/>
    <w:rsid w:val="00843F35"/>
    <w:rsid w:val="00846D4A"/>
    <w:rsid w:val="008540C9"/>
    <w:rsid w:val="00855907"/>
    <w:rsid w:val="008608BF"/>
    <w:rsid w:val="00864D13"/>
    <w:rsid w:val="00872A72"/>
    <w:rsid w:val="0088015E"/>
    <w:rsid w:val="0088631F"/>
    <w:rsid w:val="008928AA"/>
    <w:rsid w:val="00892CE4"/>
    <w:rsid w:val="00894053"/>
    <w:rsid w:val="0089550C"/>
    <w:rsid w:val="008A1B4B"/>
    <w:rsid w:val="008A2647"/>
    <w:rsid w:val="008A2CD5"/>
    <w:rsid w:val="008A3B29"/>
    <w:rsid w:val="008B53D7"/>
    <w:rsid w:val="008B6CEA"/>
    <w:rsid w:val="008C38D8"/>
    <w:rsid w:val="008C6EFB"/>
    <w:rsid w:val="008D16E1"/>
    <w:rsid w:val="008D27B1"/>
    <w:rsid w:val="008D5379"/>
    <w:rsid w:val="008D719E"/>
    <w:rsid w:val="008D7DCC"/>
    <w:rsid w:val="008F0F03"/>
    <w:rsid w:val="008F559D"/>
    <w:rsid w:val="008F6ABB"/>
    <w:rsid w:val="009037A3"/>
    <w:rsid w:val="00911662"/>
    <w:rsid w:val="00912863"/>
    <w:rsid w:val="009138F7"/>
    <w:rsid w:val="00914B60"/>
    <w:rsid w:val="00914FA1"/>
    <w:rsid w:val="00917AA0"/>
    <w:rsid w:val="00917BC9"/>
    <w:rsid w:val="00923E3A"/>
    <w:rsid w:val="009337C5"/>
    <w:rsid w:val="009353DC"/>
    <w:rsid w:val="00940590"/>
    <w:rsid w:val="009425F9"/>
    <w:rsid w:val="00944E8A"/>
    <w:rsid w:val="00945033"/>
    <w:rsid w:val="00951B44"/>
    <w:rsid w:val="00953CAD"/>
    <w:rsid w:val="00954907"/>
    <w:rsid w:val="0095708C"/>
    <w:rsid w:val="0096451C"/>
    <w:rsid w:val="00967983"/>
    <w:rsid w:val="0097020A"/>
    <w:rsid w:val="0097109D"/>
    <w:rsid w:val="009816E2"/>
    <w:rsid w:val="0098538D"/>
    <w:rsid w:val="0099084B"/>
    <w:rsid w:val="009943D8"/>
    <w:rsid w:val="009A0C61"/>
    <w:rsid w:val="009A2F36"/>
    <w:rsid w:val="009A5891"/>
    <w:rsid w:val="009A6B06"/>
    <w:rsid w:val="009B105A"/>
    <w:rsid w:val="009B3D15"/>
    <w:rsid w:val="009B4436"/>
    <w:rsid w:val="009C2E59"/>
    <w:rsid w:val="009C7CFE"/>
    <w:rsid w:val="009E3124"/>
    <w:rsid w:val="009F15A8"/>
    <w:rsid w:val="009F212D"/>
    <w:rsid w:val="00A027F1"/>
    <w:rsid w:val="00A03CEF"/>
    <w:rsid w:val="00A10AF7"/>
    <w:rsid w:val="00A11117"/>
    <w:rsid w:val="00A1216B"/>
    <w:rsid w:val="00A127DF"/>
    <w:rsid w:val="00A462DC"/>
    <w:rsid w:val="00A466B3"/>
    <w:rsid w:val="00A50778"/>
    <w:rsid w:val="00A574BE"/>
    <w:rsid w:val="00A613CF"/>
    <w:rsid w:val="00A64073"/>
    <w:rsid w:val="00A7045F"/>
    <w:rsid w:val="00A7347D"/>
    <w:rsid w:val="00A74D2A"/>
    <w:rsid w:val="00A77496"/>
    <w:rsid w:val="00A8429C"/>
    <w:rsid w:val="00A86409"/>
    <w:rsid w:val="00A870FC"/>
    <w:rsid w:val="00A87887"/>
    <w:rsid w:val="00A87A65"/>
    <w:rsid w:val="00A92216"/>
    <w:rsid w:val="00AA0676"/>
    <w:rsid w:val="00AA41F3"/>
    <w:rsid w:val="00AA6F35"/>
    <w:rsid w:val="00AB5FE5"/>
    <w:rsid w:val="00AC0358"/>
    <w:rsid w:val="00AC5023"/>
    <w:rsid w:val="00AD2605"/>
    <w:rsid w:val="00AD30BC"/>
    <w:rsid w:val="00AD433A"/>
    <w:rsid w:val="00AE16F4"/>
    <w:rsid w:val="00AE2D2C"/>
    <w:rsid w:val="00AE40F1"/>
    <w:rsid w:val="00AE77A7"/>
    <w:rsid w:val="00AF62A0"/>
    <w:rsid w:val="00B0436A"/>
    <w:rsid w:val="00B07B16"/>
    <w:rsid w:val="00B07BA0"/>
    <w:rsid w:val="00B12A43"/>
    <w:rsid w:val="00B1525C"/>
    <w:rsid w:val="00B30234"/>
    <w:rsid w:val="00B30EAF"/>
    <w:rsid w:val="00B36B80"/>
    <w:rsid w:val="00B40FF4"/>
    <w:rsid w:val="00B52438"/>
    <w:rsid w:val="00B5632D"/>
    <w:rsid w:val="00B61B8E"/>
    <w:rsid w:val="00B65A17"/>
    <w:rsid w:val="00B70685"/>
    <w:rsid w:val="00B80B2D"/>
    <w:rsid w:val="00B864F9"/>
    <w:rsid w:val="00B90E26"/>
    <w:rsid w:val="00B95860"/>
    <w:rsid w:val="00BA0A46"/>
    <w:rsid w:val="00BA1634"/>
    <w:rsid w:val="00BA2569"/>
    <w:rsid w:val="00BB3F75"/>
    <w:rsid w:val="00BB5A94"/>
    <w:rsid w:val="00BC0C7C"/>
    <w:rsid w:val="00BC4D36"/>
    <w:rsid w:val="00BC687B"/>
    <w:rsid w:val="00BC7D5D"/>
    <w:rsid w:val="00BD3DA6"/>
    <w:rsid w:val="00BE43A2"/>
    <w:rsid w:val="00BE7850"/>
    <w:rsid w:val="00BF1A03"/>
    <w:rsid w:val="00BF5577"/>
    <w:rsid w:val="00BF777A"/>
    <w:rsid w:val="00C046D4"/>
    <w:rsid w:val="00C06519"/>
    <w:rsid w:val="00C079D2"/>
    <w:rsid w:val="00C229AB"/>
    <w:rsid w:val="00C31849"/>
    <w:rsid w:val="00C31CCE"/>
    <w:rsid w:val="00C32E57"/>
    <w:rsid w:val="00C35EB8"/>
    <w:rsid w:val="00C36C24"/>
    <w:rsid w:val="00C37C12"/>
    <w:rsid w:val="00C403E3"/>
    <w:rsid w:val="00C43FBA"/>
    <w:rsid w:val="00C445FC"/>
    <w:rsid w:val="00C52651"/>
    <w:rsid w:val="00C52746"/>
    <w:rsid w:val="00C528FB"/>
    <w:rsid w:val="00C63A31"/>
    <w:rsid w:val="00C72B54"/>
    <w:rsid w:val="00C738EF"/>
    <w:rsid w:val="00C84DEA"/>
    <w:rsid w:val="00C87420"/>
    <w:rsid w:val="00C91F9F"/>
    <w:rsid w:val="00CA5635"/>
    <w:rsid w:val="00CC1D75"/>
    <w:rsid w:val="00CC20F4"/>
    <w:rsid w:val="00CC39FB"/>
    <w:rsid w:val="00CC49EE"/>
    <w:rsid w:val="00CD4253"/>
    <w:rsid w:val="00CD6FD2"/>
    <w:rsid w:val="00CE6B60"/>
    <w:rsid w:val="00D05193"/>
    <w:rsid w:val="00D17CEF"/>
    <w:rsid w:val="00D21DBA"/>
    <w:rsid w:val="00D26E33"/>
    <w:rsid w:val="00D34453"/>
    <w:rsid w:val="00D3619D"/>
    <w:rsid w:val="00D441ED"/>
    <w:rsid w:val="00D47F52"/>
    <w:rsid w:val="00D52DF1"/>
    <w:rsid w:val="00D54B67"/>
    <w:rsid w:val="00D6051D"/>
    <w:rsid w:val="00D63452"/>
    <w:rsid w:val="00D70C41"/>
    <w:rsid w:val="00D73B24"/>
    <w:rsid w:val="00D85B1B"/>
    <w:rsid w:val="00D86725"/>
    <w:rsid w:val="00D92F64"/>
    <w:rsid w:val="00DA203A"/>
    <w:rsid w:val="00DA276F"/>
    <w:rsid w:val="00DA6114"/>
    <w:rsid w:val="00DB067C"/>
    <w:rsid w:val="00DB24F8"/>
    <w:rsid w:val="00DB58F5"/>
    <w:rsid w:val="00DC7BE6"/>
    <w:rsid w:val="00DD04C3"/>
    <w:rsid w:val="00DE50A3"/>
    <w:rsid w:val="00DF76C2"/>
    <w:rsid w:val="00E00E96"/>
    <w:rsid w:val="00E020C6"/>
    <w:rsid w:val="00E1050E"/>
    <w:rsid w:val="00E13285"/>
    <w:rsid w:val="00E15344"/>
    <w:rsid w:val="00E17E16"/>
    <w:rsid w:val="00E331CF"/>
    <w:rsid w:val="00E46747"/>
    <w:rsid w:val="00E5002F"/>
    <w:rsid w:val="00E634A0"/>
    <w:rsid w:val="00E73015"/>
    <w:rsid w:val="00E73E95"/>
    <w:rsid w:val="00E82CB6"/>
    <w:rsid w:val="00E85D50"/>
    <w:rsid w:val="00E86296"/>
    <w:rsid w:val="00E91CDA"/>
    <w:rsid w:val="00E94959"/>
    <w:rsid w:val="00E960BE"/>
    <w:rsid w:val="00E97DD5"/>
    <w:rsid w:val="00EB10CD"/>
    <w:rsid w:val="00EB119E"/>
    <w:rsid w:val="00EB19EC"/>
    <w:rsid w:val="00EB4535"/>
    <w:rsid w:val="00EB5280"/>
    <w:rsid w:val="00EB6077"/>
    <w:rsid w:val="00EC281D"/>
    <w:rsid w:val="00EC34E8"/>
    <w:rsid w:val="00EC3FE0"/>
    <w:rsid w:val="00EC5E14"/>
    <w:rsid w:val="00EC5F15"/>
    <w:rsid w:val="00ED00D6"/>
    <w:rsid w:val="00ED13D4"/>
    <w:rsid w:val="00ED1FFF"/>
    <w:rsid w:val="00ED7116"/>
    <w:rsid w:val="00ED79C1"/>
    <w:rsid w:val="00EE1E1C"/>
    <w:rsid w:val="00EE32AB"/>
    <w:rsid w:val="00EE4D5D"/>
    <w:rsid w:val="00F026C9"/>
    <w:rsid w:val="00F220AA"/>
    <w:rsid w:val="00F2302D"/>
    <w:rsid w:val="00F325E7"/>
    <w:rsid w:val="00F329D1"/>
    <w:rsid w:val="00F35661"/>
    <w:rsid w:val="00F4150F"/>
    <w:rsid w:val="00F434DF"/>
    <w:rsid w:val="00F46141"/>
    <w:rsid w:val="00F50A2E"/>
    <w:rsid w:val="00F50DAB"/>
    <w:rsid w:val="00F517E7"/>
    <w:rsid w:val="00F51AF1"/>
    <w:rsid w:val="00F54796"/>
    <w:rsid w:val="00F565BD"/>
    <w:rsid w:val="00F77A2F"/>
    <w:rsid w:val="00F8090B"/>
    <w:rsid w:val="00F813B5"/>
    <w:rsid w:val="00F86394"/>
    <w:rsid w:val="00FA40D9"/>
    <w:rsid w:val="00FB5EEA"/>
    <w:rsid w:val="00FC5A7A"/>
    <w:rsid w:val="00FC684C"/>
    <w:rsid w:val="00FC79F8"/>
    <w:rsid w:val="00FD2ED3"/>
    <w:rsid w:val="00FE3731"/>
    <w:rsid w:val="00FE5885"/>
    <w:rsid w:val="00FE5C0D"/>
    <w:rsid w:val="00FE6644"/>
    <w:rsid w:val="00FE6C37"/>
    <w:rsid w:val="00FE7E3B"/>
    <w:rsid w:val="00FF0CEF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D5"/>
    <w:pPr>
      <w:keepNext/>
      <w:keepLines/>
      <w:spacing w:before="120" w:after="120" w:line="240" w:lineRule="auto"/>
      <w:contextualSpacing/>
      <w:jc w:val="both"/>
    </w:pPr>
    <w:rPr>
      <w:rFonts w:ascii="Times New Roman" w:eastAsiaTheme="majorEastAsia" w:hAnsi="Times New Roman" w:cs="Times New Roman"/>
      <w:bCs/>
      <w:sz w:val="24"/>
      <w:szCs w:val="26"/>
      <w:lang w:val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03CEF"/>
    <w:pPr>
      <w:numPr>
        <w:numId w:val="17"/>
      </w:numPr>
      <w:spacing w:before="480" w:after="0"/>
      <w:outlineLvl w:val="0"/>
    </w:pPr>
    <w:rPr>
      <w:rFonts w:asciiTheme="majorHAnsi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3CEF"/>
    <w:pPr>
      <w:numPr>
        <w:ilvl w:val="1"/>
        <w:numId w:val="17"/>
      </w:numPr>
      <w:spacing w:before="200" w:after="240"/>
      <w:outlineLvl w:val="1"/>
    </w:pPr>
    <w:rPr>
      <w:rFonts w:asciiTheme="majorHAnsi" w:hAnsiTheme="majorHAnsi" w:cstheme="majorBidi"/>
      <w:b/>
      <w:bCs w:val="0"/>
      <w:color w:val="4F81BD" w:themeColor="accent1"/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3CEF"/>
    <w:pPr>
      <w:spacing w:before="200" w:after="0"/>
      <w:outlineLvl w:val="2"/>
    </w:pPr>
    <w:rPr>
      <w:rFonts w:asciiTheme="majorHAnsi" w:hAnsiTheme="majorHAnsi" w:cstheme="majorBidi"/>
      <w:b/>
      <w:bCs w:val="0"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3CEF"/>
    <w:pPr>
      <w:spacing w:before="200" w:after="0"/>
      <w:outlineLvl w:val="3"/>
    </w:pPr>
    <w:rPr>
      <w:rFonts w:asciiTheme="majorHAnsi" w:hAnsiTheme="majorHAnsi" w:cstheme="majorBidi"/>
      <w:b/>
      <w:bCs w:val="0"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A03CEF"/>
    <w:pPr>
      <w:spacing w:before="200" w:after="0"/>
      <w:outlineLvl w:val="4"/>
    </w:pPr>
    <w:rPr>
      <w:rFonts w:asciiTheme="majorHAnsi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03CEF"/>
    <w:pPr>
      <w:spacing w:before="200" w:after="0"/>
      <w:outlineLvl w:val="5"/>
    </w:pPr>
    <w:rPr>
      <w:rFonts w:asciiTheme="majorHAnsi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3CEF"/>
    <w:pPr>
      <w:spacing w:before="200" w:after="0"/>
      <w:outlineLvl w:val="6"/>
    </w:pPr>
    <w:rPr>
      <w:rFonts w:asciiTheme="majorHAnsi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3CEF"/>
    <w:pPr>
      <w:spacing w:before="200" w:after="0"/>
      <w:outlineLvl w:val="7"/>
    </w:pPr>
    <w:rPr>
      <w:rFonts w:asciiTheme="majorHAnsi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3CEF"/>
    <w:pPr>
      <w:spacing w:before="200" w:after="0"/>
      <w:outlineLvl w:val="8"/>
    </w:pPr>
    <w:rPr>
      <w:rFonts w:asciiTheme="majorHAnsi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EF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CEF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03C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3C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03C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A03C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03C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03C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03C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link w:val="BezodstpwZnak"/>
    <w:uiPriority w:val="1"/>
    <w:rsid w:val="00A03CE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A03CEF"/>
    <w:pPr>
      <w:pBdr>
        <w:bottom w:val="single" w:sz="8" w:space="4" w:color="4F81BD" w:themeColor="accent1"/>
      </w:pBdr>
      <w:spacing w:after="300"/>
    </w:pPr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3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rsid w:val="00A03CEF"/>
    <w:pPr>
      <w:ind w:left="72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03CE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94959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03CEF"/>
    <w:pPr>
      <w:tabs>
        <w:tab w:val="left" w:pos="660"/>
        <w:tab w:val="right" w:leader="dot" w:pos="9062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21F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FB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FB7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8326B0"/>
    <w:pPr>
      <w:spacing w:after="100"/>
      <w:ind w:left="440"/>
    </w:pPr>
  </w:style>
  <w:style w:type="paragraph" w:styleId="Nagwek">
    <w:name w:val="header"/>
    <w:basedOn w:val="Normalny"/>
    <w:link w:val="NagwekZnak"/>
    <w:unhideWhenUsed/>
    <w:rsid w:val="00A10AF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10AF7"/>
  </w:style>
  <w:style w:type="paragraph" w:styleId="Stopka">
    <w:name w:val="footer"/>
    <w:basedOn w:val="Normalny"/>
    <w:link w:val="StopkaZnak"/>
    <w:uiPriority w:val="99"/>
    <w:unhideWhenUsed/>
    <w:rsid w:val="00A10AF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10AF7"/>
  </w:style>
  <w:style w:type="character" w:styleId="Numerstrony">
    <w:name w:val="page number"/>
    <w:basedOn w:val="Domylnaczcionkaakapitu"/>
    <w:rsid w:val="00A10AF7"/>
  </w:style>
  <w:style w:type="paragraph" w:styleId="Podtytu">
    <w:name w:val="Subtitle"/>
    <w:basedOn w:val="Nagwekspisutreci"/>
    <w:next w:val="Normalny"/>
    <w:link w:val="PodtytuZnak"/>
    <w:uiPriority w:val="11"/>
    <w:qFormat/>
    <w:rsid w:val="00A03CEF"/>
    <w:pPr>
      <w:numPr>
        <w:numId w:val="0"/>
      </w:numPr>
      <w:ind w:left="360" w:hanging="360"/>
    </w:pPr>
  </w:style>
  <w:style w:type="character" w:customStyle="1" w:styleId="PodtytuZnak">
    <w:name w:val="Podtytuł Znak"/>
    <w:basedOn w:val="Domylnaczcionkaakapitu"/>
    <w:link w:val="Podtytu"/>
    <w:uiPriority w:val="11"/>
    <w:rsid w:val="00A03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styleId="Pogrubienie">
    <w:name w:val="Strong"/>
    <w:basedOn w:val="Domylnaczcionkaakapitu"/>
    <w:uiPriority w:val="22"/>
    <w:rsid w:val="00A03CEF"/>
    <w:rPr>
      <w:b/>
      <w:bCs/>
    </w:rPr>
  </w:style>
  <w:style w:type="character" w:styleId="Uwydatnienie">
    <w:name w:val="Emphasis"/>
    <w:basedOn w:val="Domylnaczcionkaakapitu"/>
    <w:uiPriority w:val="20"/>
    <w:rsid w:val="00A03CEF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rsid w:val="00A03C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03CE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A03C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3CE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rsid w:val="00A03CE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A03CE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rsid w:val="00A03CE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A03CE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rsid w:val="00A03CEF"/>
  </w:style>
  <w:style w:type="paragraph" w:styleId="Legenda">
    <w:name w:val="caption"/>
    <w:basedOn w:val="Normalny"/>
    <w:next w:val="Normalny"/>
    <w:uiPriority w:val="35"/>
    <w:semiHidden/>
    <w:unhideWhenUsed/>
    <w:qFormat/>
    <w:rsid w:val="00A03CEF"/>
    <w:rPr>
      <w:b/>
      <w:bCs w:val="0"/>
      <w:color w:val="4F81BD" w:themeColor="accent1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3CEF"/>
  </w:style>
  <w:style w:type="paragraph" w:styleId="Tekstpodstawowy">
    <w:name w:val="Body Text"/>
    <w:basedOn w:val="Normalny"/>
    <w:link w:val="TekstpodstawowyZnak"/>
    <w:rsid w:val="0060760D"/>
    <w:pPr>
      <w:keepNext w:val="0"/>
      <w:keepLines w:val="0"/>
      <w:widowControl w:val="0"/>
      <w:suppressAutoHyphens/>
      <w:spacing w:before="0"/>
      <w:jc w:val="left"/>
    </w:pPr>
    <w:rPr>
      <w:rFonts w:eastAsia="DejaVu Sans" w:cs="Lohit Hindi"/>
      <w:bCs w:val="0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760D"/>
    <w:rPr>
      <w:rFonts w:ascii="Times New Roman" w:eastAsia="DejaVu Sans" w:hAnsi="Times New Roman" w:cs="Lohit Hindi"/>
      <w:kern w:val="1"/>
      <w:sz w:val="24"/>
      <w:szCs w:val="24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E960BE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60BE"/>
    <w:rPr>
      <w:rFonts w:ascii="Times New Roman" w:eastAsiaTheme="majorEastAsia" w:hAnsi="Times New Roman" w:cs="Times New Roman"/>
      <w:bCs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E960B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331CF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331CF"/>
    <w:rPr>
      <w:rFonts w:ascii="Times New Roman" w:eastAsiaTheme="majorEastAsia" w:hAnsi="Times New Roman" w:cs="Times New Roman"/>
      <w:bCs/>
      <w:sz w:val="24"/>
      <w:szCs w:val="26"/>
      <w:lang w:val="pl-PL"/>
    </w:rPr>
  </w:style>
  <w:style w:type="paragraph" w:customStyle="1" w:styleId="Zawartotabeli">
    <w:name w:val="Zawartość tabeli"/>
    <w:basedOn w:val="Normalny"/>
    <w:rsid w:val="00677179"/>
    <w:pPr>
      <w:keepNext w:val="0"/>
      <w:keepLines w:val="0"/>
      <w:widowControl w:val="0"/>
      <w:suppressLineNumbers/>
      <w:suppressAutoHyphens/>
      <w:spacing w:before="0" w:after="0"/>
      <w:jc w:val="left"/>
    </w:pPr>
    <w:rPr>
      <w:rFonts w:ascii="Nimbus Roman No9 L" w:eastAsia="Luxi Sans" w:hAnsi="Nimbus Roman No9 L"/>
      <w:bCs w:val="0"/>
      <w:szCs w:val="24"/>
      <w:lang w:bidi="ar-SA"/>
    </w:rPr>
  </w:style>
  <w:style w:type="paragraph" w:customStyle="1" w:styleId="Nagwektabeli">
    <w:name w:val="Nagłówek tabeli"/>
    <w:basedOn w:val="Zawartotabeli"/>
    <w:rsid w:val="00677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link w:val="TabelaZnak"/>
    <w:qFormat/>
    <w:rsid w:val="00ED00D6"/>
    <w:pPr>
      <w:spacing w:before="0" w:after="0" w:line="360" w:lineRule="auto"/>
    </w:pPr>
    <w:rPr>
      <w:sz w:val="16"/>
      <w:szCs w:val="16"/>
    </w:rPr>
  </w:style>
  <w:style w:type="character" w:customStyle="1" w:styleId="TabelaZnak">
    <w:name w:val="Tabela Znak"/>
    <w:basedOn w:val="Domylnaczcionkaakapitu"/>
    <w:link w:val="Tabela"/>
    <w:rsid w:val="00ED00D6"/>
    <w:rPr>
      <w:rFonts w:ascii="Times New Roman" w:eastAsiaTheme="majorEastAsia" w:hAnsi="Times New Roman" w:cs="Times New Roman"/>
      <w:bCs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03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0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DFB"/>
    <w:rPr>
      <w:rFonts w:ascii="Times New Roman" w:eastAsiaTheme="majorEastAsia" w:hAnsi="Times New Roman" w:cs="Times New Roman"/>
      <w:bCs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DFB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DFB"/>
    <w:rPr>
      <w:rFonts w:ascii="Times New Roman" w:eastAsiaTheme="majorEastAsia" w:hAnsi="Times New Roman" w:cs="Times New Roman"/>
      <w:b/>
      <w:bCs/>
      <w:sz w:val="20"/>
      <w:szCs w:val="20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1525C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1525C"/>
    <w:rPr>
      <w:rFonts w:ascii="Times New Roman" w:eastAsiaTheme="majorEastAsia" w:hAnsi="Times New Roman" w:cs="Times New Roman"/>
      <w:bCs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D5"/>
    <w:pPr>
      <w:keepNext/>
      <w:keepLines/>
      <w:spacing w:before="120" w:after="120" w:line="240" w:lineRule="auto"/>
      <w:contextualSpacing/>
      <w:jc w:val="both"/>
    </w:pPr>
    <w:rPr>
      <w:rFonts w:ascii="Times New Roman" w:eastAsiaTheme="majorEastAsia" w:hAnsi="Times New Roman" w:cs="Times New Roman"/>
      <w:bCs/>
      <w:sz w:val="24"/>
      <w:szCs w:val="26"/>
      <w:lang w:val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03CEF"/>
    <w:pPr>
      <w:numPr>
        <w:numId w:val="17"/>
      </w:numPr>
      <w:spacing w:before="480" w:after="0"/>
      <w:outlineLvl w:val="0"/>
    </w:pPr>
    <w:rPr>
      <w:rFonts w:asciiTheme="majorHAnsi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3CEF"/>
    <w:pPr>
      <w:numPr>
        <w:ilvl w:val="1"/>
        <w:numId w:val="17"/>
      </w:numPr>
      <w:spacing w:before="200" w:after="240"/>
      <w:outlineLvl w:val="1"/>
    </w:pPr>
    <w:rPr>
      <w:rFonts w:asciiTheme="majorHAnsi" w:hAnsiTheme="majorHAnsi" w:cstheme="majorBidi"/>
      <w:b/>
      <w:bCs w:val="0"/>
      <w:color w:val="4F81BD" w:themeColor="accent1"/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3CEF"/>
    <w:pPr>
      <w:spacing w:before="200" w:after="0"/>
      <w:outlineLvl w:val="2"/>
    </w:pPr>
    <w:rPr>
      <w:rFonts w:asciiTheme="majorHAnsi" w:hAnsiTheme="majorHAnsi" w:cstheme="majorBidi"/>
      <w:b/>
      <w:bCs w:val="0"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3CEF"/>
    <w:pPr>
      <w:spacing w:before="200" w:after="0"/>
      <w:outlineLvl w:val="3"/>
    </w:pPr>
    <w:rPr>
      <w:rFonts w:asciiTheme="majorHAnsi" w:hAnsiTheme="majorHAnsi" w:cstheme="majorBidi"/>
      <w:b/>
      <w:bCs w:val="0"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A03CEF"/>
    <w:pPr>
      <w:spacing w:before="200" w:after="0"/>
      <w:outlineLvl w:val="4"/>
    </w:pPr>
    <w:rPr>
      <w:rFonts w:asciiTheme="majorHAnsi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03CEF"/>
    <w:pPr>
      <w:spacing w:before="200" w:after="0"/>
      <w:outlineLvl w:val="5"/>
    </w:pPr>
    <w:rPr>
      <w:rFonts w:asciiTheme="majorHAnsi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3CEF"/>
    <w:pPr>
      <w:spacing w:before="200" w:after="0"/>
      <w:outlineLvl w:val="6"/>
    </w:pPr>
    <w:rPr>
      <w:rFonts w:asciiTheme="majorHAnsi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3CEF"/>
    <w:pPr>
      <w:spacing w:before="200" w:after="0"/>
      <w:outlineLvl w:val="7"/>
    </w:pPr>
    <w:rPr>
      <w:rFonts w:asciiTheme="majorHAnsi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3CEF"/>
    <w:pPr>
      <w:spacing w:before="200" w:after="0"/>
      <w:outlineLvl w:val="8"/>
    </w:pPr>
    <w:rPr>
      <w:rFonts w:asciiTheme="majorHAnsi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EF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CEF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03C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3C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03C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A03C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03C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03C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03C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link w:val="BezodstpwZnak"/>
    <w:uiPriority w:val="1"/>
    <w:rsid w:val="00A03CE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A03CEF"/>
    <w:pPr>
      <w:pBdr>
        <w:bottom w:val="single" w:sz="8" w:space="4" w:color="4F81BD" w:themeColor="accent1"/>
      </w:pBdr>
      <w:spacing w:after="300"/>
    </w:pPr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3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rsid w:val="00A03CEF"/>
    <w:pPr>
      <w:ind w:left="72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03CE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94959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03CEF"/>
    <w:pPr>
      <w:tabs>
        <w:tab w:val="left" w:pos="660"/>
        <w:tab w:val="right" w:leader="dot" w:pos="9062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21F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FB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FB7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8326B0"/>
    <w:pPr>
      <w:spacing w:after="100"/>
      <w:ind w:left="440"/>
    </w:pPr>
  </w:style>
  <w:style w:type="paragraph" w:styleId="Nagwek">
    <w:name w:val="header"/>
    <w:basedOn w:val="Normalny"/>
    <w:link w:val="NagwekZnak"/>
    <w:unhideWhenUsed/>
    <w:rsid w:val="00A10AF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10AF7"/>
  </w:style>
  <w:style w:type="paragraph" w:styleId="Stopka">
    <w:name w:val="footer"/>
    <w:basedOn w:val="Normalny"/>
    <w:link w:val="StopkaZnak"/>
    <w:uiPriority w:val="99"/>
    <w:unhideWhenUsed/>
    <w:rsid w:val="00A10AF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10AF7"/>
  </w:style>
  <w:style w:type="character" w:styleId="Numerstrony">
    <w:name w:val="page number"/>
    <w:basedOn w:val="Domylnaczcionkaakapitu"/>
    <w:rsid w:val="00A10AF7"/>
  </w:style>
  <w:style w:type="paragraph" w:styleId="Podtytu">
    <w:name w:val="Subtitle"/>
    <w:basedOn w:val="Nagwekspisutreci"/>
    <w:next w:val="Normalny"/>
    <w:link w:val="PodtytuZnak"/>
    <w:uiPriority w:val="11"/>
    <w:qFormat/>
    <w:rsid w:val="00A03CEF"/>
    <w:pPr>
      <w:numPr>
        <w:numId w:val="0"/>
      </w:numPr>
      <w:ind w:left="360" w:hanging="360"/>
    </w:pPr>
  </w:style>
  <w:style w:type="character" w:customStyle="1" w:styleId="PodtytuZnak">
    <w:name w:val="Podtytuł Znak"/>
    <w:basedOn w:val="Domylnaczcionkaakapitu"/>
    <w:link w:val="Podtytu"/>
    <w:uiPriority w:val="11"/>
    <w:rsid w:val="00A03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styleId="Pogrubienie">
    <w:name w:val="Strong"/>
    <w:basedOn w:val="Domylnaczcionkaakapitu"/>
    <w:uiPriority w:val="22"/>
    <w:rsid w:val="00A03CEF"/>
    <w:rPr>
      <w:b/>
      <w:bCs/>
    </w:rPr>
  </w:style>
  <w:style w:type="character" w:styleId="Uwydatnienie">
    <w:name w:val="Emphasis"/>
    <w:basedOn w:val="Domylnaczcionkaakapitu"/>
    <w:uiPriority w:val="20"/>
    <w:rsid w:val="00A03CEF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rsid w:val="00A03C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03CE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A03C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3CE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rsid w:val="00A03CE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A03CE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rsid w:val="00A03CE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A03CE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rsid w:val="00A03CEF"/>
  </w:style>
  <w:style w:type="paragraph" w:styleId="Legenda">
    <w:name w:val="caption"/>
    <w:basedOn w:val="Normalny"/>
    <w:next w:val="Normalny"/>
    <w:uiPriority w:val="35"/>
    <w:semiHidden/>
    <w:unhideWhenUsed/>
    <w:qFormat/>
    <w:rsid w:val="00A03CEF"/>
    <w:rPr>
      <w:b/>
      <w:bCs w:val="0"/>
      <w:color w:val="4F81BD" w:themeColor="accent1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3CEF"/>
  </w:style>
  <w:style w:type="paragraph" w:styleId="Tekstpodstawowy">
    <w:name w:val="Body Text"/>
    <w:basedOn w:val="Normalny"/>
    <w:link w:val="TekstpodstawowyZnak"/>
    <w:rsid w:val="0060760D"/>
    <w:pPr>
      <w:keepNext w:val="0"/>
      <w:keepLines w:val="0"/>
      <w:widowControl w:val="0"/>
      <w:suppressAutoHyphens/>
      <w:spacing w:before="0"/>
      <w:jc w:val="left"/>
    </w:pPr>
    <w:rPr>
      <w:rFonts w:eastAsia="DejaVu Sans" w:cs="Lohit Hindi"/>
      <w:bCs w:val="0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760D"/>
    <w:rPr>
      <w:rFonts w:ascii="Times New Roman" w:eastAsia="DejaVu Sans" w:hAnsi="Times New Roman" w:cs="Lohit Hindi"/>
      <w:kern w:val="1"/>
      <w:sz w:val="24"/>
      <w:szCs w:val="24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E960BE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60BE"/>
    <w:rPr>
      <w:rFonts w:ascii="Times New Roman" w:eastAsiaTheme="majorEastAsia" w:hAnsi="Times New Roman" w:cs="Times New Roman"/>
      <w:bCs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E960B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331CF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331CF"/>
    <w:rPr>
      <w:rFonts w:ascii="Times New Roman" w:eastAsiaTheme="majorEastAsia" w:hAnsi="Times New Roman" w:cs="Times New Roman"/>
      <w:bCs/>
      <w:sz w:val="24"/>
      <w:szCs w:val="26"/>
      <w:lang w:val="pl-PL"/>
    </w:rPr>
  </w:style>
  <w:style w:type="paragraph" w:customStyle="1" w:styleId="Zawartotabeli">
    <w:name w:val="Zawartość tabeli"/>
    <w:basedOn w:val="Normalny"/>
    <w:rsid w:val="00677179"/>
    <w:pPr>
      <w:keepNext w:val="0"/>
      <w:keepLines w:val="0"/>
      <w:widowControl w:val="0"/>
      <w:suppressLineNumbers/>
      <w:suppressAutoHyphens/>
      <w:spacing w:before="0" w:after="0"/>
      <w:jc w:val="left"/>
    </w:pPr>
    <w:rPr>
      <w:rFonts w:ascii="Nimbus Roman No9 L" w:eastAsia="Luxi Sans" w:hAnsi="Nimbus Roman No9 L"/>
      <w:bCs w:val="0"/>
      <w:szCs w:val="24"/>
      <w:lang w:bidi="ar-SA"/>
    </w:rPr>
  </w:style>
  <w:style w:type="paragraph" w:customStyle="1" w:styleId="Nagwektabeli">
    <w:name w:val="Nagłówek tabeli"/>
    <w:basedOn w:val="Zawartotabeli"/>
    <w:rsid w:val="00677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link w:val="TabelaZnak"/>
    <w:qFormat/>
    <w:rsid w:val="00ED00D6"/>
    <w:pPr>
      <w:spacing w:before="0" w:after="0" w:line="360" w:lineRule="auto"/>
    </w:pPr>
    <w:rPr>
      <w:sz w:val="16"/>
      <w:szCs w:val="16"/>
    </w:rPr>
  </w:style>
  <w:style w:type="character" w:customStyle="1" w:styleId="TabelaZnak">
    <w:name w:val="Tabela Znak"/>
    <w:basedOn w:val="Domylnaczcionkaakapitu"/>
    <w:link w:val="Tabela"/>
    <w:rsid w:val="00ED00D6"/>
    <w:rPr>
      <w:rFonts w:ascii="Times New Roman" w:eastAsiaTheme="majorEastAsia" w:hAnsi="Times New Roman" w:cs="Times New Roman"/>
      <w:bCs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03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0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DFB"/>
    <w:rPr>
      <w:rFonts w:ascii="Times New Roman" w:eastAsiaTheme="majorEastAsia" w:hAnsi="Times New Roman" w:cs="Times New Roman"/>
      <w:bCs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DFB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DFB"/>
    <w:rPr>
      <w:rFonts w:ascii="Times New Roman" w:eastAsiaTheme="majorEastAsia" w:hAnsi="Times New Roman" w:cs="Times New Roman"/>
      <w:b/>
      <w:bCs/>
      <w:sz w:val="20"/>
      <w:szCs w:val="20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1525C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1525C"/>
    <w:rPr>
      <w:rFonts w:ascii="Times New Roman" w:eastAsiaTheme="majorEastAsia" w:hAnsi="Times New Roman" w:cs="Times New Roman"/>
      <w:bCs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7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2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5543-A04F-47EE-B70A-6EA16C90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1476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Skawiński</dc:creator>
  <cp:lastModifiedBy>Aneta Korczak</cp:lastModifiedBy>
  <cp:revision>8</cp:revision>
  <cp:lastPrinted>2019-12-13T09:54:00Z</cp:lastPrinted>
  <dcterms:created xsi:type="dcterms:W3CDTF">2019-12-05T15:27:00Z</dcterms:created>
  <dcterms:modified xsi:type="dcterms:W3CDTF">2020-01-14T13:28:00Z</dcterms:modified>
</cp:coreProperties>
</file>