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04725" w14:textId="77777777" w:rsidR="00B34628" w:rsidRDefault="00B34628" w:rsidP="00B34628">
      <w:pPr>
        <w:rPr>
          <w:b/>
          <w:bCs/>
          <w:sz w:val="24"/>
          <w:szCs w:val="24"/>
        </w:rPr>
      </w:pPr>
    </w:p>
    <w:p w14:paraId="57E65272" w14:textId="77777777" w:rsidR="000D5E47" w:rsidRPr="00F26BE8" w:rsidRDefault="000D5E47" w:rsidP="000D5E4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eastAsia="Times New Roman" w:cs="Times New Roman"/>
          <w:b/>
          <w:color w:val="auto"/>
          <w:sz w:val="22"/>
          <w:szCs w:val="22"/>
          <w:bdr w:val="none" w:sz="0" w:space="0" w:color="auto"/>
        </w:rPr>
      </w:pPr>
      <w:r w:rsidRPr="00F26BE8">
        <w:rPr>
          <w:rFonts w:eastAsia="Times New Roman" w:cs="Times New Roman"/>
          <w:b/>
          <w:color w:val="auto"/>
          <w:sz w:val="22"/>
          <w:szCs w:val="22"/>
          <w:bdr w:val="none" w:sz="0" w:space="0" w:color="auto"/>
        </w:rPr>
        <w:t>Istotne postanowienia umowy ZP- 1/FRSE/2020</w:t>
      </w:r>
    </w:p>
    <w:p w14:paraId="39F5D0EE" w14:textId="77777777" w:rsidR="00277633" w:rsidRPr="00F26BE8" w:rsidRDefault="00277633" w:rsidP="000D5E4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eastAsia="Times New Roman" w:cs="Times New Roman"/>
          <w:bCs/>
          <w:color w:val="auto"/>
          <w:sz w:val="22"/>
          <w:szCs w:val="22"/>
          <w:bdr w:val="none" w:sz="0" w:space="0" w:color="auto"/>
        </w:rPr>
      </w:pPr>
      <w:r w:rsidRPr="00F26BE8">
        <w:rPr>
          <w:rFonts w:eastAsia="Times New Roman" w:cs="Times New Roman"/>
          <w:bCs/>
          <w:color w:val="auto"/>
          <w:sz w:val="22"/>
          <w:szCs w:val="22"/>
          <w:bdr w:val="none" w:sz="0" w:space="0" w:color="auto"/>
        </w:rPr>
        <w:t>Umowa</w:t>
      </w:r>
    </w:p>
    <w:p w14:paraId="265D1B6C" w14:textId="1AD27205" w:rsidR="000D5E47" w:rsidRPr="00F26BE8" w:rsidRDefault="008852C3" w:rsidP="000D5E4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eastAsia="Times New Roman" w:cs="Times New Roman"/>
          <w:bCs/>
          <w:color w:val="auto"/>
          <w:sz w:val="22"/>
          <w:szCs w:val="22"/>
          <w:bdr w:val="none" w:sz="0" w:space="0" w:color="auto"/>
        </w:rPr>
      </w:pPr>
      <w:r>
        <w:rPr>
          <w:rFonts w:eastAsia="Times New Roman" w:cs="Times New Roman"/>
          <w:bCs/>
          <w:color w:val="auto"/>
          <w:sz w:val="22"/>
          <w:szCs w:val="22"/>
          <w:bdr w:val="none" w:sz="0" w:space="0" w:color="auto"/>
        </w:rPr>
        <w:t>zwana dalej „</w:t>
      </w:r>
      <w:r>
        <w:rPr>
          <w:rFonts w:eastAsia="Times New Roman" w:cs="Times New Roman"/>
          <w:b/>
          <w:color w:val="auto"/>
          <w:sz w:val="22"/>
          <w:szCs w:val="22"/>
          <w:bdr w:val="none" w:sz="0" w:space="0" w:color="auto"/>
        </w:rPr>
        <w:t>Umową</w:t>
      </w:r>
      <w:r>
        <w:rPr>
          <w:rFonts w:eastAsia="Times New Roman" w:cs="Times New Roman"/>
          <w:bCs/>
          <w:color w:val="auto"/>
          <w:sz w:val="22"/>
          <w:szCs w:val="22"/>
          <w:bdr w:val="none" w:sz="0" w:space="0" w:color="auto"/>
        </w:rPr>
        <w:t xml:space="preserve">”, </w:t>
      </w:r>
      <w:r w:rsidR="00277633" w:rsidRPr="00F26BE8">
        <w:rPr>
          <w:rFonts w:eastAsia="Times New Roman" w:cs="Times New Roman"/>
          <w:bCs/>
          <w:color w:val="auto"/>
          <w:sz w:val="22"/>
          <w:szCs w:val="22"/>
          <w:bdr w:val="none" w:sz="0" w:space="0" w:color="auto"/>
        </w:rPr>
        <w:t>z</w:t>
      </w:r>
      <w:r w:rsidR="000D5E47" w:rsidRPr="00F26BE8">
        <w:rPr>
          <w:rFonts w:eastAsia="Times New Roman" w:cs="Times New Roman"/>
          <w:bCs/>
          <w:color w:val="auto"/>
          <w:sz w:val="22"/>
          <w:szCs w:val="22"/>
          <w:bdr w:val="none" w:sz="0" w:space="0" w:color="auto"/>
        </w:rPr>
        <w:t>awarta w dniu ….. 2020 r. w Warszawie</w:t>
      </w:r>
    </w:p>
    <w:p w14:paraId="5CF1B35B" w14:textId="77777777" w:rsidR="000D5E47" w:rsidRPr="00F26BE8" w:rsidRDefault="000D5E47" w:rsidP="000D5E4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eastAsia="Times New Roman" w:cs="Times New Roman"/>
          <w:iCs/>
          <w:color w:val="auto"/>
          <w:sz w:val="22"/>
          <w:szCs w:val="22"/>
          <w:bdr w:val="none" w:sz="0" w:space="0" w:color="auto"/>
        </w:rPr>
      </w:pPr>
      <w:r w:rsidRPr="00F26BE8">
        <w:rPr>
          <w:rFonts w:eastAsia="Times New Roman" w:cs="Times New Roman"/>
          <w:iCs/>
          <w:color w:val="auto"/>
          <w:sz w:val="22"/>
          <w:szCs w:val="22"/>
          <w:bdr w:val="none" w:sz="0" w:space="0" w:color="auto"/>
        </w:rPr>
        <w:t>w wyniku przeprowadzonego postępowania o udzielenie zamówienia publicznego</w:t>
      </w:r>
    </w:p>
    <w:p w14:paraId="3F7AA1F2" w14:textId="77777777" w:rsidR="000D5E47" w:rsidRPr="00F26BE8" w:rsidRDefault="000D5E47" w:rsidP="000D5E4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eastAsia="Times New Roman" w:cs="Times New Roman"/>
          <w:iCs/>
          <w:color w:val="auto"/>
          <w:sz w:val="22"/>
          <w:szCs w:val="22"/>
          <w:bdr w:val="none" w:sz="0" w:space="0" w:color="auto"/>
        </w:rPr>
      </w:pPr>
      <w:r w:rsidRPr="00F26BE8">
        <w:rPr>
          <w:rFonts w:eastAsia="Times New Roman" w:cs="Times New Roman"/>
          <w:iCs/>
          <w:color w:val="auto"/>
          <w:sz w:val="22"/>
          <w:szCs w:val="22"/>
          <w:bdr w:val="none" w:sz="0" w:space="0" w:color="auto"/>
        </w:rPr>
        <w:t>w trybie przetargu nieograniczonego</w:t>
      </w:r>
    </w:p>
    <w:p w14:paraId="5EA38C5E" w14:textId="77777777" w:rsidR="000D5E47" w:rsidRPr="00F26BE8" w:rsidRDefault="000D5E47" w:rsidP="00C4196C">
      <w:pPr>
        <w:jc w:val="both"/>
        <w:rPr>
          <w:b/>
          <w:bCs/>
          <w:smallCaps/>
          <w:sz w:val="22"/>
          <w:szCs w:val="22"/>
        </w:rPr>
      </w:pPr>
    </w:p>
    <w:p w14:paraId="434CC89E" w14:textId="77777777" w:rsidR="000D5E47" w:rsidRPr="00F26BE8" w:rsidRDefault="000D5E47" w:rsidP="00C4196C">
      <w:pPr>
        <w:jc w:val="both"/>
        <w:rPr>
          <w:b/>
          <w:bCs/>
          <w:smallCaps/>
          <w:sz w:val="22"/>
          <w:szCs w:val="22"/>
        </w:rPr>
      </w:pPr>
    </w:p>
    <w:p w14:paraId="73B92066" w14:textId="77777777" w:rsidR="00041855" w:rsidRPr="00F26BE8" w:rsidRDefault="00041855" w:rsidP="00C4196C">
      <w:pPr>
        <w:jc w:val="both"/>
        <w:rPr>
          <w:sz w:val="22"/>
          <w:szCs w:val="22"/>
        </w:rPr>
      </w:pPr>
      <w:r w:rsidRPr="00F26BE8">
        <w:rPr>
          <w:sz w:val="22"/>
          <w:szCs w:val="22"/>
        </w:rPr>
        <w:t>pomiędzy</w:t>
      </w:r>
      <w:r w:rsidR="00F1288A" w:rsidRPr="00F26BE8">
        <w:rPr>
          <w:sz w:val="22"/>
          <w:szCs w:val="22"/>
        </w:rPr>
        <w:t>:</w:t>
      </w:r>
    </w:p>
    <w:p w14:paraId="201CE271" w14:textId="77777777" w:rsidR="00C8236A" w:rsidRPr="00F26BE8" w:rsidRDefault="00C8236A" w:rsidP="00B34628">
      <w:pPr>
        <w:jc w:val="center"/>
        <w:rPr>
          <w:sz w:val="22"/>
          <w:szCs w:val="22"/>
        </w:rPr>
      </w:pPr>
    </w:p>
    <w:p w14:paraId="0F27C66C" w14:textId="77777777" w:rsidR="00C8236A" w:rsidRPr="00F26BE8" w:rsidRDefault="00C8236A" w:rsidP="00C8236A">
      <w:pPr>
        <w:jc w:val="both"/>
        <w:rPr>
          <w:b/>
          <w:sz w:val="22"/>
          <w:szCs w:val="22"/>
        </w:rPr>
      </w:pPr>
      <w:r w:rsidRPr="00F26BE8">
        <w:rPr>
          <w:b/>
          <w:sz w:val="22"/>
          <w:szCs w:val="22"/>
        </w:rPr>
        <w:t xml:space="preserve">Fundacją Rozwoju Systemu Edukacji </w:t>
      </w:r>
      <w:r w:rsidRPr="00F26BE8">
        <w:rPr>
          <w:sz w:val="22"/>
          <w:szCs w:val="22"/>
        </w:rPr>
        <w:t xml:space="preserve">z siedzibą w Warszawie 02-305 przy </w:t>
      </w:r>
      <w:r w:rsidRPr="00F26BE8">
        <w:rPr>
          <w:sz w:val="22"/>
          <w:szCs w:val="22"/>
        </w:rPr>
        <w:br/>
        <w:t>Alejach Jerozolimskich 142a, posiadającą NIP 526-10-00-645, REGON 010393032, zarejestrowaną w Sądzie Rejonowym dla m.st. Warszawy XII Wydział Gospodarczy Krajowego Rejestru Sądowego pod numerem 24777,</w:t>
      </w:r>
      <w:r w:rsidRPr="00F26BE8">
        <w:rPr>
          <w:b/>
          <w:sz w:val="22"/>
          <w:szCs w:val="22"/>
        </w:rPr>
        <w:t xml:space="preserve"> </w:t>
      </w:r>
    </w:p>
    <w:p w14:paraId="03F3C7A6" w14:textId="77777777" w:rsidR="00C8236A" w:rsidRPr="00F26BE8" w:rsidRDefault="00C8236A" w:rsidP="00C8236A">
      <w:pPr>
        <w:jc w:val="both"/>
        <w:rPr>
          <w:b/>
          <w:sz w:val="22"/>
          <w:szCs w:val="22"/>
        </w:rPr>
      </w:pPr>
      <w:r w:rsidRPr="00F26BE8">
        <w:rPr>
          <w:sz w:val="22"/>
          <w:szCs w:val="22"/>
        </w:rPr>
        <w:t xml:space="preserve">reprezentowaną przez: …………. </w:t>
      </w:r>
    </w:p>
    <w:p w14:paraId="3A3ED770" w14:textId="77777777" w:rsidR="00C8236A" w:rsidRPr="00F26BE8" w:rsidRDefault="00C8236A" w:rsidP="00C8236A">
      <w:pPr>
        <w:jc w:val="both"/>
        <w:rPr>
          <w:sz w:val="22"/>
          <w:szCs w:val="22"/>
        </w:rPr>
      </w:pPr>
      <w:r w:rsidRPr="00F26BE8">
        <w:rPr>
          <w:sz w:val="22"/>
          <w:szCs w:val="22"/>
        </w:rPr>
        <w:t xml:space="preserve">zwaną dalej </w:t>
      </w:r>
      <w:r w:rsidRPr="00F26BE8">
        <w:rPr>
          <w:b/>
          <w:sz w:val="22"/>
          <w:szCs w:val="22"/>
        </w:rPr>
        <w:t>Zamawiającym</w:t>
      </w:r>
      <w:r w:rsidRPr="00F26BE8">
        <w:rPr>
          <w:sz w:val="22"/>
          <w:szCs w:val="22"/>
        </w:rPr>
        <w:t>,</w:t>
      </w:r>
    </w:p>
    <w:p w14:paraId="17DBBD01" w14:textId="77777777" w:rsidR="00B770F0" w:rsidRPr="00F26BE8" w:rsidRDefault="00B770F0">
      <w:pPr>
        <w:jc w:val="both"/>
        <w:rPr>
          <w:sz w:val="22"/>
          <w:szCs w:val="22"/>
        </w:rPr>
      </w:pPr>
    </w:p>
    <w:p w14:paraId="63EE969E" w14:textId="77777777" w:rsidR="00B770F0" w:rsidRPr="00F26BE8" w:rsidRDefault="005963B7">
      <w:pPr>
        <w:jc w:val="both"/>
        <w:rPr>
          <w:sz w:val="22"/>
          <w:szCs w:val="22"/>
        </w:rPr>
      </w:pPr>
      <w:r w:rsidRPr="00F26BE8">
        <w:rPr>
          <w:sz w:val="22"/>
          <w:szCs w:val="22"/>
        </w:rPr>
        <w:t xml:space="preserve">a </w:t>
      </w:r>
    </w:p>
    <w:p w14:paraId="531521A2" w14:textId="77777777" w:rsidR="00A62E44" w:rsidRPr="00F26BE8" w:rsidRDefault="00A62E44" w:rsidP="00A62E44">
      <w:pPr>
        <w:jc w:val="both"/>
        <w:rPr>
          <w:sz w:val="22"/>
          <w:szCs w:val="22"/>
        </w:rPr>
      </w:pPr>
      <w:r w:rsidRPr="00F26BE8">
        <w:rPr>
          <w:sz w:val="22"/>
          <w:szCs w:val="22"/>
        </w:rPr>
        <w:t>………………………………………………………………………………………………………………………………………………………………………………………………………………………………………………………………………………………...…………………….</w:t>
      </w:r>
    </w:p>
    <w:p w14:paraId="6CB835D1" w14:textId="77777777" w:rsidR="00A62E44" w:rsidRPr="00F26BE8" w:rsidRDefault="00B34628">
      <w:pPr>
        <w:jc w:val="both"/>
        <w:rPr>
          <w:sz w:val="22"/>
          <w:szCs w:val="22"/>
        </w:rPr>
      </w:pPr>
      <w:r w:rsidRPr="00F26BE8">
        <w:rPr>
          <w:sz w:val="22"/>
          <w:szCs w:val="22"/>
        </w:rPr>
        <w:t>Reprezentowanym przez……………………………………………………………………………</w:t>
      </w:r>
    </w:p>
    <w:p w14:paraId="71F57754" w14:textId="77777777" w:rsidR="00B770F0" w:rsidRPr="00F26BE8" w:rsidRDefault="00B770F0">
      <w:pPr>
        <w:jc w:val="both"/>
        <w:rPr>
          <w:sz w:val="22"/>
          <w:szCs w:val="22"/>
        </w:rPr>
      </w:pPr>
    </w:p>
    <w:p w14:paraId="70EFBAA3" w14:textId="77777777" w:rsidR="00B770F0" w:rsidRPr="00F26BE8" w:rsidRDefault="005963B7">
      <w:pPr>
        <w:jc w:val="both"/>
        <w:rPr>
          <w:sz w:val="22"/>
          <w:szCs w:val="22"/>
        </w:rPr>
      </w:pPr>
      <w:r w:rsidRPr="00F26BE8">
        <w:rPr>
          <w:sz w:val="22"/>
          <w:szCs w:val="22"/>
        </w:rPr>
        <w:t>zwanym dalej „</w:t>
      </w:r>
      <w:r w:rsidRPr="00F26BE8">
        <w:rPr>
          <w:b/>
          <w:bCs/>
          <w:sz w:val="22"/>
          <w:szCs w:val="22"/>
        </w:rPr>
        <w:t>Wykonawcą</w:t>
      </w:r>
      <w:r w:rsidR="00277633" w:rsidRPr="00F26BE8">
        <w:rPr>
          <w:sz w:val="22"/>
          <w:szCs w:val="22"/>
        </w:rPr>
        <w:t>”,</w:t>
      </w:r>
    </w:p>
    <w:p w14:paraId="37D7F96C" w14:textId="6F400CE6" w:rsidR="00277633" w:rsidRPr="00F26BE8" w:rsidRDefault="008852C3">
      <w:pPr>
        <w:jc w:val="both"/>
        <w:rPr>
          <w:sz w:val="22"/>
          <w:szCs w:val="22"/>
        </w:rPr>
      </w:pPr>
      <w:r>
        <w:rPr>
          <w:sz w:val="22"/>
          <w:szCs w:val="22"/>
        </w:rPr>
        <w:t>zwanymi dalej także z osobna „</w:t>
      </w:r>
      <w:r>
        <w:rPr>
          <w:b/>
          <w:bCs/>
          <w:sz w:val="22"/>
          <w:szCs w:val="22"/>
        </w:rPr>
        <w:t>Stroną</w:t>
      </w:r>
      <w:r>
        <w:rPr>
          <w:sz w:val="22"/>
          <w:szCs w:val="22"/>
        </w:rPr>
        <w:t xml:space="preserve">” lub </w:t>
      </w:r>
      <w:r w:rsidR="00277633" w:rsidRPr="00F26BE8">
        <w:rPr>
          <w:sz w:val="22"/>
          <w:szCs w:val="22"/>
        </w:rPr>
        <w:t>łącznie „</w:t>
      </w:r>
      <w:r w:rsidR="00277633" w:rsidRPr="00F26BE8">
        <w:rPr>
          <w:b/>
          <w:sz w:val="22"/>
          <w:szCs w:val="22"/>
        </w:rPr>
        <w:t>Stronami</w:t>
      </w:r>
      <w:r w:rsidR="00277633" w:rsidRPr="00F26BE8">
        <w:rPr>
          <w:sz w:val="22"/>
          <w:szCs w:val="22"/>
        </w:rPr>
        <w:t xml:space="preserve">”, </w:t>
      </w:r>
    </w:p>
    <w:p w14:paraId="22E0186D" w14:textId="77777777" w:rsidR="008852C3" w:rsidRDefault="008852C3">
      <w:pPr>
        <w:jc w:val="both"/>
        <w:rPr>
          <w:sz w:val="22"/>
          <w:szCs w:val="22"/>
        </w:rPr>
      </w:pPr>
    </w:p>
    <w:p w14:paraId="738887F6" w14:textId="01332A08" w:rsidR="00277633" w:rsidRPr="00F26BE8" w:rsidRDefault="00277633">
      <w:pPr>
        <w:jc w:val="both"/>
        <w:rPr>
          <w:sz w:val="22"/>
          <w:szCs w:val="22"/>
        </w:rPr>
      </w:pPr>
      <w:r w:rsidRPr="00F26BE8">
        <w:rPr>
          <w:sz w:val="22"/>
          <w:szCs w:val="22"/>
        </w:rPr>
        <w:t>o następującej treści:</w:t>
      </w:r>
    </w:p>
    <w:p w14:paraId="57D4DF81" w14:textId="77777777" w:rsidR="00277633" w:rsidRPr="00F26BE8" w:rsidRDefault="00277633">
      <w:pPr>
        <w:jc w:val="both"/>
        <w:rPr>
          <w:sz w:val="22"/>
          <w:szCs w:val="22"/>
        </w:rPr>
      </w:pPr>
    </w:p>
    <w:p w14:paraId="1C8F2A83" w14:textId="77777777" w:rsidR="00B770F0" w:rsidRPr="00F26BE8" w:rsidRDefault="005963B7" w:rsidP="00E9449D">
      <w:pPr>
        <w:jc w:val="center"/>
        <w:rPr>
          <w:b/>
          <w:bCs/>
          <w:sz w:val="22"/>
          <w:szCs w:val="22"/>
        </w:rPr>
      </w:pPr>
      <w:r w:rsidRPr="00F26BE8">
        <w:rPr>
          <w:b/>
          <w:bCs/>
          <w:sz w:val="22"/>
          <w:szCs w:val="22"/>
        </w:rPr>
        <w:t>§ 1</w:t>
      </w:r>
    </w:p>
    <w:p w14:paraId="3B5EA47A" w14:textId="77777777" w:rsidR="00B770F0" w:rsidRPr="00F26BE8" w:rsidRDefault="005963B7" w:rsidP="00E9449D">
      <w:pPr>
        <w:jc w:val="center"/>
        <w:rPr>
          <w:b/>
          <w:bCs/>
          <w:sz w:val="22"/>
          <w:szCs w:val="22"/>
        </w:rPr>
      </w:pPr>
      <w:r w:rsidRPr="00F26BE8">
        <w:rPr>
          <w:b/>
          <w:bCs/>
          <w:sz w:val="22"/>
          <w:szCs w:val="22"/>
        </w:rPr>
        <w:t>Przedmiot zamówienia</w:t>
      </w:r>
    </w:p>
    <w:p w14:paraId="53C2D123" w14:textId="77777777" w:rsidR="0087137C" w:rsidRPr="00601285" w:rsidRDefault="004C559C" w:rsidP="00601285">
      <w:pPr>
        <w:numPr>
          <w:ilvl w:val="0"/>
          <w:numId w:val="3"/>
        </w:numPr>
        <w:spacing w:after="60"/>
        <w:ind w:left="357" w:hanging="357"/>
        <w:jc w:val="both"/>
        <w:rPr>
          <w:rFonts w:cs="Times New Roman"/>
          <w:sz w:val="22"/>
          <w:szCs w:val="22"/>
        </w:rPr>
      </w:pPr>
      <w:r w:rsidRPr="00F26BE8">
        <w:rPr>
          <w:sz w:val="22"/>
          <w:szCs w:val="22"/>
        </w:rPr>
        <w:t>Przedmiotem zamówienia jest</w:t>
      </w:r>
      <w:r w:rsidR="0087137C">
        <w:rPr>
          <w:sz w:val="22"/>
          <w:szCs w:val="22"/>
        </w:rPr>
        <w:t>:</w:t>
      </w:r>
      <w:r w:rsidR="00EA7811" w:rsidRPr="00F26BE8">
        <w:rPr>
          <w:rFonts w:eastAsiaTheme="minorHAnsi" w:cs="Times New Roman"/>
          <w:color w:val="auto"/>
          <w:sz w:val="22"/>
          <w:szCs w:val="22"/>
          <w:bdr w:val="none" w:sz="0" w:space="0" w:color="auto"/>
          <w:lang w:eastAsia="en-US"/>
        </w:rPr>
        <w:t xml:space="preserve"> </w:t>
      </w:r>
    </w:p>
    <w:p w14:paraId="2726988D" w14:textId="77777777" w:rsidR="0087137C" w:rsidRPr="00601285" w:rsidRDefault="00EA7811" w:rsidP="0087137C">
      <w:pPr>
        <w:pStyle w:val="Akapitzlist"/>
        <w:numPr>
          <w:ilvl w:val="0"/>
          <w:numId w:val="50"/>
        </w:numPr>
        <w:jc w:val="both"/>
        <w:rPr>
          <w:rFonts w:cs="Times New Roman"/>
          <w:sz w:val="22"/>
          <w:szCs w:val="22"/>
        </w:rPr>
      </w:pPr>
      <w:r w:rsidRPr="00601285">
        <w:rPr>
          <w:b/>
          <w:sz w:val="22"/>
          <w:szCs w:val="22"/>
        </w:rPr>
        <w:t>audyt istniejących stron FRSE</w:t>
      </w:r>
      <w:r w:rsidR="0087137C">
        <w:rPr>
          <w:b/>
          <w:sz w:val="22"/>
          <w:szCs w:val="22"/>
        </w:rPr>
        <w:t xml:space="preserve"> wskazanych w OPZ</w:t>
      </w:r>
      <w:r w:rsidRPr="00601285">
        <w:rPr>
          <w:b/>
          <w:sz w:val="22"/>
          <w:szCs w:val="22"/>
        </w:rPr>
        <w:t xml:space="preserve">, </w:t>
      </w:r>
    </w:p>
    <w:p w14:paraId="239970B9" w14:textId="536C9951" w:rsidR="0087137C" w:rsidRPr="00601285" w:rsidRDefault="00EA7811" w:rsidP="0087137C">
      <w:pPr>
        <w:pStyle w:val="Akapitzlist"/>
        <w:numPr>
          <w:ilvl w:val="0"/>
          <w:numId w:val="50"/>
        </w:numPr>
        <w:jc w:val="both"/>
        <w:rPr>
          <w:rFonts w:cs="Times New Roman"/>
          <w:sz w:val="22"/>
          <w:szCs w:val="22"/>
        </w:rPr>
      </w:pPr>
      <w:r w:rsidRPr="00601285">
        <w:rPr>
          <w:b/>
          <w:sz w:val="22"/>
          <w:szCs w:val="22"/>
        </w:rPr>
        <w:t>przygotowanie projektu graficznego, opracowanie</w:t>
      </w:r>
      <w:r w:rsidR="008852C3" w:rsidRPr="00601285">
        <w:rPr>
          <w:b/>
          <w:sz w:val="22"/>
          <w:szCs w:val="22"/>
        </w:rPr>
        <w:t>,</w:t>
      </w:r>
      <w:r w:rsidRPr="00601285">
        <w:rPr>
          <w:b/>
          <w:sz w:val="22"/>
          <w:szCs w:val="22"/>
        </w:rPr>
        <w:t xml:space="preserve">  wykonanie</w:t>
      </w:r>
      <w:r w:rsidR="008852C3" w:rsidRPr="00601285">
        <w:rPr>
          <w:b/>
          <w:sz w:val="22"/>
          <w:szCs w:val="22"/>
        </w:rPr>
        <w:t xml:space="preserve"> i wdrożenie</w:t>
      </w:r>
      <w:r w:rsidRPr="00601285">
        <w:rPr>
          <w:b/>
          <w:sz w:val="22"/>
          <w:szCs w:val="22"/>
        </w:rPr>
        <w:t xml:space="preserve"> strony internetowej </w:t>
      </w:r>
      <w:r w:rsidRPr="00601285">
        <w:rPr>
          <w:b/>
          <w:sz w:val="22"/>
          <w:szCs w:val="22"/>
          <w:u w:val="single"/>
        </w:rPr>
        <w:t>frse.org.pl</w:t>
      </w:r>
      <w:r w:rsidRPr="00601285">
        <w:rPr>
          <w:b/>
          <w:sz w:val="22"/>
          <w:szCs w:val="22"/>
        </w:rPr>
        <w:t xml:space="preserve"> wraz z systemem zarządzania treścią CMS i niezbędnymi funkcjonalnościami</w:t>
      </w:r>
      <w:r w:rsidR="00D930DA">
        <w:rPr>
          <w:b/>
          <w:sz w:val="22"/>
          <w:szCs w:val="22"/>
        </w:rPr>
        <w:t xml:space="preserve">  (dalej „Strona</w:t>
      </w:r>
      <w:r w:rsidR="004A5916">
        <w:rPr>
          <w:b/>
          <w:sz w:val="22"/>
          <w:szCs w:val="22"/>
        </w:rPr>
        <w:t xml:space="preserve"> Internetowa</w:t>
      </w:r>
      <w:r w:rsidR="00D930DA">
        <w:rPr>
          <w:b/>
          <w:sz w:val="22"/>
          <w:szCs w:val="22"/>
        </w:rPr>
        <w:t>”)</w:t>
      </w:r>
      <w:r w:rsidRPr="00601285">
        <w:rPr>
          <w:b/>
          <w:sz w:val="22"/>
          <w:szCs w:val="22"/>
        </w:rPr>
        <w:t xml:space="preserve">, </w:t>
      </w:r>
    </w:p>
    <w:p w14:paraId="72162F07" w14:textId="77777777" w:rsidR="0087137C" w:rsidRPr="00601285" w:rsidRDefault="00EA7811" w:rsidP="0087137C">
      <w:pPr>
        <w:pStyle w:val="Akapitzlist"/>
        <w:numPr>
          <w:ilvl w:val="0"/>
          <w:numId w:val="50"/>
        </w:numPr>
        <w:jc w:val="both"/>
        <w:rPr>
          <w:rFonts w:cs="Times New Roman"/>
          <w:sz w:val="22"/>
          <w:szCs w:val="22"/>
        </w:rPr>
      </w:pPr>
      <w:r w:rsidRPr="00601285">
        <w:rPr>
          <w:b/>
          <w:sz w:val="22"/>
          <w:szCs w:val="22"/>
        </w:rPr>
        <w:t>wykonanie dokumentacji powdrożeniowej</w:t>
      </w:r>
      <w:r w:rsidR="0087137C">
        <w:rPr>
          <w:b/>
          <w:sz w:val="22"/>
          <w:szCs w:val="22"/>
        </w:rPr>
        <w:t>,</w:t>
      </w:r>
    </w:p>
    <w:p w14:paraId="3679FA59" w14:textId="77777777" w:rsidR="00D930DA" w:rsidRPr="00601285" w:rsidRDefault="008852C3" w:rsidP="0087137C">
      <w:pPr>
        <w:pStyle w:val="Akapitzlist"/>
        <w:numPr>
          <w:ilvl w:val="0"/>
          <w:numId w:val="50"/>
        </w:numPr>
        <w:jc w:val="both"/>
        <w:rPr>
          <w:rFonts w:cs="Times New Roman"/>
          <w:sz w:val="22"/>
          <w:szCs w:val="22"/>
        </w:rPr>
      </w:pPr>
      <w:r w:rsidRPr="00601285">
        <w:rPr>
          <w:b/>
          <w:sz w:val="22"/>
          <w:szCs w:val="22"/>
        </w:rPr>
        <w:t>udzielenie gwarancji na czynności</w:t>
      </w:r>
      <w:r w:rsidR="00D930DA">
        <w:rPr>
          <w:b/>
          <w:sz w:val="22"/>
          <w:szCs w:val="22"/>
        </w:rPr>
        <w:t xml:space="preserve"> określone w literze a) – c),</w:t>
      </w:r>
      <w:r w:rsidRPr="00601285">
        <w:rPr>
          <w:b/>
          <w:sz w:val="22"/>
          <w:szCs w:val="22"/>
        </w:rPr>
        <w:t xml:space="preserve"> </w:t>
      </w:r>
    </w:p>
    <w:p w14:paraId="45D27052" w14:textId="6294754D" w:rsidR="00D930DA" w:rsidRPr="00601285" w:rsidRDefault="008852C3" w:rsidP="0087137C">
      <w:pPr>
        <w:pStyle w:val="Akapitzlist"/>
        <w:numPr>
          <w:ilvl w:val="0"/>
          <w:numId w:val="50"/>
        </w:numPr>
        <w:jc w:val="both"/>
        <w:rPr>
          <w:rFonts w:cs="Times New Roman"/>
          <w:sz w:val="22"/>
          <w:szCs w:val="22"/>
        </w:rPr>
      </w:pPr>
      <w:r w:rsidRPr="00601285">
        <w:rPr>
          <w:b/>
          <w:sz w:val="22"/>
          <w:szCs w:val="22"/>
        </w:rPr>
        <w:t>zapewnienie</w:t>
      </w:r>
      <w:r w:rsidR="00EA7811" w:rsidRPr="00601285">
        <w:rPr>
          <w:b/>
          <w:sz w:val="22"/>
          <w:szCs w:val="22"/>
        </w:rPr>
        <w:t xml:space="preserve"> wsparci</w:t>
      </w:r>
      <w:r w:rsidRPr="00601285">
        <w:rPr>
          <w:b/>
          <w:sz w:val="22"/>
          <w:szCs w:val="22"/>
        </w:rPr>
        <w:t>a</w:t>
      </w:r>
      <w:r w:rsidR="00EA7811" w:rsidRPr="00601285">
        <w:rPr>
          <w:b/>
          <w:sz w:val="22"/>
          <w:szCs w:val="22"/>
        </w:rPr>
        <w:t xml:space="preserve"> techniczne</w:t>
      </w:r>
      <w:r w:rsidRPr="00601285">
        <w:rPr>
          <w:b/>
          <w:sz w:val="22"/>
          <w:szCs w:val="22"/>
        </w:rPr>
        <w:t>go</w:t>
      </w:r>
      <w:r w:rsidR="00D930DA">
        <w:rPr>
          <w:b/>
          <w:sz w:val="22"/>
          <w:szCs w:val="22"/>
        </w:rPr>
        <w:t>,</w:t>
      </w:r>
    </w:p>
    <w:p w14:paraId="6D64090E" w14:textId="716F4E92" w:rsidR="00D930DA" w:rsidRPr="00601285" w:rsidRDefault="00EA7811" w:rsidP="00601285">
      <w:pPr>
        <w:pStyle w:val="Akapitzlist"/>
        <w:numPr>
          <w:ilvl w:val="0"/>
          <w:numId w:val="50"/>
        </w:numPr>
        <w:spacing w:after="60"/>
        <w:ind w:left="714" w:hanging="357"/>
        <w:contextualSpacing w:val="0"/>
        <w:jc w:val="both"/>
        <w:rPr>
          <w:rFonts w:cs="Times New Roman"/>
          <w:sz w:val="22"/>
          <w:szCs w:val="22"/>
        </w:rPr>
      </w:pPr>
      <w:r w:rsidRPr="00601285">
        <w:rPr>
          <w:b/>
          <w:sz w:val="22"/>
          <w:szCs w:val="22"/>
        </w:rPr>
        <w:t xml:space="preserve"> przeprowadzenie szkoleń</w:t>
      </w:r>
      <w:r w:rsidR="00D930DA">
        <w:rPr>
          <w:b/>
          <w:sz w:val="22"/>
          <w:szCs w:val="22"/>
        </w:rPr>
        <w:t>,</w:t>
      </w:r>
      <w:r w:rsidR="004C559C" w:rsidRPr="00601285">
        <w:rPr>
          <w:rFonts w:eastAsiaTheme="minorHAnsi" w:cs="Times New Roman"/>
          <w:b/>
          <w:color w:val="auto"/>
          <w:sz w:val="22"/>
          <w:szCs w:val="22"/>
          <w:bdr w:val="none" w:sz="0" w:space="0" w:color="auto"/>
          <w:lang w:eastAsia="en-US"/>
        </w:rPr>
        <w:t xml:space="preserve"> </w:t>
      </w:r>
    </w:p>
    <w:p w14:paraId="38D8C1B3" w14:textId="352BD3AB" w:rsidR="0077074E" w:rsidRPr="00601285" w:rsidRDefault="004B6C2F" w:rsidP="00601285">
      <w:pPr>
        <w:ind w:left="360"/>
        <w:jc w:val="both"/>
        <w:rPr>
          <w:rFonts w:cs="Times New Roman"/>
          <w:sz w:val="22"/>
          <w:szCs w:val="22"/>
        </w:rPr>
      </w:pPr>
      <w:r w:rsidRPr="00601285">
        <w:rPr>
          <w:sz w:val="22"/>
          <w:szCs w:val="22"/>
        </w:rPr>
        <w:t>(dalej: „</w:t>
      </w:r>
      <w:r w:rsidR="00277633" w:rsidRPr="00601285">
        <w:rPr>
          <w:b/>
          <w:sz w:val="22"/>
          <w:szCs w:val="22"/>
        </w:rPr>
        <w:t>p</w:t>
      </w:r>
      <w:r w:rsidR="00654D10" w:rsidRPr="00601285">
        <w:rPr>
          <w:b/>
          <w:sz w:val="22"/>
          <w:szCs w:val="22"/>
        </w:rPr>
        <w:t>rzedmiot Umowy</w:t>
      </w:r>
      <w:r w:rsidRPr="00601285">
        <w:rPr>
          <w:sz w:val="22"/>
          <w:szCs w:val="22"/>
        </w:rPr>
        <w:t>”)</w:t>
      </w:r>
      <w:r w:rsidR="004C559C" w:rsidRPr="00601285">
        <w:rPr>
          <w:sz w:val="22"/>
          <w:szCs w:val="22"/>
        </w:rPr>
        <w:t>, zgodnie z opisem przedmiotu zamówienia</w:t>
      </w:r>
      <w:r w:rsidR="008852C3" w:rsidRPr="00601285">
        <w:rPr>
          <w:sz w:val="22"/>
          <w:szCs w:val="22"/>
        </w:rPr>
        <w:t xml:space="preserve"> („</w:t>
      </w:r>
      <w:r w:rsidR="008852C3" w:rsidRPr="00601285">
        <w:rPr>
          <w:b/>
          <w:bCs/>
          <w:sz w:val="22"/>
          <w:szCs w:val="22"/>
        </w:rPr>
        <w:t>OPZ</w:t>
      </w:r>
      <w:r w:rsidR="008852C3" w:rsidRPr="00601285">
        <w:rPr>
          <w:sz w:val="22"/>
          <w:szCs w:val="22"/>
        </w:rPr>
        <w:t>”)</w:t>
      </w:r>
      <w:r w:rsidR="004C559C" w:rsidRPr="00601285">
        <w:rPr>
          <w:sz w:val="22"/>
          <w:szCs w:val="22"/>
        </w:rPr>
        <w:t xml:space="preserve"> stanowiącym załącznik</w:t>
      </w:r>
      <w:r w:rsidR="00EA7811" w:rsidRPr="00601285">
        <w:rPr>
          <w:sz w:val="22"/>
          <w:szCs w:val="22"/>
        </w:rPr>
        <w:t xml:space="preserve"> nr 1 do </w:t>
      </w:r>
      <w:r w:rsidR="00654D10" w:rsidRPr="00601285">
        <w:rPr>
          <w:sz w:val="22"/>
          <w:szCs w:val="22"/>
        </w:rPr>
        <w:t>U</w:t>
      </w:r>
      <w:r w:rsidR="00EA7811" w:rsidRPr="00601285">
        <w:rPr>
          <w:sz w:val="22"/>
          <w:szCs w:val="22"/>
        </w:rPr>
        <w:t>mowy</w:t>
      </w:r>
      <w:r w:rsidR="00277633" w:rsidRPr="00601285">
        <w:rPr>
          <w:sz w:val="22"/>
          <w:szCs w:val="22"/>
        </w:rPr>
        <w:t>.</w:t>
      </w:r>
    </w:p>
    <w:p w14:paraId="480E4070" w14:textId="77777777" w:rsidR="00354F78" w:rsidRPr="00F26BE8" w:rsidRDefault="00354F78" w:rsidP="00354F78">
      <w:pPr>
        <w:ind w:left="360"/>
        <w:jc w:val="both"/>
        <w:rPr>
          <w:sz w:val="22"/>
          <w:szCs w:val="22"/>
        </w:rPr>
      </w:pPr>
    </w:p>
    <w:p w14:paraId="65CAF4CF" w14:textId="77777777" w:rsidR="00B770F0" w:rsidRPr="00F26BE8" w:rsidRDefault="005963B7" w:rsidP="00E9449D">
      <w:pPr>
        <w:jc w:val="center"/>
        <w:rPr>
          <w:b/>
          <w:bCs/>
          <w:sz w:val="22"/>
          <w:szCs w:val="22"/>
        </w:rPr>
      </w:pPr>
      <w:r w:rsidRPr="00F26BE8">
        <w:rPr>
          <w:b/>
          <w:bCs/>
          <w:sz w:val="22"/>
          <w:szCs w:val="22"/>
        </w:rPr>
        <w:t>§ 2</w:t>
      </w:r>
    </w:p>
    <w:p w14:paraId="361E8729" w14:textId="77777777" w:rsidR="00B770F0" w:rsidRPr="00F26BE8" w:rsidRDefault="005963B7" w:rsidP="00E9449D">
      <w:pPr>
        <w:jc w:val="center"/>
        <w:rPr>
          <w:b/>
          <w:bCs/>
          <w:sz w:val="22"/>
          <w:szCs w:val="22"/>
        </w:rPr>
      </w:pPr>
      <w:r w:rsidRPr="00F26BE8">
        <w:rPr>
          <w:b/>
          <w:bCs/>
          <w:sz w:val="22"/>
          <w:szCs w:val="22"/>
        </w:rPr>
        <w:t>Oświadczenie i zobowiązania Wykonawcy</w:t>
      </w:r>
    </w:p>
    <w:p w14:paraId="4C340131" w14:textId="1B907F5E" w:rsidR="00B770F0" w:rsidRPr="00F26BE8" w:rsidRDefault="005963B7" w:rsidP="002F235E">
      <w:pPr>
        <w:numPr>
          <w:ilvl w:val="0"/>
          <w:numId w:val="6"/>
        </w:numPr>
        <w:jc w:val="both"/>
        <w:rPr>
          <w:sz w:val="22"/>
          <w:szCs w:val="22"/>
        </w:rPr>
      </w:pPr>
      <w:r w:rsidRPr="00F26BE8">
        <w:rPr>
          <w:sz w:val="22"/>
          <w:szCs w:val="22"/>
        </w:rPr>
        <w:t>Wykonawca oświadcza, iż posiada wiedzę, kwalifikacje</w:t>
      </w:r>
      <w:r w:rsidR="008852C3">
        <w:rPr>
          <w:sz w:val="22"/>
          <w:szCs w:val="22"/>
        </w:rPr>
        <w:t>, doświadczenie,</w:t>
      </w:r>
      <w:r w:rsidRPr="00F26BE8">
        <w:rPr>
          <w:sz w:val="22"/>
          <w:szCs w:val="22"/>
        </w:rPr>
        <w:t xml:space="preserve"> umiejętności </w:t>
      </w:r>
      <w:r w:rsidR="008852C3">
        <w:rPr>
          <w:sz w:val="22"/>
          <w:szCs w:val="22"/>
        </w:rPr>
        <w:t xml:space="preserve">oraz zaplecze techniczne i personalne </w:t>
      </w:r>
      <w:r w:rsidRPr="00F26BE8">
        <w:rPr>
          <w:sz w:val="22"/>
          <w:szCs w:val="22"/>
        </w:rPr>
        <w:t xml:space="preserve">niezbędne dla prawidłowego wykonania przedmiotu </w:t>
      </w:r>
      <w:r w:rsidR="00971EDE" w:rsidRPr="00F26BE8">
        <w:rPr>
          <w:sz w:val="22"/>
          <w:szCs w:val="22"/>
        </w:rPr>
        <w:t>Umowy</w:t>
      </w:r>
      <w:r w:rsidRPr="00F26BE8">
        <w:rPr>
          <w:sz w:val="22"/>
          <w:szCs w:val="22"/>
        </w:rPr>
        <w:t xml:space="preserve">. </w:t>
      </w:r>
    </w:p>
    <w:p w14:paraId="021E91B7" w14:textId="1CDC9B07" w:rsidR="00B770F0" w:rsidRPr="00F26BE8" w:rsidRDefault="005963B7" w:rsidP="002F235E">
      <w:pPr>
        <w:numPr>
          <w:ilvl w:val="0"/>
          <w:numId w:val="6"/>
        </w:numPr>
        <w:jc w:val="both"/>
        <w:rPr>
          <w:sz w:val="22"/>
          <w:szCs w:val="22"/>
        </w:rPr>
      </w:pPr>
      <w:r w:rsidRPr="00F26BE8">
        <w:rPr>
          <w:sz w:val="22"/>
          <w:szCs w:val="22"/>
        </w:rPr>
        <w:t>Wykonawca oświadcza, że</w:t>
      </w:r>
      <w:r w:rsidR="008852C3">
        <w:rPr>
          <w:sz w:val="22"/>
          <w:szCs w:val="22"/>
        </w:rPr>
        <w:t xml:space="preserve"> prowadzi profesjonalną działalność gospodarczą w zakresie świadczenia usług stanowiących przedmiot niniejszej Umowy a</w:t>
      </w:r>
      <w:r w:rsidRPr="00F26BE8">
        <w:rPr>
          <w:sz w:val="22"/>
          <w:szCs w:val="22"/>
        </w:rPr>
        <w:t xml:space="preserve"> powierzone mu zadanie wy</w:t>
      </w:r>
      <w:r w:rsidR="00974D2A">
        <w:rPr>
          <w:sz w:val="22"/>
          <w:szCs w:val="22"/>
        </w:rPr>
        <w:t>kona</w:t>
      </w:r>
      <w:r w:rsidR="008852C3">
        <w:rPr>
          <w:sz w:val="22"/>
          <w:szCs w:val="22"/>
        </w:rPr>
        <w:t xml:space="preserve"> z należytą starannością, najlepszą wiedzą</w:t>
      </w:r>
      <w:r w:rsidR="005C2404">
        <w:rPr>
          <w:sz w:val="22"/>
          <w:szCs w:val="22"/>
        </w:rPr>
        <w:t xml:space="preserve"> i wykorzystaniem nowoczesnych technik informatycznych</w:t>
      </w:r>
      <w:r w:rsidR="008852C3">
        <w:rPr>
          <w:sz w:val="22"/>
          <w:szCs w:val="22"/>
        </w:rPr>
        <w:t xml:space="preserve"> przy uwzględnieniu zawodowego charakteru prowadzonej działalności</w:t>
      </w:r>
      <w:r w:rsidRPr="00F26BE8">
        <w:rPr>
          <w:sz w:val="22"/>
          <w:szCs w:val="22"/>
        </w:rPr>
        <w:t xml:space="preserve">, zgodnie </w:t>
      </w:r>
      <w:r w:rsidR="005C2404">
        <w:rPr>
          <w:sz w:val="22"/>
          <w:szCs w:val="22"/>
        </w:rPr>
        <w:t xml:space="preserve">z warunkami niniejszej Umowy, </w:t>
      </w:r>
      <w:r w:rsidRPr="00F26BE8">
        <w:rPr>
          <w:sz w:val="22"/>
          <w:szCs w:val="22"/>
        </w:rPr>
        <w:t xml:space="preserve"> </w:t>
      </w:r>
      <w:r w:rsidR="005C2404">
        <w:rPr>
          <w:sz w:val="22"/>
          <w:szCs w:val="22"/>
        </w:rPr>
        <w:t>OPZ</w:t>
      </w:r>
      <w:r w:rsidRPr="00F26BE8">
        <w:rPr>
          <w:sz w:val="22"/>
          <w:szCs w:val="22"/>
        </w:rPr>
        <w:t xml:space="preserve"> oraz informacjami i wyt</w:t>
      </w:r>
      <w:r w:rsidR="00103BAF" w:rsidRPr="00F26BE8">
        <w:rPr>
          <w:sz w:val="22"/>
          <w:szCs w:val="22"/>
        </w:rPr>
        <w:t xml:space="preserve">ycznymi </w:t>
      </w:r>
      <w:r w:rsidR="005C2404">
        <w:rPr>
          <w:sz w:val="22"/>
          <w:szCs w:val="22"/>
        </w:rPr>
        <w:t>przekazanymi przez</w:t>
      </w:r>
      <w:r w:rsidR="00103BAF" w:rsidRPr="00F26BE8">
        <w:rPr>
          <w:sz w:val="22"/>
          <w:szCs w:val="22"/>
        </w:rPr>
        <w:t xml:space="preserve"> Zamawiającego.</w:t>
      </w:r>
    </w:p>
    <w:p w14:paraId="038069CD" w14:textId="610E9D27" w:rsidR="00E143A2" w:rsidRDefault="00E143A2" w:rsidP="002F235E">
      <w:pPr>
        <w:numPr>
          <w:ilvl w:val="0"/>
          <w:numId w:val="6"/>
        </w:numPr>
        <w:jc w:val="both"/>
        <w:rPr>
          <w:sz w:val="22"/>
          <w:szCs w:val="22"/>
        </w:rPr>
      </w:pPr>
      <w:r>
        <w:rPr>
          <w:sz w:val="22"/>
          <w:szCs w:val="22"/>
        </w:rPr>
        <w:t xml:space="preserve">Wykonawca oświadcza, że przekazane mu przez Zamawiającego informacje i OPZ stanowią wystarczające źródło danych dla prawidłowej realizacji przedmiotu Umowy. W przypadku gdy </w:t>
      </w:r>
      <w:r>
        <w:rPr>
          <w:sz w:val="22"/>
          <w:szCs w:val="22"/>
        </w:rPr>
        <w:lastRenderedPageBreak/>
        <w:t xml:space="preserve">Wykonawca poweźmie jakiekolwiek wątpliwości w zakresie założeń czy też oczekiwanego przez Zamawiającego rezultatu niezwłocznie zwróci się do Zamawiającego z wnioskiem o przedstawienie dodatkowych informacji, wytycznych lub danych, które pozwolą mu na prawidłową realizację przedmiotu Umowy pod rygorem utraty prawa do powoływania się na określony wyżej brak informacji lub wytycznych Zamawiającego jako źródło wad przedmiotu Umowy lub przyjętych dowolnie przez Wykonawcę rozwiązań technicznych i funkcjonalnych.  </w:t>
      </w:r>
    </w:p>
    <w:p w14:paraId="69C8D5F2" w14:textId="4FB66CB5" w:rsidR="00B770F0" w:rsidRPr="00F26BE8" w:rsidRDefault="005963B7" w:rsidP="002F235E">
      <w:pPr>
        <w:numPr>
          <w:ilvl w:val="0"/>
          <w:numId w:val="6"/>
        </w:numPr>
        <w:jc w:val="both"/>
        <w:rPr>
          <w:sz w:val="22"/>
          <w:szCs w:val="22"/>
        </w:rPr>
      </w:pPr>
      <w:r w:rsidRPr="00F26BE8">
        <w:rPr>
          <w:sz w:val="22"/>
          <w:szCs w:val="22"/>
        </w:rPr>
        <w:t xml:space="preserve">Wykonawca oświadcza, że przedstawione prace będą wynikiem jego </w:t>
      </w:r>
      <w:r w:rsidR="00D930DA">
        <w:rPr>
          <w:sz w:val="22"/>
          <w:szCs w:val="22"/>
        </w:rPr>
        <w:t xml:space="preserve">wyłącznej </w:t>
      </w:r>
      <w:r w:rsidRPr="00F26BE8">
        <w:rPr>
          <w:sz w:val="22"/>
          <w:szCs w:val="22"/>
        </w:rPr>
        <w:t xml:space="preserve">twórczości i nie będzie naruszać praw osób trzecich, w szczególności praw autorskich oraz dóbr osobistych, jak również, iż osobiste i majątkowe prawa autorskie nie są ograniczone jakimikolwiek prawami osób trzecich. </w:t>
      </w:r>
    </w:p>
    <w:p w14:paraId="58C49528" w14:textId="73844D25" w:rsidR="00B770F0" w:rsidRPr="00F26BE8" w:rsidRDefault="00D930DA" w:rsidP="002F235E">
      <w:pPr>
        <w:numPr>
          <w:ilvl w:val="0"/>
          <w:numId w:val="6"/>
        </w:numPr>
        <w:jc w:val="both"/>
        <w:rPr>
          <w:sz w:val="22"/>
          <w:szCs w:val="22"/>
        </w:rPr>
      </w:pPr>
      <w:r>
        <w:rPr>
          <w:sz w:val="22"/>
          <w:szCs w:val="22"/>
        </w:rPr>
        <w:t xml:space="preserve">Z zastrzeżeniem odrębności określonych w §12 Umowy, </w:t>
      </w:r>
      <w:r w:rsidR="005963B7" w:rsidRPr="00F26BE8">
        <w:rPr>
          <w:sz w:val="22"/>
          <w:szCs w:val="22"/>
        </w:rPr>
        <w:t xml:space="preserve">Wykonawca zobowiązany jest do wykonania prac osobiście.  </w:t>
      </w:r>
    </w:p>
    <w:p w14:paraId="089B1420" w14:textId="75C2140C" w:rsidR="00B02D79" w:rsidRPr="00F26BE8" w:rsidRDefault="0087137C" w:rsidP="002F235E">
      <w:pPr>
        <w:numPr>
          <w:ilvl w:val="0"/>
          <w:numId w:val="6"/>
        </w:numPr>
        <w:jc w:val="both"/>
        <w:rPr>
          <w:sz w:val="22"/>
          <w:szCs w:val="22"/>
        </w:rPr>
      </w:pPr>
      <w:r>
        <w:rPr>
          <w:sz w:val="22"/>
          <w:szCs w:val="22"/>
        </w:rPr>
        <w:t xml:space="preserve">W przypadku podejmowania przez Wykonawcę czynności wsparcia technicznego czy też realizacji zadań gwarancyjnych, </w:t>
      </w:r>
      <w:r w:rsidR="00B02D79" w:rsidRPr="00F26BE8">
        <w:rPr>
          <w:sz w:val="22"/>
          <w:szCs w:val="22"/>
        </w:rPr>
        <w:t>Wykonawca każdorazowo, po wykonaniu modyfikacji serwisu na zlecenie Zamawiającego, wykonaniu diagnozy lub/oraz naprawieniu błędu, prześle do Zamawiającego raport ze zrealizowanego zadania</w:t>
      </w:r>
      <w:r>
        <w:rPr>
          <w:sz w:val="22"/>
          <w:szCs w:val="22"/>
        </w:rPr>
        <w:t xml:space="preserve"> zawierający w szczególności: </w:t>
      </w:r>
      <w:r w:rsidRPr="0070623E">
        <w:rPr>
          <w:sz w:val="22"/>
          <w:szCs w:val="22"/>
        </w:rPr>
        <w:t>datę i godzinę zgłoszenia, datę i godzinę reakcji, datę i godzinę przystąpienia do czynności, czas pracy, zakres wykonanych czynności, osiągnięty skutek wykonanej pracy</w:t>
      </w:r>
      <w:r w:rsidR="00B02D79" w:rsidRPr="0070623E">
        <w:rPr>
          <w:sz w:val="22"/>
          <w:szCs w:val="22"/>
        </w:rPr>
        <w:t>.</w:t>
      </w:r>
      <w:r w:rsidR="00B02D79" w:rsidRPr="00F26BE8">
        <w:rPr>
          <w:sz w:val="22"/>
          <w:szCs w:val="22"/>
        </w:rPr>
        <w:t xml:space="preserve"> </w:t>
      </w:r>
    </w:p>
    <w:p w14:paraId="405FB504" w14:textId="72BE7F98" w:rsidR="00A474AB" w:rsidRDefault="00A474AB" w:rsidP="002F235E">
      <w:pPr>
        <w:numPr>
          <w:ilvl w:val="0"/>
          <w:numId w:val="6"/>
        </w:numPr>
        <w:jc w:val="both"/>
        <w:rPr>
          <w:sz w:val="22"/>
          <w:szCs w:val="22"/>
        </w:rPr>
      </w:pPr>
      <w:r w:rsidRPr="00F26BE8">
        <w:rPr>
          <w:sz w:val="22"/>
          <w:szCs w:val="22"/>
        </w:rPr>
        <w:t>W</w:t>
      </w:r>
      <w:r w:rsidR="00F26BE8" w:rsidRPr="00F26BE8">
        <w:rPr>
          <w:sz w:val="22"/>
          <w:szCs w:val="22"/>
        </w:rPr>
        <w:t xml:space="preserve">ykonawca udzieli </w:t>
      </w:r>
      <w:r w:rsidR="00D930DA">
        <w:rPr>
          <w:sz w:val="22"/>
          <w:szCs w:val="22"/>
        </w:rPr>
        <w:t xml:space="preserve">Zamawiającemu </w:t>
      </w:r>
      <w:r w:rsidR="00F26BE8" w:rsidRPr="00F26BE8">
        <w:rPr>
          <w:sz w:val="22"/>
          <w:szCs w:val="22"/>
        </w:rPr>
        <w:t xml:space="preserve">gwarancji </w:t>
      </w:r>
      <w:r w:rsidRPr="00F26BE8">
        <w:rPr>
          <w:sz w:val="22"/>
          <w:szCs w:val="22"/>
        </w:rPr>
        <w:t>na</w:t>
      </w:r>
      <w:r w:rsidR="00D930DA">
        <w:rPr>
          <w:sz w:val="22"/>
          <w:szCs w:val="22"/>
        </w:rPr>
        <w:t xml:space="preserve"> przedmiot Umowy przez</w:t>
      </w:r>
      <w:r w:rsidRPr="00F26BE8">
        <w:rPr>
          <w:sz w:val="22"/>
          <w:szCs w:val="22"/>
        </w:rPr>
        <w:t xml:space="preserve"> okres </w:t>
      </w:r>
      <w:r w:rsidR="00FA64BB" w:rsidRPr="00F26BE8">
        <w:rPr>
          <w:sz w:val="22"/>
          <w:szCs w:val="22"/>
        </w:rPr>
        <w:t>24</w:t>
      </w:r>
      <w:r w:rsidRPr="00F26BE8">
        <w:rPr>
          <w:sz w:val="22"/>
          <w:szCs w:val="22"/>
        </w:rPr>
        <w:t xml:space="preserve"> miesięcy od dnia odbioru przedmiotu Umowy</w:t>
      </w:r>
      <w:r w:rsidR="0087137C">
        <w:rPr>
          <w:sz w:val="22"/>
          <w:szCs w:val="22"/>
        </w:rPr>
        <w:t xml:space="preserve"> bez zastrzeżeń</w:t>
      </w:r>
      <w:r w:rsidRPr="00F26BE8">
        <w:rPr>
          <w:sz w:val="22"/>
          <w:szCs w:val="22"/>
        </w:rPr>
        <w:t>.</w:t>
      </w:r>
    </w:p>
    <w:p w14:paraId="53482F47" w14:textId="1FC7BC5F" w:rsidR="00D930DA" w:rsidRPr="00F26BE8" w:rsidRDefault="006E381D" w:rsidP="002F235E">
      <w:pPr>
        <w:numPr>
          <w:ilvl w:val="0"/>
          <w:numId w:val="6"/>
        </w:numPr>
        <w:jc w:val="both"/>
        <w:rPr>
          <w:sz w:val="22"/>
          <w:szCs w:val="22"/>
        </w:rPr>
      </w:pPr>
      <w:r w:rsidRPr="006E381D">
        <w:rPr>
          <w:sz w:val="22"/>
          <w:szCs w:val="22"/>
        </w:rPr>
        <w:t xml:space="preserve">Okres gwarancji równy jest okresowi rękojmi. </w:t>
      </w:r>
    </w:p>
    <w:p w14:paraId="73F2ED3D" w14:textId="5A5FF69E" w:rsidR="004A5916" w:rsidRDefault="00D930DA" w:rsidP="008A3891">
      <w:pPr>
        <w:numPr>
          <w:ilvl w:val="0"/>
          <w:numId w:val="6"/>
        </w:numPr>
        <w:jc w:val="both"/>
        <w:rPr>
          <w:sz w:val="22"/>
          <w:szCs w:val="22"/>
        </w:rPr>
      </w:pPr>
      <w:r w:rsidRPr="00FC689C">
        <w:rPr>
          <w:sz w:val="22"/>
          <w:szCs w:val="22"/>
        </w:rPr>
        <w:t>G</w:t>
      </w:r>
      <w:r w:rsidR="00F26BE8" w:rsidRPr="00FC689C">
        <w:rPr>
          <w:sz w:val="22"/>
          <w:szCs w:val="22"/>
        </w:rPr>
        <w:t xml:space="preserve">warancja </w:t>
      </w:r>
      <w:r w:rsidRPr="00FC689C">
        <w:rPr>
          <w:sz w:val="22"/>
          <w:szCs w:val="22"/>
        </w:rPr>
        <w:t xml:space="preserve">udzielona przez Wykonawcę </w:t>
      </w:r>
      <w:r w:rsidR="00F26BE8" w:rsidRPr="00FC689C">
        <w:rPr>
          <w:sz w:val="22"/>
          <w:szCs w:val="22"/>
        </w:rPr>
        <w:t>obejm</w:t>
      </w:r>
      <w:r w:rsidRPr="00687515">
        <w:rPr>
          <w:sz w:val="22"/>
          <w:szCs w:val="22"/>
        </w:rPr>
        <w:t>uje obowiązek</w:t>
      </w:r>
      <w:r w:rsidR="00F26BE8" w:rsidRPr="007E7084">
        <w:rPr>
          <w:sz w:val="22"/>
          <w:szCs w:val="22"/>
        </w:rPr>
        <w:t xml:space="preserve"> napraw</w:t>
      </w:r>
      <w:r w:rsidRPr="003112B8">
        <w:rPr>
          <w:sz w:val="22"/>
          <w:szCs w:val="22"/>
        </w:rPr>
        <w:t>y</w:t>
      </w:r>
      <w:r w:rsidR="00F26BE8" w:rsidRPr="003112B8">
        <w:rPr>
          <w:sz w:val="22"/>
          <w:szCs w:val="22"/>
        </w:rPr>
        <w:t xml:space="preserve"> wszelkich usterek </w:t>
      </w:r>
      <w:r w:rsidRPr="003112B8">
        <w:rPr>
          <w:sz w:val="22"/>
          <w:szCs w:val="22"/>
        </w:rPr>
        <w:t xml:space="preserve">i </w:t>
      </w:r>
      <w:r w:rsidR="00F26BE8" w:rsidRPr="003112B8">
        <w:rPr>
          <w:sz w:val="22"/>
          <w:szCs w:val="22"/>
        </w:rPr>
        <w:t>błędów</w:t>
      </w:r>
      <w:r w:rsidRPr="003112B8">
        <w:rPr>
          <w:sz w:val="22"/>
          <w:szCs w:val="22"/>
        </w:rPr>
        <w:t xml:space="preserve"> </w:t>
      </w:r>
      <w:r w:rsidR="004A5916">
        <w:rPr>
          <w:sz w:val="22"/>
          <w:szCs w:val="22"/>
        </w:rPr>
        <w:t xml:space="preserve">czy też innych wad fizycznych </w:t>
      </w:r>
      <w:r w:rsidRPr="00FC689C">
        <w:rPr>
          <w:sz w:val="22"/>
          <w:szCs w:val="22"/>
        </w:rPr>
        <w:t>przedmiotu Umowy oraz wszelkich innych wad Strony</w:t>
      </w:r>
      <w:r w:rsidR="004A5916">
        <w:rPr>
          <w:sz w:val="22"/>
          <w:szCs w:val="22"/>
        </w:rPr>
        <w:t xml:space="preserve"> Internetowej</w:t>
      </w:r>
      <w:r w:rsidRPr="00FC689C">
        <w:rPr>
          <w:sz w:val="22"/>
          <w:szCs w:val="22"/>
        </w:rPr>
        <w:t xml:space="preserve"> ujawnionych w toku jej funkcjonowania, </w:t>
      </w:r>
      <w:r w:rsidR="004A5916">
        <w:rPr>
          <w:sz w:val="22"/>
          <w:szCs w:val="22"/>
        </w:rPr>
        <w:t xml:space="preserve">przy czym za wadę Strony Internetowej Strony uznają także przyjęte przez Wykonawcę rozwiązania, które pozostają w sprzeczności z wytycznymi Zamawiającego. </w:t>
      </w:r>
      <w:bookmarkStart w:id="0" w:name="_GoBack"/>
      <w:bookmarkEnd w:id="0"/>
    </w:p>
    <w:p w14:paraId="5FB34136" w14:textId="541C2808" w:rsidR="00EB1C16" w:rsidRPr="004F5D76" w:rsidRDefault="00EB1C16" w:rsidP="00FC689C">
      <w:pPr>
        <w:numPr>
          <w:ilvl w:val="0"/>
          <w:numId w:val="6"/>
        </w:numPr>
        <w:jc w:val="both"/>
        <w:rPr>
          <w:sz w:val="22"/>
          <w:szCs w:val="22"/>
        </w:rPr>
      </w:pPr>
      <w:r>
        <w:rPr>
          <w:sz w:val="22"/>
          <w:szCs w:val="22"/>
        </w:rPr>
        <w:t xml:space="preserve">Gwarancja obejmuje także awarie, które powstały na wskutek zwykłej ekspozycji </w:t>
      </w:r>
      <w:r w:rsidR="004A5916">
        <w:rPr>
          <w:sz w:val="22"/>
          <w:szCs w:val="22"/>
        </w:rPr>
        <w:t xml:space="preserve">Strony Internetowej </w:t>
      </w:r>
      <w:r>
        <w:rPr>
          <w:sz w:val="22"/>
          <w:szCs w:val="22"/>
        </w:rPr>
        <w:t>przez Zamawiającego.</w:t>
      </w:r>
    </w:p>
    <w:p w14:paraId="5D5BD612" w14:textId="346F49DD" w:rsidR="00974D2A" w:rsidRPr="00684FDB" w:rsidRDefault="00A474AB" w:rsidP="00C1310C">
      <w:pPr>
        <w:numPr>
          <w:ilvl w:val="0"/>
          <w:numId w:val="6"/>
        </w:numPr>
        <w:jc w:val="both"/>
        <w:rPr>
          <w:sz w:val="22"/>
          <w:szCs w:val="22"/>
        </w:rPr>
      </w:pPr>
      <w:r w:rsidRPr="00684FDB">
        <w:rPr>
          <w:sz w:val="22"/>
          <w:szCs w:val="22"/>
        </w:rPr>
        <w:t>Wykonawca będzie zobowiązany do usuwania</w:t>
      </w:r>
      <w:r w:rsidR="00974D2A" w:rsidRPr="00684FDB">
        <w:rPr>
          <w:sz w:val="22"/>
          <w:szCs w:val="22"/>
        </w:rPr>
        <w:t xml:space="preserve"> błędów zgłaszanych przez Zamawiającego</w:t>
      </w:r>
      <w:r w:rsidR="00684FDB" w:rsidRPr="00684FDB">
        <w:rPr>
          <w:sz w:val="22"/>
          <w:szCs w:val="22"/>
        </w:rPr>
        <w:t xml:space="preserve"> w formie elektronicznej na adres </w:t>
      </w:r>
      <w:r w:rsidR="004A5916" w:rsidRPr="00517D50">
        <w:rPr>
          <w:sz w:val="22"/>
          <w:szCs w:val="22"/>
        </w:rPr>
        <w:t>[x]</w:t>
      </w:r>
      <w:r w:rsidR="00974D2A" w:rsidRPr="00517D50">
        <w:rPr>
          <w:sz w:val="22"/>
          <w:szCs w:val="22"/>
        </w:rPr>
        <w:t>, odpowiednio:</w:t>
      </w:r>
    </w:p>
    <w:p w14:paraId="46E6F8B2" w14:textId="7D9DE424" w:rsidR="00974D2A" w:rsidRDefault="00974D2A" w:rsidP="00974D2A">
      <w:pPr>
        <w:pStyle w:val="Akapitzlist"/>
        <w:numPr>
          <w:ilvl w:val="0"/>
          <w:numId w:val="49"/>
        </w:numPr>
        <w:jc w:val="both"/>
        <w:rPr>
          <w:sz w:val="22"/>
          <w:szCs w:val="22"/>
        </w:rPr>
      </w:pPr>
      <w:r>
        <w:rPr>
          <w:sz w:val="22"/>
          <w:szCs w:val="22"/>
        </w:rPr>
        <w:t xml:space="preserve">Błąd krytyczny </w:t>
      </w:r>
      <w:r w:rsidR="00684FDB">
        <w:rPr>
          <w:sz w:val="22"/>
          <w:szCs w:val="22"/>
        </w:rPr>
        <w:t xml:space="preserve">(przez określenie „błąd krytyczny” rozumie się wadę techniczną lub logiczną skutkującą całkowitym brakiem działania </w:t>
      </w:r>
      <w:r w:rsidR="004A5916">
        <w:rPr>
          <w:sz w:val="22"/>
          <w:szCs w:val="22"/>
        </w:rPr>
        <w:t>S</w:t>
      </w:r>
      <w:r w:rsidR="00684FDB">
        <w:rPr>
          <w:sz w:val="22"/>
          <w:szCs w:val="22"/>
        </w:rPr>
        <w:t>trony</w:t>
      </w:r>
      <w:r w:rsidR="004A5916">
        <w:rPr>
          <w:sz w:val="22"/>
          <w:szCs w:val="22"/>
        </w:rPr>
        <w:t xml:space="preserve"> Internetowej </w:t>
      </w:r>
      <w:r>
        <w:rPr>
          <w:sz w:val="22"/>
          <w:szCs w:val="22"/>
        </w:rPr>
        <w:t>– w ciągu 48 godzin roboczych od momentu zgłoszonego błędu</w:t>
      </w:r>
      <w:r w:rsidR="00684FDB">
        <w:rPr>
          <w:sz w:val="22"/>
          <w:szCs w:val="22"/>
        </w:rPr>
        <w:t>;</w:t>
      </w:r>
    </w:p>
    <w:p w14:paraId="3823E38E" w14:textId="38080A2B" w:rsidR="00A474AB" w:rsidRDefault="00517D50" w:rsidP="00974D2A">
      <w:pPr>
        <w:pStyle w:val="Akapitzlist"/>
        <w:numPr>
          <w:ilvl w:val="0"/>
          <w:numId w:val="49"/>
        </w:numPr>
        <w:jc w:val="both"/>
        <w:rPr>
          <w:sz w:val="22"/>
          <w:szCs w:val="22"/>
        </w:rPr>
      </w:pPr>
      <w:r w:rsidRPr="00517D50">
        <w:rPr>
          <w:sz w:val="22"/>
          <w:szCs w:val="22"/>
        </w:rPr>
        <w:t>w przypadku pozostałych błędów niewpływających na bezpieczeństwo funkcjonowania strony</w:t>
      </w:r>
      <w:r>
        <w:rPr>
          <w:sz w:val="22"/>
          <w:szCs w:val="22"/>
        </w:rPr>
        <w:t xml:space="preserve"> </w:t>
      </w:r>
      <w:r w:rsidR="00EB1C16" w:rsidRPr="00974D2A">
        <w:rPr>
          <w:sz w:val="22"/>
          <w:szCs w:val="22"/>
        </w:rPr>
        <w:t xml:space="preserve"> </w:t>
      </w:r>
      <w:r w:rsidR="00F26BE8" w:rsidRPr="00974D2A">
        <w:rPr>
          <w:sz w:val="22"/>
          <w:szCs w:val="22"/>
        </w:rPr>
        <w:t xml:space="preserve">w terminie nie przekraczającym </w:t>
      </w:r>
      <w:r>
        <w:rPr>
          <w:sz w:val="22"/>
          <w:szCs w:val="22"/>
        </w:rPr>
        <w:t>14</w:t>
      </w:r>
      <w:r w:rsidRPr="00974D2A">
        <w:rPr>
          <w:sz w:val="22"/>
          <w:szCs w:val="22"/>
        </w:rPr>
        <w:t xml:space="preserve"> </w:t>
      </w:r>
      <w:r w:rsidR="00F26BE8" w:rsidRPr="00974D2A">
        <w:rPr>
          <w:sz w:val="22"/>
          <w:szCs w:val="22"/>
        </w:rPr>
        <w:t>dni roboczych</w:t>
      </w:r>
      <w:r>
        <w:rPr>
          <w:sz w:val="22"/>
          <w:szCs w:val="22"/>
        </w:rPr>
        <w:t>.</w:t>
      </w:r>
    </w:p>
    <w:p w14:paraId="53DD89AA" w14:textId="77777777" w:rsidR="00A474AB" w:rsidRPr="00F26BE8" w:rsidRDefault="00A474AB" w:rsidP="00A474AB">
      <w:pPr>
        <w:ind w:left="360"/>
        <w:jc w:val="both"/>
        <w:rPr>
          <w:sz w:val="22"/>
          <w:szCs w:val="22"/>
        </w:rPr>
      </w:pPr>
    </w:p>
    <w:p w14:paraId="74F72FBF" w14:textId="77777777" w:rsidR="00B770F0" w:rsidRPr="00F26BE8" w:rsidRDefault="005963B7" w:rsidP="00E9449D">
      <w:pPr>
        <w:jc w:val="center"/>
        <w:rPr>
          <w:b/>
          <w:bCs/>
          <w:sz w:val="22"/>
          <w:szCs w:val="22"/>
        </w:rPr>
      </w:pPr>
      <w:r w:rsidRPr="00F26BE8">
        <w:rPr>
          <w:b/>
          <w:bCs/>
          <w:sz w:val="22"/>
          <w:szCs w:val="22"/>
        </w:rPr>
        <w:t>§ 3</w:t>
      </w:r>
    </w:p>
    <w:p w14:paraId="49EFAF4B" w14:textId="77777777" w:rsidR="00B770F0" w:rsidRPr="00F26BE8" w:rsidRDefault="00C32E80" w:rsidP="00E9449D">
      <w:pPr>
        <w:jc w:val="center"/>
        <w:rPr>
          <w:b/>
          <w:bCs/>
          <w:sz w:val="22"/>
          <w:szCs w:val="22"/>
        </w:rPr>
      </w:pPr>
      <w:r w:rsidRPr="00F26BE8">
        <w:rPr>
          <w:b/>
          <w:bCs/>
          <w:sz w:val="22"/>
          <w:szCs w:val="22"/>
        </w:rPr>
        <w:t>Z</w:t>
      </w:r>
      <w:r w:rsidR="005963B7" w:rsidRPr="00F26BE8">
        <w:rPr>
          <w:b/>
          <w:bCs/>
          <w:sz w:val="22"/>
          <w:szCs w:val="22"/>
        </w:rPr>
        <w:t>obowiązania Zamawiającego</w:t>
      </w:r>
    </w:p>
    <w:p w14:paraId="0B24A24C" w14:textId="042A9592" w:rsidR="00B770F0" w:rsidRPr="00F26BE8" w:rsidRDefault="005963B7" w:rsidP="002F235E">
      <w:pPr>
        <w:numPr>
          <w:ilvl w:val="0"/>
          <w:numId w:val="8"/>
        </w:numPr>
        <w:tabs>
          <w:tab w:val="num" w:pos="426"/>
        </w:tabs>
        <w:ind w:left="426" w:hanging="426"/>
        <w:jc w:val="both"/>
        <w:rPr>
          <w:sz w:val="22"/>
          <w:szCs w:val="22"/>
        </w:rPr>
      </w:pPr>
      <w:r w:rsidRPr="00F26BE8">
        <w:rPr>
          <w:sz w:val="22"/>
          <w:szCs w:val="22"/>
        </w:rPr>
        <w:t xml:space="preserve">Zamawiający dostarczy </w:t>
      </w:r>
      <w:r w:rsidR="002F74BE" w:rsidRPr="00F26BE8">
        <w:rPr>
          <w:sz w:val="22"/>
          <w:szCs w:val="22"/>
        </w:rPr>
        <w:t xml:space="preserve">niezbędne informację oraz </w:t>
      </w:r>
      <w:r w:rsidRPr="00F26BE8">
        <w:rPr>
          <w:sz w:val="22"/>
          <w:szCs w:val="22"/>
        </w:rPr>
        <w:t>posiadane materiały graficzne, których zechce uży</w:t>
      </w:r>
      <w:r w:rsidR="00106746" w:rsidRPr="00F26BE8">
        <w:rPr>
          <w:sz w:val="22"/>
          <w:szCs w:val="22"/>
        </w:rPr>
        <w:t>ć w projekcie</w:t>
      </w:r>
      <w:r w:rsidR="00A74333">
        <w:rPr>
          <w:sz w:val="22"/>
          <w:szCs w:val="22"/>
        </w:rPr>
        <w:t xml:space="preserve"> graficznym Stronu Internetowej,</w:t>
      </w:r>
      <w:r w:rsidR="00106746" w:rsidRPr="00F26BE8">
        <w:rPr>
          <w:sz w:val="22"/>
          <w:szCs w:val="22"/>
        </w:rPr>
        <w:t xml:space="preserve"> w tym np. logo</w:t>
      </w:r>
      <w:r w:rsidRPr="00F26BE8">
        <w:rPr>
          <w:sz w:val="22"/>
          <w:szCs w:val="22"/>
        </w:rPr>
        <w:t>, hasła reklamowe</w:t>
      </w:r>
      <w:r w:rsidR="00B34628" w:rsidRPr="00F26BE8">
        <w:rPr>
          <w:sz w:val="22"/>
          <w:szCs w:val="22"/>
        </w:rPr>
        <w:t>, itp</w:t>
      </w:r>
      <w:r w:rsidRPr="00F26BE8">
        <w:rPr>
          <w:sz w:val="22"/>
          <w:szCs w:val="22"/>
        </w:rPr>
        <w:t>.</w:t>
      </w:r>
    </w:p>
    <w:p w14:paraId="1772ED1E" w14:textId="50D0CDF1" w:rsidR="00B02D79" w:rsidRPr="00F26BE8" w:rsidRDefault="00B02D79" w:rsidP="002F235E">
      <w:pPr>
        <w:numPr>
          <w:ilvl w:val="0"/>
          <w:numId w:val="8"/>
        </w:numPr>
        <w:tabs>
          <w:tab w:val="num" w:pos="426"/>
        </w:tabs>
        <w:ind w:left="426" w:hanging="426"/>
        <w:jc w:val="both"/>
        <w:rPr>
          <w:sz w:val="22"/>
          <w:szCs w:val="22"/>
        </w:rPr>
      </w:pPr>
      <w:r w:rsidRPr="00F26BE8">
        <w:rPr>
          <w:sz w:val="22"/>
          <w:szCs w:val="22"/>
        </w:rPr>
        <w:t>Zamawiający zobowiązuje się do akceptowania lub odmowy akceptacji poszczególnych projektów,</w:t>
      </w:r>
      <w:r w:rsidR="00A74333">
        <w:rPr>
          <w:sz w:val="22"/>
          <w:szCs w:val="22"/>
        </w:rPr>
        <w:t xml:space="preserve"> udzielania wyjaśnień na pytania Wykonawcy zmierzające do odzwierciedlenia woli Zamawiającego w zakresie oczekiwanego rezultatu projektu oraz do dokonywania</w:t>
      </w:r>
      <w:r w:rsidRPr="00F26BE8">
        <w:rPr>
          <w:sz w:val="22"/>
          <w:szCs w:val="22"/>
        </w:rPr>
        <w:t xml:space="preserve"> innych czynności i zlecania ewentualnych poprawek </w:t>
      </w:r>
      <w:r w:rsidR="009123A0">
        <w:rPr>
          <w:sz w:val="22"/>
          <w:szCs w:val="22"/>
        </w:rPr>
        <w:t>a także</w:t>
      </w:r>
      <w:r w:rsidR="00A74333" w:rsidRPr="00F26BE8">
        <w:rPr>
          <w:sz w:val="22"/>
          <w:szCs w:val="22"/>
        </w:rPr>
        <w:t xml:space="preserve"> </w:t>
      </w:r>
      <w:r w:rsidRPr="00F26BE8">
        <w:rPr>
          <w:sz w:val="22"/>
          <w:szCs w:val="22"/>
        </w:rPr>
        <w:t xml:space="preserve">do akceptacji kolejnych etapów prac zmierzających do realizacji </w:t>
      </w:r>
      <w:r w:rsidR="009123A0">
        <w:rPr>
          <w:sz w:val="22"/>
          <w:szCs w:val="22"/>
        </w:rPr>
        <w:t xml:space="preserve">całości </w:t>
      </w:r>
      <w:r w:rsidRPr="00F26BE8">
        <w:rPr>
          <w:sz w:val="22"/>
          <w:szCs w:val="22"/>
        </w:rPr>
        <w:t>przedmiotu Umowy.</w:t>
      </w:r>
    </w:p>
    <w:p w14:paraId="2EFF5185" w14:textId="77777777" w:rsidR="00B770F0" w:rsidRPr="00F26BE8" w:rsidRDefault="00B770F0" w:rsidP="00E9449D">
      <w:pPr>
        <w:jc w:val="both"/>
        <w:rPr>
          <w:b/>
          <w:bCs/>
          <w:sz w:val="22"/>
          <w:szCs w:val="22"/>
        </w:rPr>
      </w:pPr>
    </w:p>
    <w:p w14:paraId="13E728F2" w14:textId="77777777" w:rsidR="00B770F0" w:rsidRPr="00F26BE8" w:rsidRDefault="005963B7" w:rsidP="00E9449D">
      <w:pPr>
        <w:jc w:val="center"/>
        <w:rPr>
          <w:b/>
          <w:bCs/>
          <w:sz w:val="22"/>
          <w:szCs w:val="22"/>
        </w:rPr>
      </w:pPr>
      <w:r w:rsidRPr="00F26BE8">
        <w:rPr>
          <w:b/>
          <w:bCs/>
          <w:sz w:val="22"/>
          <w:szCs w:val="22"/>
        </w:rPr>
        <w:t>§ 4</w:t>
      </w:r>
    </w:p>
    <w:p w14:paraId="261A8649" w14:textId="77777777" w:rsidR="00B770F0" w:rsidRPr="00F26BE8" w:rsidRDefault="005963B7" w:rsidP="00E9449D">
      <w:pPr>
        <w:jc w:val="center"/>
        <w:rPr>
          <w:b/>
          <w:bCs/>
          <w:sz w:val="22"/>
          <w:szCs w:val="22"/>
        </w:rPr>
      </w:pPr>
      <w:r w:rsidRPr="00F26BE8">
        <w:rPr>
          <w:b/>
          <w:bCs/>
          <w:sz w:val="22"/>
          <w:szCs w:val="22"/>
        </w:rPr>
        <w:t xml:space="preserve">Termin </w:t>
      </w:r>
      <w:r w:rsidR="004F5D76">
        <w:rPr>
          <w:b/>
          <w:bCs/>
          <w:sz w:val="22"/>
          <w:szCs w:val="22"/>
        </w:rPr>
        <w:t xml:space="preserve">i sposób </w:t>
      </w:r>
      <w:r w:rsidRPr="00F26BE8">
        <w:rPr>
          <w:b/>
          <w:bCs/>
          <w:sz w:val="22"/>
          <w:szCs w:val="22"/>
        </w:rPr>
        <w:t>realizacji</w:t>
      </w:r>
    </w:p>
    <w:p w14:paraId="629E651A" w14:textId="7BC46B3F" w:rsidR="005712C7" w:rsidRPr="00F26BE8" w:rsidRDefault="005712C7" w:rsidP="002F235E">
      <w:pPr>
        <w:numPr>
          <w:ilvl w:val="0"/>
          <w:numId w:val="10"/>
        </w:numPr>
        <w:jc w:val="both"/>
        <w:rPr>
          <w:sz w:val="22"/>
          <w:szCs w:val="22"/>
        </w:rPr>
      </w:pPr>
      <w:r w:rsidRPr="00F26BE8">
        <w:rPr>
          <w:sz w:val="22"/>
          <w:szCs w:val="22"/>
        </w:rPr>
        <w:t xml:space="preserve">Wykonawca zobowiązuje się do wykonania </w:t>
      </w:r>
      <w:r w:rsidR="009123A0">
        <w:rPr>
          <w:sz w:val="22"/>
          <w:szCs w:val="22"/>
        </w:rPr>
        <w:t xml:space="preserve">całości </w:t>
      </w:r>
      <w:r w:rsidR="00277633" w:rsidRPr="00F26BE8">
        <w:rPr>
          <w:sz w:val="22"/>
          <w:szCs w:val="22"/>
        </w:rPr>
        <w:t>p</w:t>
      </w:r>
      <w:r w:rsidRPr="00F26BE8">
        <w:rPr>
          <w:sz w:val="22"/>
          <w:szCs w:val="22"/>
        </w:rPr>
        <w:t xml:space="preserve">rzedmiotu </w:t>
      </w:r>
      <w:r w:rsidR="00971EDE" w:rsidRPr="00F26BE8">
        <w:rPr>
          <w:sz w:val="22"/>
          <w:szCs w:val="22"/>
        </w:rPr>
        <w:t>Umowy</w:t>
      </w:r>
      <w:r w:rsidR="004C559C" w:rsidRPr="00F26BE8">
        <w:rPr>
          <w:sz w:val="22"/>
          <w:szCs w:val="22"/>
        </w:rPr>
        <w:t xml:space="preserve"> i przekazania go Zamawiającemu </w:t>
      </w:r>
      <w:r w:rsidR="00033D1C" w:rsidRPr="00F26BE8">
        <w:rPr>
          <w:sz w:val="22"/>
          <w:szCs w:val="22"/>
        </w:rPr>
        <w:t xml:space="preserve">w terminie </w:t>
      </w:r>
      <w:r w:rsidR="009123A0">
        <w:rPr>
          <w:sz w:val="22"/>
          <w:szCs w:val="22"/>
        </w:rPr>
        <w:t xml:space="preserve">maksymalnie </w:t>
      </w:r>
      <w:r w:rsidR="00033D1C" w:rsidRPr="00F26BE8">
        <w:rPr>
          <w:sz w:val="22"/>
          <w:szCs w:val="22"/>
        </w:rPr>
        <w:t>3 miesięcy od dnia podpisania</w:t>
      </w:r>
      <w:r w:rsidR="009123A0">
        <w:rPr>
          <w:sz w:val="22"/>
          <w:szCs w:val="22"/>
        </w:rPr>
        <w:t xml:space="preserve"> Umowy</w:t>
      </w:r>
      <w:r w:rsidR="00033D1C" w:rsidRPr="00F26BE8">
        <w:rPr>
          <w:sz w:val="22"/>
          <w:szCs w:val="22"/>
        </w:rPr>
        <w:t>.</w:t>
      </w:r>
    </w:p>
    <w:p w14:paraId="71997454" w14:textId="3953539D" w:rsidR="00A474AB" w:rsidRPr="00F26BE8" w:rsidRDefault="00A474AB" w:rsidP="002F235E">
      <w:pPr>
        <w:numPr>
          <w:ilvl w:val="0"/>
          <w:numId w:val="10"/>
        </w:numPr>
        <w:jc w:val="both"/>
        <w:rPr>
          <w:sz w:val="22"/>
          <w:szCs w:val="22"/>
        </w:rPr>
      </w:pPr>
      <w:r w:rsidRPr="00F26BE8">
        <w:rPr>
          <w:sz w:val="22"/>
          <w:szCs w:val="22"/>
        </w:rPr>
        <w:t xml:space="preserve">Terminy poszczególnych etapów prac wynikających z podpisanej Umowy zawarte są w </w:t>
      </w:r>
      <w:r w:rsidRPr="00F26BE8">
        <w:rPr>
          <w:bCs/>
          <w:sz w:val="22"/>
          <w:szCs w:val="22"/>
        </w:rPr>
        <w:t xml:space="preserve">§ 1 ust. 2 oraz w </w:t>
      </w:r>
      <w:r w:rsidR="009123A0">
        <w:rPr>
          <w:bCs/>
          <w:sz w:val="22"/>
          <w:szCs w:val="22"/>
        </w:rPr>
        <w:t>OPZ</w:t>
      </w:r>
      <w:r w:rsidRPr="00F26BE8">
        <w:rPr>
          <w:bCs/>
          <w:sz w:val="22"/>
          <w:szCs w:val="22"/>
        </w:rPr>
        <w:t xml:space="preserve">. </w:t>
      </w:r>
    </w:p>
    <w:p w14:paraId="2710AB36" w14:textId="1D671A04" w:rsidR="00590FB7" w:rsidRDefault="00590FB7" w:rsidP="002F235E">
      <w:pPr>
        <w:pStyle w:val="Akapitzlist"/>
        <w:numPr>
          <w:ilvl w:val="0"/>
          <w:numId w:val="10"/>
        </w:numPr>
        <w:jc w:val="both"/>
        <w:rPr>
          <w:color w:val="000000" w:themeColor="text1"/>
          <w:sz w:val="22"/>
          <w:szCs w:val="22"/>
        </w:rPr>
      </w:pPr>
      <w:r w:rsidRPr="00F26BE8">
        <w:rPr>
          <w:color w:val="000000" w:themeColor="text1"/>
          <w:sz w:val="22"/>
          <w:szCs w:val="22"/>
        </w:rPr>
        <w:t xml:space="preserve">Zamawiający potwierdzi fakt wykonania </w:t>
      </w:r>
      <w:r w:rsidR="00277633" w:rsidRPr="00F26BE8">
        <w:rPr>
          <w:color w:val="000000" w:themeColor="text1"/>
          <w:sz w:val="22"/>
          <w:szCs w:val="22"/>
        </w:rPr>
        <w:t>przedmiotu Umowy</w:t>
      </w:r>
      <w:r w:rsidRPr="00F26BE8">
        <w:rPr>
          <w:color w:val="000000" w:themeColor="text1"/>
          <w:sz w:val="22"/>
          <w:szCs w:val="22"/>
        </w:rPr>
        <w:t xml:space="preserve"> za pomocą protokołu </w:t>
      </w:r>
      <w:r w:rsidR="00277633" w:rsidRPr="00F26BE8">
        <w:rPr>
          <w:color w:val="000000" w:themeColor="text1"/>
          <w:sz w:val="22"/>
          <w:szCs w:val="22"/>
        </w:rPr>
        <w:t>zdawczo-odbiorczego</w:t>
      </w:r>
      <w:r w:rsidRPr="00F26BE8">
        <w:rPr>
          <w:color w:val="000000" w:themeColor="text1"/>
          <w:sz w:val="22"/>
          <w:szCs w:val="22"/>
        </w:rPr>
        <w:t xml:space="preserve">, którego wzór stanowi Załącznik nr 3 do </w:t>
      </w:r>
      <w:r w:rsidR="009123A0">
        <w:rPr>
          <w:color w:val="000000" w:themeColor="text1"/>
          <w:sz w:val="22"/>
          <w:szCs w:val="22"/>
        </w:rPr>
        <w:t>U</w:t>
      </w:r>
      <w:r w:rsidRPr="00F26BE8">
        <w:rPr>
          <w:color w:val="000000" w:themeColor="text1"/>
          <w:sz w:val="22"/>
          <w:szCs w:val="22"/>
        </w:rPr>
        <w:t>mowy. Protokół winien być sporządzony i dostarczony przez Wykonawcę.</w:t>
      </w:r>
      <w:r w:rsidR="009123A0">
        <w:rPr>
          <w:color w:val="000000" w:themeColor="text1"/>
          <w:sz w:val="22"/>
          <w:szCs w:val="22"/>
        </w:rPr>
        <w:t xml:space="preserve"> Potwierdzenie przez Zamawiającego wykonania całości przedmiotu Umowy oraz jego przyjęcie jakościowe następuje na podstawie protokołu zdawczo-odbiorczego podpisanego bez zastrzeżeń Zamawiającego. W przypadku wystąpienia zastrzeżeń, Zamawiający </w:t>
      </w:r>
      <w:r w:rsidR="009123A0">
        <w:rPr>
          <w:color w:val="000000" w:themeColor="text1"/>
          <w:sz w:val="22"/>
          <w:szCs w:val="22"/>
        </w:rPr>
        <w:lastRenderedPageBreak/>
        <w:t>zobowiąże Wykonawcę do usunięcia dostrzeżonych wad, usterek oraz niezgodności przedmiotu Umowy z OPZ i wytycznymi Zamawiającego w terminie nie dłuższym niż 10 dni. W sytuacji określonej w zdaniu poprzedzającym odbiór przedmiotu Umowy nastąpi dopiero z chwilą zaakceptowania przez Zamawiającego usunięcia stwierdzonych wad, usterek i niezgodności.</w:t>
      </w:r>
    </w:p>
    <w:p w14:paraId="4584F149" w14:textId="77777777" w:rsidR="004F5D76" w:rsidRPr="004F5D76" w:rsidRDefault="004F5D76" w:rsidP="00D85609">
      <w:pPr>
        <w:pStyle w:val="Akapitzlist"/>
        <w:numPr>
          <w:ilvl w:val="0"/>
          <w:numId w:val="10"/>
        </w:numPr>
        <w:jc w:val="both"/>
        <w:rPr>
          <w:b/>
          <w:color w:val="000000" w:themeColor="text1"/>
          <w:sz w:val="22"/>
          <w:szCs w:val="22"/>
        </w:rPr>
      </w:pPr>
      <w:r w:rsidRPr="004F5D76">
        <w:rPr>
          <w:color w:val="000000" w:themeColor="text1"/>
          <w:sz w:val="22"/>
          <w:szCs w:val="22"/>
        </w:rPr>
        <w:t xml:space="preserve">Osoby upoważnione do kontaktów ze strony Wykonawcy, w tym do uzgodnień merytorycznych z  Zamawiającym oraz do zatwierdzania protokołów odbioru: </w:t>
      </w:r>
      <w:r w:rsidRPr="004F5D76">
        <w:rPr>
          <w:b/>
          <w:color w:val="000000" w:themeColor="text1"/>
          <w:sz w:val="22"/>
          <w:szCs w:val="22"/>
        </w:rPr>
        <w:t xml:space="preserve">  </w:t>
      </w:r>
    </w:p>
    <w:p w14:paraId="18295FFA" w14:textId="77777777" w:rsidR="004F5D76" w:rsidRPr="004F5D76" w:rsidRDefault="004F5D76" w:rsidP="004F5D76">
      <w:pPr>
        <w:pStyle w:val="Akapitzlist"/>
        <w:numPr>
          <w:ilvl w:val="0"/>
          <w:numId w:val="46"/>
        </w:numPr>
        <w:rPr>
          <w:color w:val="000000" w:themeColor="text1"/>
          <w:sz w:val="22"/>
          <w:szCs w:val="22"/>
          <w:lang w:val="en-US"/>
        </w:rPr>
      </w:pPr>
      <w:r>
        <w:rPr>
          <w:color w:val="000000" w:themeColor="text1"/>
          <w:sz w:val="22"/>
          <w:szCs w:val="22"/>
          <w:lang w:val="en-US"/>
        </w:rPr>
        <w:t>…………</w:t>
      </w:r>
      <w:r w:rsidRPr="004F5D76">
        <w:rPr>
          <w:color w:val="000000" w:themeColor="text1"/>
          <w:sz w:val="22"/>
          <w:szCs w:val="22"/>
          <w:lang w:val="en-US"/>
        </w:rPr>
        <w:t xml:space="preserve">,  tel. </w:t>
      </w:r>
      <w:r>
        <w:rPr>
          <w:color w:val="000000" w:themeColor="text1"/>
          <w:sz w:val="22"/>
          <w:szCs w:val="22"/>
          <w:lang w:val="en-US"/>
        </w:rPr>
        <w:t>……..</w:t>
      </w:r>
      <w:r w:rsidRPr="004F5D76">
        <w:rPr>
          <w:color w:val="000000" w:themeColor="text1"/>
          <w:sz w:val="22"/>
          <w:szCs w:val="22"/>
          <w:lang w:val="en-US"/>
        </w:rPr>
        <w:t xml:space="preserve">, email: </w:t>
      </w:r>
      <w:r>
        <w:rPr>
          <w:color w:val="000000" w:themeColor="text1"/>
          <w:sz w:val="22"/>
          <w:szCs w:val="22"/>
          <w:lang w:val="en-US"/>
        </w:rPr>
        <w:t>…….</w:t>
      </w:r>
      <w:r w:rsidRPr="004F5D76">
        <w:rPr>
          <w:color w:val="000000" w:themeColor="text1"/>
          <w:sz w:val="22"/>
          <w:szCs w:val="22"/>
          <w:lang w:val="en-US"/>
        </w:rPr>
        <w:t xml:space="preserve"> </w:t>
      </w:r>
    </w:p>
    <w:p w14:paraId="0653C73A" w14:textId="77777777" w:rsidR="004F5D76" w:rsidRPr="004F5D76" w:rsidRDefault="004F5D76" w:rsidP="00D85609">
      <w:pPr>
        <w:pStyle w:val="Akapitzlist"/>
        <w:numPr>
          <w:ilvl w:val="0"/>
          <w:numId w:val="10"/>
        </w:numPr>
        <w:jc w:val="both"/>
        <w:rPr>
          <w:color w:val="000000" w:themeColor="text1"/>
          <w:sz w:val="22"/>
          <w:szCs w:val="22"/>
        </w:rPr>
      </w:pPr>
      <w:r w:rsidRPr="004F5D76">
        <w:rPr>
          <w:color w:val="000000" w:themeColor="text1"/>
          <w:sz w:val="22"/>
          <w:szCs w:val="22"/>
        </w:rPr>
        <w:t xml:space="preserve">Osoby upoważnione do kontaktów ze strony Zamawiającego, w tym do uzgodnień merytorycznych z Wykonawcą oraz do zatwierdzania protokołów odbioru:   </w:t>
      </w:r>
    </w:p>
    <w:p w14:paraId="570EA189" w14:textId="77777777" w:rsidR="004F5D76" w:rsidRPr="004F5D76" w:rsidRDefault="004F5D76" w:rsidP="004F5D76">
      <w:pPr>
        <w:pStyle w:val="Akapitzlist"/>
        <w:numPr>
          <w:ilvl w:val="0"/>
          <w:numId w:val="47"/>
        </w:numPr>
        <w:rPr>
          <w:color w:val="000000" w:themeColor="text1"/>
          <w:sz w:val="22"/>
          <w:szCs w:val="22"/>
        </w:rPr>
      </w:pPr>
      <w:r>
        <w:rPr>
          <w:color w:val="000000" w:themeColor="text1"/>
          <w:sz w:val="22"/>
          <w:szCs w:val="22"/>
        </w:rPr>
        <w:t>………….</w:t>
      </w:r>
      <w:r w:rsidRPr="004F5D76">
        <w:rPr>
          <w:color w:val="000000" w:themeColor="text1"/>
          <w:sz w:val="22"/>
          <w:szCs w:val="22"/>
        </w:rPr>
        <w:t xml:space="preserve">,  tel. </w:t>
      </w:r>
      <w:r>
        <w:rPr>
          <w:color w:val="000000" w:themeColor="text1"/>
          <w:sz w:val="22"/>
          <w:szCs w:val="22"/>
        </w:rPr>
        <w:t>……..</w:t>
      </w:r>
      <w:r w:rsidRPr="004F5D76">
        <w:rPr>
          <w:color w:val="000000" w:themeColor="text1"/>
          <w:sz w:val="22"/>
          <w:szCs w:val="22"/>
        </w:rPr>
        <w:t xml:space="preserve">, email: </w:t>
      </w:r>
      <w:r>
        <w:rPr>
          <w:color w:val="000000" w:themeColor="text1"/>
          <w:sz w:val="22"/>
          <w:szCs w:val="22"/>
        </w:rPr>
        <w:t>……….</w:t>
      </w:r>
    </w:p>
    <w:p w14:paraId="09411498" w14:textId="77777777" w:rsidR="006E381D" w:rsidRPr="006E381D" w:rsidRDefault="006E381D" w:rsidP="006E381D">
      <w:pPr>
        <w:pStyle w:val="Akapitzlist"/>
        <w:numPr>
          <w:ilvl w:val="0"/>
          <w:numId w:val="10"/>
        </w:numPr>
        <w:jc w:val="both"/>
        <w:rPr>
          <w:color w:val="000000" w:themeColor="text1"/>
          <w:sz w:val="22"/>
          <w:szCs w:val="22"/>
        </w:rPr>
      </w:pPr>
      <w:r w:rsidRPr="006E381D">
        <w:rPr>
          <w:color w:val="000000" w:themeColor="text1"/>
          <w:sz w:val="22"/>
          <w:szCs w:val="22"/>
        </w:rPr>
        <w:t>Wykonawca jest zobowiązany zrealizować zadania, poprzez:</w:t>
      </w:r>
    </w:p>
    <w:p w14:paraId="20BFCE6F" w14:textId="0F451FC3" w:rsidR="006E381D" w:rsidRPr="006E381D" w:rsidRDefault="006E381D" w:rsidP="006E381D">
      <w:pPr>
        <w:pStyle w:val="Akapitzlist"/>
        <w:numPr>
          <w:ilvl w:val="0"/>
          <w:numId w:val="48"/>
        </w:numPr>
        <w:jc w:val="both"/>
        <w:rPr>
          <w:b/>
          <w:sz w:val="22"/>
          <w:szCs w:val="22"/>
        </w:rPr>
      </w:pPr>
      <w:r w:rsidRPr="006E381D">
        <w:rPr>
          <w:b/>
          <w:sz w:val="22"/>
          <w:szCs w:val="22"/>
        </w:rPr>
        <w:t>Etap I - Audyt istniejących stron Fundacji Rozwoju Systemu Edukacji:</w:t>
      </w:r>
    </w:p>
    <w:p w14:paraId="795F292D" w14:textId="77777777" w:rsidR="006E381D" w:rsidRPr="00F26BE8" w:rsidRDefault="006E381D" w:rsidP="006E381D">
      <w:pPr>
        <w:numPr>
          <w:ilvl w:val="0"/>
          <w:numId w:val="27"/>
        </w:numPr>
        <w:jc w:val="both"/>
        <w:rPr>
          <w:sz w:val="22"/>
          <w:szCs w:val="22"/>
        </w:rPr>
      </w:pPr>
      <w:r w:rsidRPr="00F26BE8">
        <w:rPr>
          <w:sz w:val="22"/>
          <w:szCs w:val="22"/>
        </w:rPr>
        <w:t xml:space="preserve">Audyt dotyczy stron (frse.org.pl, selfieplus.frse.org.pl, eduinspiracje.org.pl, czytelnia.frse.org.pl). Celem połączenia ich w jeden serwis – frse.org.pl). Raport z audytu należy przygotować i przedstawić Zamawiającemu w ciągu 7 dniu roboczych od dnia podpisania Umowy. </w:t>
      </w:r>
    </w:p>
    <w:p w14:paraId="52BB8DAC" w14:textId="65298489" w:rsidR="006E381D" w:rsidRPr="006E381D" w:rsidRDefault="006E381D" w:rsidP="006E381D">
      <w:pPr>
        <w:pStyle w:val="Akapitzlist"/>
        <w:numPr>
          <w:ilvl w:val="0"/>
          <w:numId w:val="48"/>
        </w:numPr>
        <w:jc w:val="both"/>
        <w:rPr>
          <w:b/>
          <w:sz w:val="22"/>
          <w:szCs w:val="22"/>
        </w:rPr>
      </w:pPr>
      <w:r w:rsidRPr="006E381D">
        <w:rPr>
          <w:b/>
          <w:sz w:val="22"/>
          <w:szCs w:val="22"/>
        </w:rPr>
        <w:t xml:space="preserve">Etap II - Zaprojektowanie Strony: </w:t>
      </w:r>
    </w:p>
    <w:p w14:paraId="0036CFBD" w14:textId="77777777" w:rsidR="006E381D" w:rsidRPr="00F26BE8" w:rsidRDefault="006E381D" w:rsidP="006E381D">
      <w:pPr>
        <w:numPr>
          <w:ilvl w:val="0"/>
          <w:numId w:val="25"/>
        </w:numPr>
        <w:jc w:val="both"/>
        <w:rPr>
          <w:sz w:val="22"/>
          <w:szCs w:val="22"/>
        </w:rPr>
      </w:pPr>
      <w:r w:rsidRPr="00F26BE8">
        <w:rPr>
          <w:sz w:val="22"/>
          <w:szCs w:val="22"/>
        </w:rPr>
        <w:t xml:space="preserve">Przekazanie 2 projektów graficznych i funkcjonalnych (w tym projekty "high-fidelity" dla strony głównej i typowej podstrony oraz wireframe'y dla innych sekcji) w terminie 14 dni roboczych od dnia podpisania Umowy;  projekty powinny być przygotowane dla wszystkich charakterystycznych widoków oraz powinna zostać przedstawiona dokumentacja opisująca wszystkie funkcjonalności strony. </w:t>
      </w:r>
    </w:p>
    <w:p w14:paraId="51CC2761" w14:textId="77777777" w:rsidR="006E381D" w:rsidRPr="00F26BE8" w:rsidRDefault="006E381D" w:rsidP="006E381D">
      <w:pPr>
        <w:numPr>
          <w:ilvl w:val="0"/>
          <w:numId w:val="25"/>
        </w:numPr>
        <w:jc w:val="both"/>
        <w:rPr>
          <w:sz w:val="22"/>
          <w:szCs w:val="22"/>
        </w:rPr>
      </w:pPr>
      <w:r w:rsidRPr="00F26BE8">
        <w:rPr>
          <w:b/>
          <w:bCs/>
          <w:sz w:val="22"/>
          <w:szCs w:val="22"/>
        </w:rPr>
        <w:t xml:space="preserve">Nowa struktura strony </w:t>
      </w:r>
      <w:r w:rsidRPr="00F26BE8">
        <w:rPr>
          <w:bCs/>
          <w:sz w:val="22"/>
          <w:szCs w:val="22"/>
        </w:rPr>
        <w:t>będzie</w:t>
      </w:r>
      <w:r w:rsidRPr="00F26BE8">
        <w:rPr>
          <w:b/>
          <w:bCs/>
          <w:sz w:val="22"/>
          <w:szCs w:val="22"/>
        </w:rPr>
        <w:t xml:space="preserve"> </w:t>
      </w:r>
      <w:r w:rsidRPr="00F26BE8">
        <w:rPr>
          <w:bCs/>
          <w:sz w:val="22"/>
          <w:szCs w:val="22"/>
        </w:rPr>
        <w:t>d</w:t>
      </w:r>
      <w:r w:rsidRPr="00F26BE8">
        <w:rPr>
          <w:sz w:val="22"/>
          <w:szCs w:val="22"/>
        </w:rPr>
        <w:t>okładnie rozpisana, co oznacza informacje, z jakich sekcji, typów treści, stron i modułów wewnątrz stron będzie się ona składać.</w:t>
      </w:r>
    </w:p>
    <w:p w14:paraId="200F840A" w14:textId="1937F715" w:rsidR="006E381D" w:rsidRPr="006E381D" w:rsidRDefault="006E381D" w:rsidP="006E381D">
      <w:pPr>
        <w:pStyle w:val="Akapitzlist"/>
        <w:numPr>
          <w:ilvl w:val="0"/>
          <w:numId w:val="48"/>
        </w:numPr>
        <w:jc w:val="both"/>
        <w:rPr>
          <w:b/>
          <w:sz w:val="22"/>
          <w:szCs w:val="22"/>
        </w:rPr>
      </w:pPr>
      <w:r w:rsidRPr="006E381D">
        <w:rPr>
          <w:b/>
          <w:sz w:val="22"/>
          <w:szCs w:val="22"/>
        </w:rPr>
        <w:t>Etap III - Budowa i wdrożenie Strony:</w:t>
      </w:r>
    </w:p>
    <w:p w14:paraId="0E4946A8" w14:textId="77777777" w:rsidR="006E381D" w:rsidRPr="00F26BE8" w:rsidRDefault="006E381D" w:rsidP="006E381D">
      <w:pPr>
        <w:numPr>
          <w:ilvl w:val="0"/>
          <w:numId w:val="24"/>
        </w:numPr>
        <w:jc w:val="both"/>
        <w:rPr>
          <w:sz w:val="22"/>
          <w:szCs w:val="22"/>
        </w:rPr>
      </w:pPr>
      <w:r w:rsidRPr="00F26BE8">
        <w:rPr>
          <w:sz w:val="22"/>
          <w:szCs w:val="22"/>
        </w:rPr>
        <w:t>Przekazanie w pełni funkcjonalnej wersji testowej Portalu wraz z testowym CMS na serwer Zamawiającego nie później niż 20 dni roboczych od dnia akceptacji przez Zamawiającego projektów: graficznych i technicznych;</w:t>
      </w:r>
    </w:p>
    <w:p w14:paraId="2C285866" w14:textId="77777777" w:rsidR="006E381D" w:rsidRPr="00F26BE8" w:rsidRDefault="006E381D" w:rsidP="006E381D">
      <w:pPr>
        <w:numPr>
          <w:ilvl w:val="0"/>
          <w:numId w:val="24"/>
        </w:numPr>
        <w:jc w:val="both"/>
        <w:rPr>
          <w:sz w:val="22"/>
          <w:szCs w:val="22"/>
        </w:rPr>
      </w:pPr>
      <w:r w:rsidRPr="00F26BE8">
        <w:rPr>
          <w:sz w:val="22"/>
          <w:szCs w:val="22"/>
        </w:rPr>
        <w:t>Wprowadzenie poprawek wskazanych przez zamawiającego w ciągu 10 dni roboczych od dnia ich przekazania;</w:t>
      </w:r>
    </w:p>
    <w:p w14:paraId="22D411D4" w14:textId="77777777" w:rsidR="006E381D" w:rsidRPr="00F26BE8" w:rsidRDefault="006E381D" w:rsidP="006E381D">
      <w:pPr>
        <w:numPr>
          <w:ilvl w:val="0"/>
          <w:numId w:val="24"/>
        </w:numPr>
        <w:jc w:val="both"/>
        <w:rPr>
          <w:sz w:val="22"/>
          <w:szCs w:val="22"/>
        </w:rPr>
      </w:pPr>
      <w:r w:rsidRPr="00F26BE8">
        <w:rPr>
          <w:sz w:val="22"/>
          <w:szCs w:val="22"/>
        </w:rPr>
        <w:t>przekazanie wersji końcowej Portalu nie później niż 3 miesiące od dnia podpisania Umowy.</w:t>
      </w:r>
    </w:p>
    <w:p w14:paraId="3CBCC483" w14:textId="66951A69" w:rsidR="006E381D" w:rsidRPr="006E381D" w:rsidRDefault="006E381D" w:rsidP="006E381D">
      <w:pPr>
        <w:pStyle w:val="Akapitzlist"/>
        <w:numPr>
          <w:ilvl w:val="0"/>
          <w:numId w:val="48"/>
        </w:numPr>
        <w:jc w:val="both"/>
        <w:rPr>
          <w:b/>
          <w:sz w:val="22"/>
          <w:szCs w:val="22"/>
        </w:rPr>
      </w:pPr>
      <w:r w:rsidRPr="006E381D">
        <w:rPr>
          <w:b/>
          <w:sz w:val="22"/>
          <w:szCs w:val="22"/>
        </w:rPr>
        <w:t>Etap IV - Dokumentacja powdrożeniowa oraz szkolenie:</w:t>
      </w:r>
    </w:p>
    <w:p w14:paraId="30CBAEE8" w14:textId="77777777" w:rsidR="006E381D" w:rsidRPr="00F26BE8" w:rsidRDefault="006E381D" w:rsidP="006E381D">
      <w:pPr>
        <w:numPr>
          <w:ilvl w:val="0"/>
          <w:numId w:val="26"/>
        </w:numPr>
        <w:jc w:val="both"/>
        <w:rPr>
          <w:sz w:val="22"/>
          <w:szCs w:val="22"/>
        </w:rPr>
      </w:pPr>
      <w:r w:rsidRPr="00F26BE8">
        <w:rPr>
          <w:sz w:val="22"/>
          <w:szCs w:val="22"/>
        </w:rPr>
        <w:t>Przekazanie dokumentacji powdrożeniowej, realizacja szkoleń oraz obsługi redakcyjnej nie później niż 3 miesiące od podpisania Umowy.</w:t>
      </w:r>
    </w:p>
    <w:p w14:paraId="1101C18B" w14:textId="0E22FE8B" w:rsidR="006E381D" w:rsidRPr="006E381D" w:rsidRDefault="006E381D" w:rsidP="006E381D">
      <w:pPr>
        <w:pStyle w:val="Akapitzlist"/>
        <w:numPr>
          <w:ilvl w:val="0"/>
          <w:numId w:val="48"/>
        </w:numPr>
        <w:jc w:val="both"/>
        <w:rPr>
          <w:b/>
          <w:sz w:val="22"/>
          <w:szCs w:val="22"/>
        </w:rPr>
      </w:pPr>
      <w:r w:rsidRPr="006E381D">
        <w:rPr>
          <w:b/>
          <w:sz w:val="22"/>
          <w:szCs w:val="22"/>
        </w:rPr>
        <w:t xml:space="preserve">Etap V - Obsługa Portalu: </w:t>
      </w:r>
    </w:p>
    <w:p w14:paraId="0B6A9B03" w14:textId="6B6E4DB8" w:rsidR="006E381D" w:rsidRPr="00601285" w:rsidRDefault="006E381D" w:rsidP="006E381D">
      <w:pPr>
        <w:numPr>
          <w:ilvl w:val="0"/>
          <w:numId w:val="26"/>
        </w:numPr>
        <w:jc w:val="both"/>
        <w:rPr>
          <w:b/>
          <w:sz w:val="22"/>
          <w:szCs w:val="22"/>
        </w:rPr>
      </w:pPr>
      <w:r w:rsidRPr="00F26BE8">
        <w:rPr>
          <w:sz w:val="22"/>
          <w:szCs w:val="22"/>
        </w:rPr>
        <w:t xml:space="preserve">Wsparcie techniczne będzie trwać przez ………… miesiące po opublikowaniu </w:t>
      </w:r>
      <w:r w:rsidR="00E143A2">
        <w:rPr>
          <w:sz w:val="22"/>
          <w:szCs w:val="22"/>
        </w:rPr>
        <w:t>Strony Internetowej</w:t>
      </w:r>
      <w:r w:rsidRPr="00F26BE8">
        <w:rPr>
          <w:sz w:val="22"/>
          <w:szCs w:val="22"/>
        </w:rPr>
        <w:t>.</w:t>
      </w:r>
    </w:p>
    <w:p w14:paraId="6757D7B7" w14:textId="789C19B9" w:rsidR="004F5D76" w:rsidRDefault="004F5D76" w:rsidP="00601285">
      <w:pPr>
        <w:rPr>
          <w:color w:val="000000" w:themeColor="text1"/>
        </w:rPr>
      </w:pPr>
    </w:p>
    <w:p w14:paraId="2FFB643E" w14:textId="77777777" w:rsidR="00277633" w:rsidRPr="00F26BE8" w:rsidRDefault="00277633" w:rsidP="00A474AB">
      <w:pPr>
        <w:pStyle w:val="Akapitzlist"/>
        <w:ind w:left="360"/>
        <w:jc w:val="both"/>
        <w:rPr>
          <w:color w:val="000000" w:themeColor="text1"/>
          <w:sz w:val="22"/>
          <w:szCs w:val="22"/>
        </w:rPr>
      </w:pPr>
    </w:p>
    <w:p w14:paraId="5A41736A" w14:textId="77777777" w:rsidR="00277633" w:rsidRPr="00F26BE8" w:rsidRDefault="00277633" w:rsidP="00277633">
      <w:pPr>
        <w:jc w:val="center"/>
        <w:rPr>
          <w:b/>
          <w:bCs/>
          <w:sz w:val="22"/>
          <w:szCs w:val="22"/>
        </w:rPr>
      </w:pPr>
      <w:r w:rsidRPr="00F26BE8">
        <w:rPr>
          <w:b/>
          <w:bCs/>
          <w:sz w:val="22"/>
          <w:szCs w:val="22"/>
        </w:rPr>
        <w:t>§ 5</w:t>
      </w:r>
    </w:p>
    <w:p w14:paraId="1BF5A1FF" w14:textId="77777777" w:rsidR="00277633" w:rsidRPr="00F26BE8" w:rsidRDefault="00277633" w:rsidP="00F26BE8">
      <w:pPr>
        <w:jc w:val="center"/>
        <w:rPr>
          <w:b/>
          <w:bCs/>
          <w:sz w:val="22"/>
          <w:szCs w:val="22"/>
        </w:rPr>
      </w:pPr>
      <w:r w:rsidRPr="00F26BE8">
        <w:rPr>
          <w:b/>
          <w:bCs/>
          <w:sz w:val="22"/>
          <w:szCs w:val="22"/>
        </w:rPr>
        <w:t>Warunki zgłaszania i wprowadzania poprawek</w:t>
      </w:r>
    </w:p>
    <w:p w14:paraId="39546A1C" w14:textId="587D2C3B" w:rsidR="00277633" w:rsidRPr="00F26BE8" w:rsidRDefault="00277633" w:rsidP="00F26BE8">
      <w:pPr>
        <w:numPr>
          <w:ilvl w:val="0"/>
          <w:numId w:val="42"/>
        </w:numPr>
        <w:jc w:val="both"/>
        <w:rPr>
          <w:sz w:val="22"/>
          <w:szCs w:val="22"/>
        </w:rPr>
      </w:pPr>
      <w:r w:rsidRPr="00F26BE8">
        <w:rPr>
          <w:sz w:val="22"/>
          <w:szCs w:val="22"/>
        </w:rPr>
        <w:t>Zamawiający ma prawo</w:t>
      </w:r>
      <w:r w:rsidR="005842E0">
        <w:rPr>
          <w:sz w:val="22"/>
          <w:szCs w:val="22"/>
        </w:rPr>
        <w:t xml:space="preserve"> przekazywania Wykonawcy wytycznych oraz</w:t>
      </w:r>
      <w:r w:rsidRPr="00F26BE8">
        <w:rPr>
          <w:sz w:val="22"/>
          <w:szCs w:val="22"/>
        </w:rPr>
        <w:t xml:space="preserve"> zgłaszania poprawek </w:t>
      </w:r>
      <w:r w:rsidR="005842E0">
        <w:rPr>
          <w:sz w:val="22"/>
          <w:szCs w:val="22"/>
        </w:rPr>
        <w:t xml:space="preserve">zarówno </w:t>
      </w:r>
      <w:r w:rsidRPr="00F26BE8">
        <w:rPr>
          <w:sz w:val="22"/>
          <w:szCs w:val="22"/>
        </w:rPr>
        <w:t xml:space="preserve">do poszczególnych części prac </w:t>
      </w:r>
      <w:r w:rsidR="005842E0">
        <w:rPr>
          <w:sz w:val="22"/>
          <w:szCs w:val="22"/>
        </w:rPr>
        <w:t>jak i</w:t>
      </w:r>
      <w:r w:rsidR="005842E0" w:rsidRPr="00F26BE8">
        <w:rPr>
          <w:sz w:val="22"/>
          <w:szCs w:val="22"/>
        </w:rPr>
        <w:t xml:space="preserve"> </w:t>
      </w:r>
      <w:r w:rsidRPr="00F26BE8">
        <w:rPr>
          <w:sz w:val="22"/>
          <w:szCs w:val="22"/>
        </w:rPr>
        <w:t>do końcowego etapu prac.</w:t>
      </w:r>
    </w:p>
    <w:p w14:paraId="76779008" w14:textId="77777777" w:rsidR="00277633" w:rsidRPr="00F26BE8" w:rsidRDefault="00277633" w:rsidP="00F26BE8">
      <w:pPr>
        <w:numPr>
          <w:ilvl w:val="0"/>
          <w:numId w:val="42"/>
        </w:numPr>
        <w:jc w:val="both"/>
        <w:rPr>
          <w:sz w:val="22"/>
          <w:szCs w:val="22"/>
        </w:rPr>
      </w:pPr>
      <w:r w:rsidRPr="00F26BE8">
        <w:rPr>
          <w:sz w:val="22"/>
          <w:szCs w:val="22"/>
        </w:rPr>
        <w:t>Z tytułu wprowadzania poprawek Zamawiający nie będzie ponosił żadnych dodatkowych kosztów.</w:t>
      </w:r>
    </w:p>
    <w:p w14:paraId="63DD7745" w14:textId="77777777" w:rsidR="00277633" w:rsidRPr="00F26BE8" w:rsidRDefault="00277633" w:rsidP="00F26BE8">
      <w:pPr>
        <w:numPr>
          <w:ilvl w:val="0"/>
          <w:numId w:val="42"/>
        </w:numPr>
        <w:jc w:val="both"/>
        <w:rPr>
          <w:color w:val="000000" w:themeColor="text1"/>
          <w:sz w:val="22"/>
          <w:szCs w:val="22"/>
        </w:rPr>
      </w:pPr>
      <w:r w:rsidRPr="00F26BE8">
        <w:rPr>
          <w:sz w:val="22"/>
          <w:szCs w:val="22"/>
        </w:rPr>
        <w:t>Zgłaszanie poprawek w ramach przedmiotu Umowy będzie w formie elektronicznej na adres przedstawicieli Stron.</w:t>
      </w:r>
    </w:p>
    <w:p w14:paraId="42356F5A" w14:textId="77777777" w:rsidR="00A474AB" w:rsidRPr="00F26BE8" w:rsidRDefault="00A474AB" w:rsidP="00F26BE8">
      <w:pPr>
        <w:numPr>
          <w:ilvl w:val="0"/>
          <w:numId w:val="42"/>
        </w:numPr>
        <w:jc w:val="both"/>
        <w:rPr>
          <w:color w:val="000000" w:themeColor="text1"/>
          <w:sz w:val="22"/>
          <w:szCs w:val="22"/>
        </w:rPr>
      </w:pPr>
      <w:r w:rsidRPr="00F26BE8">
        <w:rPr>
          <w:sz w:val="22"/>
          <w:szCs w:val="22"/>
        </w:rPr>
        <w:t>Termin wykonania poprawek przez Wykonawcę</w:t>
      </w:r>
      <w:r w:rsidR="00F26BE8" w:rsidRPr="00F26BE8">
        <w:rPr>
          <w:sz w:val="22"/>
          <w:szCs w:val="22"/>
        </w:rPr>
        <w:t xml:space="preserve"> wynosi dla </w:t>
      </w:r>
      <w:r w:rsidR="004F5D76">
        <w:rPr>
          <w:sz w:val="22"/>
          <w:szCs w:val="22"/>
        </w:rPr>
        <w:t xml:space="preserve">wersji </w:t>
      </w:r>
      <w:r w:rsidR="004F5D76" w:rsidRPr="004F5D76">
        <w:rPr>
          <w:sz w:val="22"/>
          <w:szCs w:val="22"/>
          <w:u w:val="single"/>
        </w:rPr>
        <w:t xml:space="preserve">testowej </w:t>
      </w:r>
      <w:r w:rsidR="00F26BE8" w:rsidRPr="004F5D76">
        <w:rPr>
          <w:sz w:val="22"/>
          <w:szCs w:val="22"/>
          <w:u w:val="single"/>
        </w:rPr>
        <w:t xml:space="preserve">strony internetowej 10 </w:t>
      </w:r>
      <w:r w:rsidRPr="004F5D76">
        <w:rPr>
          <w:sz w:val="22"/>
          <w:szCs w:val="22"/>
          <w:u w:val="single"/>
        </w:rPr>
        <w:t>dni rocznych</w:t>
      </w:r>
      <w:r w:rsidRPr="00F26BE8">
        <w:rPr>
          <w:sz w:val="22"/>
          <w:szCs w:val="22"/>
        </w:rPr>
        <w:t xml:space="preserve"> od dnia otrzymania zlecenia od Zamawiają</w:t>
      </w:r>
      <w:r w:rsidR="00F26BE8" w:rsidRPr="00F26BE8">
        <w:rPr>
          <w:sz w:val="22"/>
          <w:szCs w:val="22"/>
        </w:rPr>
        <w:t xml:space="preserve">cego oraz </w:t>
      </w:r>
      <w:r w:rsidR="004F5D76">
        <w:rPr>
          <w:sz w:val="22"/>
          <w:szCs w:val="22"/>
        </w:rPr>
        <w:t>dla</w:t>
      </w:r>
      <w:r w:rsidR="00F26BE8" w:rsidRPr="00F26BE8">
        <w:rPr>
          <w:sz w:val="22"/>
          <w:szCs w:val="22"/>
        </w:rPr>
        <w:t xml:space="preserve"> </w:t>
      </w:r>
      <w:r w:rsidR="00F26BE8" w:rsidRPr="004F5D76">
        <w:rPr>
          <w:sz w:val="22"/>
          <w:szCs w:val="22"/>
          <w:u w:val="single"/>
        </w:rPr>
        <w:t>końcowego etapu prac</w:t>
      </w:r>
      <w:r w:rsidR="00F26BE8" w:rsidRPr="00F26BE8">
        <w:rPr>
          <w:sz w:val="22"/>
          <w:szCs w:val="22"/>
        </w:rPr>
        <w:t xml:space="preserve">, w ramach obsługi technicznej, w terminie </w:t>
      </w:r>
      <w:r w:rsidR="00F26BE8" w:rsidRPr="004F5D76">
        <w:rPr>
          <w:sz w:val="22"/>
          <w:szCs w:val="22"/>
          <w:u w:val="single"/>
        </w:rPr>
        <w:t>od 2 do 14 dni roboczych</w:t>
      </w:r>
      <w:r w:rsidR="00F26BE8" w:rsidRPr="00F26BE8">
        <w:rPr>
          <w:sz w:val="22"/>
          <w:szCs w:val="22"/>
        </w:rPr>
        <w:t xml:space="preserve"> od dnia otrzymania zlecenia od Zamawiającego. </w:t>
      </w:r>
    </w:p>
    <w:p w14:paraId="16FDAF02" w14:textId="77777777" w:rsidR="00277633" w:rsidRPr="00F26BE8" w:rsidRDefault="00277633" w:rsidP="00277633">
      <w:pPr>
        <w:pStyle w:val="Akapitzlist"/>
        <w:ind w:left="360"/>
        <w:jc w:val="both"/>
        <w:rPr>
          <w:b/>
          <w:bCs/>
          <w:sz w:val="22"/>
          <w:szCs w:val="22"/>
        </w:rPr>
      </w:pPr>
      <w:r w:rsidRPr="00F26BE8">
        <w:rPr>
          <w:b/>
          <w:bCs/>
          <w:sz w:val="22"/>
          <w:szCs w:val="22"/>
        </w:rPr>
        <w:t xml:space="preserve"> </w:t>
      </w:r>
    </w:p>
    <w:p w14:paraId="1D2F9501" w14:textId="77777777" w:rsidR="00B770F0" w:rsidRPr="00F26BE8" w:rsidRDefault="00E9449D" w:rsidP="00E9449D">
      <w:pPr>
        <w:jc w:val="center"/>
        <w:rPr>
          <w:b/>
          <w:bCs/>
          <w:sz w:val="22"/>
          <w:szCs w:val="22"/>
        </w:rPr>
      </w:pPr>
      <w:r w:rsidRPr="00F26BE8">
        <w:rPr>
          <w:b/>
          <w:bCs/>
          <w:sz w:val="22"/>
          <w:szCs w:val="22"/>
        </w:rPr>
        <w:t xml:space="preserve">§ </w:t>
      </w:r>
      <w:r w:rsidR="00277633" w:rsidRPr="00F26BE8">
        <w:rPr>
          <w:b/>
          <w:bCs/>
          <w:sz w:val="22"/>
          <w:szCs w:val="22"/>
        </w:rPr>
        <w:t>6</w:t>
      </w:r>
    </w:p>
    <w:p w14:paraId="45740075" w14:textId="77777777" w:rsidR="00B770F0" w:rsidRPr="00F26BE8" w:rsidRDefault="005963B7" w:rsidP="00E9449D">
      <w:pPr>
        <w:jc w:val="center"/>
        <w:rPr>
          <w:b/>
          <w:bCs/>
          <w:sz w:val="22"/>
          <w:szCs w:val="22"/>
        </w:rPr>
      </w:pPr>
      <w:r w:rsidRPr="00F26BE8">
        <w:rPr>
          <w:b/>
          <w:bCs/>
          <w:sz w:val="22"/>
          <w:szCs w:val="22"/>
        </w:rPr>
        <w:t>Przeniesienie praw autorskich</w:t>
      </w:r>
    </w:p>
    <w:p w14:paraId="0E427215" w14:textId="785D712A" w:rsidR="00513E7D" w:rsidRPr="00F26BE8" w:rsidRDefault="005842E0" w:rsidP="002F235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ind w:left="363" w:hanging="363"/>
        <w:jc w:val="both"/>
        <w:textAlignment w:val="baseline"/>
        <w:rPr>
          <w:rFonts w:cs="Times New Roman"/>
          <w:sz w:val="22"/>
          <w:szCs w:val="22"/>
        </w:rPr>
      </w:pPr>
      <w:r>
        <w:rPr>
          <w:rFonts w:cs="Times New Roman"/>
          <w:sz w:val="22"/>
          <w:szCs w:val="22"/>
        </w:rPr>
        <w:t>Wykonawca oświadcza, że p</w:t>
      </w:r>
      <w:r w:rsidR="00513E7D" w:rsidRPr="00F26BE8">
        <w:rPr>
          <w:rFonts w:cs="Times New Roman"/>
          <w:sz w:val="22"/>
          <w:szCs w:val="22"/>
        </w:rPr>
        <w:t>rawa z zakresu własności intelektualnej, jakie mogą powstać przy wykonywaniu Umowy, będą przysługiwały wyłącznie Wykonawcy i nie będą w żadnym stopniu ograniczone.</w:t>
      </w:r>
    </w:p>
    <w:p w14:paraId="261F407C" w14:textId="359FFC9C" w:rsidR="00513E7D" w:rsidRPr="00F26BE8" w:rsidRDefault="00513E7D" w:rsidP="002F235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ind w:left="363" w:hanging="363"/>
        <w:jc w:val="both"/>
        <w:textAlignment w:val="baseline"/>
        <w:rPr>
          <w:rFonts w:cs="Times New Roman"/>
          <w:sz w:val="22"/>
          <w:szCs w:val="22"/>
        </w:rPr>
      </w:pPr>
      <w:r w:rsidRPr="00F26BE8">
        <w:rPr>
          <w:rFonts w:cs="Times New Roman"/>
          <w:sz w:val="22"/>
          <w:szCs w:val="22"/>
        </w:rPr>
        <w:t xml:space="preserve">Przez zawarcie Umowy i w ramach określonego w niej </w:t>
      </w:r>
      <w:r w:rsidR="005842E0">
        <w:rPr>
          <w:rFonts w:cs="Times New Roman"/>
          <w:sz w:val="22"/>
          <w:szCs w:val="22"/>
        </w:rPr>
        <w:t>w</w:t>
      </w:r>
      <w:r w:rsidRPr="00F26BE8">
        <w:rPr>
          <w:rFonts w:cs="Times New Roman"/>
          <w:sz w:val="22"/>
          <w:szCs w:val="22"/>
        </w:rPr>
        <w:t>ynagrodzenia, Wykonawca przenosi na Zamawiającego całość autorskich praw majątkowych do</w:t>
      </w:r>
      <w:r w:rsidR="005842E0">
        <w:rPr>
          <w:rFonts w:cs="Times New Roman"/>
          <w:sz w:val="22"/>
          <w:szCs w:val="22"/>
        </w:rPr>
        <w:t xml:space="preserve"> wszelkich utworów wytworzonych podczas oraz w związku z realizacją przedmiotu Umowy, w szczególności do</w:t>
      </w:r>
      <w:r w:rsidR="005F4FC6" w:rsidRPr="00F26BE8">
        <w:rPr>
          <w:rFonts w:cs="Times New Roman"/>
          <w:sz w:val="22"/>
          <w:szCs w:val="22"/>
        </w:rPr>
        <w:t xml:space="preserve"> identyfikacji wizualnej</w:t>
      </w:r>
      <w:r w:rsidR="005842E0">
        <w:rPr>
          <w:rFonts w:cs="Times New Roman"/>
          <w:sz w:val="22"/>
          <w:szCs w:val="22"/>
        </w:rPr>
        <w:t>, S</w:t>
      </w:r>
      <w:r w:rsidR="0010316D" w:rsidRPr="00F26BE8">
        <w:rPr>
          <w:rFonts w:cs="Times New Roman"/>
          <w:sz w:val="22"/>
          <w:szCs w:val="22"/>
        </w:rPr>
        <w:t xml:space="preserve">trony </w:t>
      </w:r>
      <w:r w:rsidR="005842E0">
        <w:rPr>
          <w:rFonts w:cs="Times New Roman"/>
          <w:sz w:val="22"/>
          <w:szCs w:val="22"/>
        </w:rPr>
        <w:t>I</w:t>
      </w:r>
      <w:r w:rsidR="0010316D" w:rsidRPr="00F26BE8">
        <w:rPr>
          <w:rFonts w:cs="Times New Roman"/>
          <w:sz w:val="22"/>
          <w:szCs w:val="22"/>
        </w:rPr>
        <w:t>nternetowej</w:t>
      </w:r>
      <w:r w:rsidR="005842E0">
        <w:rPr>
          <w:rFonts w:cs="Times New Roman"/>
          <w:sz w:val="22"/>
          <w:szCs w:val="22"/>
        </w:rPr>
        <w:t xml:space="preserve"> i dokumentacji powdrożeniowej</w:t>
      </w:r>
      <w:r w:rsidRPr="00F26BE8">
        <w:rPr>
          <w:rFonts w:cs="Times New Roman"/>
          <w:sz w:val="22"/>
          <w:szCs w:val="22"/>
        </w:rPr>
        <w:t xml:space="preserve"> (wraz ze wszelkimi czynnościami w tym obróbką, poprawkami, zmianami, przeróbkami), które wykonał na rzecz Zamawiającego podczas wykonywania Umowy</w:t>
      </w:r>
      <w:r w:rsidR="005842E0">
        <w:rPr>
          <w:rFonts w:cs="Times New Roman"/>
          <w:sz w:val="22"/>
          <w:szCs w:val="22"/>
        </w:rPr>
        <w:t xml:space="preserve"> („</w:t>
      </w:r>
      <w:r w:rsidR="005842E0">
        <w:rPr>
          <w:rFonts w:cs="Times New Roman"/>
          <w:b/>
          <w:bCs/>
          <w:sz w:val="22"/>
          <w:szCs w:val="22"/>
        </w:rPr>
        <w:t>Utwory</w:t>
      </w:r>
      <w:r w:rsidR="005842E0">
        <w:rPr>
          <w:rFonts w:cs="Times New Roman"/>
          <w:sz w:val="22"/>
          <w:szCs w:val="22"/>
        </w:rPr>
        <w:t>”)</w:t>
      </w:r>
      <w:r w:rsidRPr="00F26BE8">
        <w:rPr>
          <w:rFonts w:cs="Times New Roman"/>
          <w:sz w:val="22"/>
          <w:szCs w:val="22"/>
        </w:rPr>
        <w:t>, wraz z prawem udzielania zezwoleń na wykonywa</w:t>
      </w:r>
      <w:r w:rsidR="005F4FC6" w:rsidRPr="00F26BE8">
        <w:rPr>
          <w:rFonts w:cs="Times New Roman"/>
          <w:sz w:val="22"/>
          <w:szCs w:val="22"/>
        </w:rPr>
        <w:t>nie autorskich praw zależnych w </w:t>
      </w:r>
      <w:r w:rsidRPr="00F26BE8">
        <w:rPr>
          <w:rFonts w:cs="Times New Roman"/>
          <w:sz w:val="22"/>
          <w:szCs w:val="22"/>
        </w:rPr>
        <w:t xml:space="preserve">zakresie wszelkiego rodzaju opracowań tych </w:t>
      </w:r>
      <w:r w:rsidR="005842E0">
        <w:rPr>
          <w:rFonts w:cs="Times New Roman"/>
          <w:sz w:val="22"/>
          <w:szCs w:val="22"/>
        </w:rPr>
        <w:t>Utworów</w:t>
      </w:r>
      <w:r w:rsidRPr="00F26BE8">
        <w:rPr>
          <w:rFonts w:cs="Times New Roman"/>
          <w:sz w:val="22"/>
          <w:szCs w:val="22"/>
        </w:rPr>
        <w:t xml:space="preserve">, w szczególności ich modyfikacji polegającej na skracaniu, dowolnym przerabianiu, przemontowywaniu, fragmentaryzacji, łączeniu z utworami wszelkiego rodzaju. </w:t>
      </w:r>
    </w:p>
    <w:p w14:paraId="17F99902" w14:textId="3D63ECE1" w:rsidR="00513E7D" w:rsidRPr="00F26BE8" w:rsidRDefault="00513E7D" w:rsidP="002F235E">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ind w:left="363" w:hanging="363"/>
        <w:jc w:val="both"/>
        <w:textAlignment w:val="baseline"/>
        <w:rPr>
          <w:rFonts w:cs="Times New Roman"/>
          <w:sz w:val="22"/>
          <w:szCs w:val="22"/>
        </w:rPr>
      </w:pPr>
      <w:r w:rsidRPr="00F26BE8">
        <w:rPr>
          <w:rFonts w:cs="Times New Roman"/>
          <w:sz w:val="22"/>
          <w:szCs w:val="22"/>
        </w:rPr>
        <w:t>Wykonawca przenosi wszelkie przysługujące mu prawa autorskie do</w:t>
      </w:r>
      <w:r w:rsidR="005F4FC6" w:rsidRPr="00F26BE8">
        <w:rPr>
          <w:rFonts w:cs="Times New Roman"/>
          <w:sz w:val="22"/>
          <w:szCs w:val="22"/>
        </w:rPr>
        <w:t xml:space="preserve"> </w:t>
      </w:r>
      <w:r w:rsidR="005842E0">
        <w:rPr>
          <w:rFonts w:cs="Times New Roman"/>
          <w:sz w:val="22"/>
          <w:szCs w:val="22"/>
        </w:rPr>
        <w:t>Utworów</w:t>
      </w:r>
      <w:r w:rsidRPr="00F26BE8">
        <w:rPr>
          <w:rFonts w:cs="Times New Roman"/>
          <w:sz w:val="22"/>
          <w:szCs w:val="22"/>
        </w:rPr>
        <w:t xml:space="preserve"> na Zamawiającego na wszystkich znanych</w:t>
      </w:r>
      <w:r w:rsidR="005842E0">
        <w:rPr>
          <w:rFonts w:cs="Times New Roman"/>
          <w:sz w:val="22"/>
          <w:szCs w:val="22"/>
        </w:rPr>
        <w:t xml:space="preserve"> w chwili zawarcia Umowy,</w:t>
      </w:r>
      <w:r w:rsidRPr="00F26BE8">
        <w:rPr>
          <w:rFonts w:cs="Times New Roman"/>
          <w:sz w:val="22"/>
          <w:szCs w:val="22"/>
        </w:rPr>
        <w:t xml:space="preserve"> polach eksploatacji</w:t>
      </w:r>
      <w:r w:rsidR="005842E0">
        <w:rPr>
          <w:rFonts w:cs="Times New Roman"/>
          <w:sz w:val="22"/>
          <w:szCs w:val="22"/>
        </w:rPr>
        <w:t>, do których zaliczyć należy</w:t>
      </w:r>
      <w:r w:rsidRPr="00F26BE8">
        <w:rPr>
          <w:rFonts w:cs="Times New Roman"/>
          <w:sz w:val="22"/>
          <w:szCs w:val="22"/>
        </w:rPr>
        <w:t xml:space="preserve"> w szczególności:</w:t>
      </w:r>
    </w:p>
    <w:p w14:paraId="5D6FB1E6" w14:textId="77777777" w:rsidR="00513E7D" w:rsidRPr="00F26BE8" w:rsidRDefault="00513E7D" w:rsidP="002F235E">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 xml:space="preserve">utrwalenie, </w:t>
      </w:r>
    </w:p>
    <w:p w14:paraId="2108AC08" w14:textId="77777777" w:rsidR="00513E7D" w:rsidRPr="00F26BE8" w:rsidRDefault="00513E7D" w:rsidP="002F235E">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jc w:val="both"/>
        <w:textAlignment w:val="baseline"/>
        <w:rPr>
          <w:rFonts w:cs="Times New Roman"/>
          <w:sz w:val="22"/>
          <w:szCs w:val="22"/>
        </w:rPr>
      </w:pPr>
      <w:r w:rsidRPr="00F26BE8">
        <w:rPr>
          <w:rFonts w:cs="Times New Roman"/>
          <w:sz w:val="22"/>
          <w:szCs w:val="22"/>
        </w:rPr>
        <w:t>zwielokrotnienie (w tym digitalizację) na dowolnym nośniku dowolną techniką</w:t>
      </w:r>
      <w:r w:rsidR="005F4FC6" w:rsidRPr="00F26BE8">
        <w:rPr>
          <w:rFonts w:cs="Times New Roman"/>
          <w:sz w:val="22"/>
          <w:szCs w:val="22"/>
        </w:rPr>
        <w:t>, w </w:t>
      </w:r>
      <w:r w:rsidRPr="00F26BE8">
        <w:rPr>
          <w:rFonts w:cs="Times New Roman"/>
          <w:sz w:val="22"/>
          <w:szCs w:val="22"/>
        </w:rPr>
        <w:t>tym magnetyczną lub optyczną także w ramach przeznaczenia do</w:t>
      </w:r>
      <w:r w:rsidR="005F4FC6" w:rsidRPr="00F26BE8">
        <w:rPr>
          <w:rFonts w:cs="Times New Roman"/>
          <w:sz w:val="22"/>
          <w:szCs w:val="22"/>
        </w:rPr>
        <w:t xml:space="preserve"> wprowadzenia do sieci I</w:t>
      </w:r>
      <w:r w:rsidRPr="00F26BE8">
        <w:rPr>
          <w:rFonts w:cs="Times New Roman"/>
          <w:sz w:val="22"/>
          <w:szCs w:val="22"/>
        </w:rPr>
        <w:t>nternet,</w:t>
      </w:r>
    </w:p>
    <w:p w14:paraId="64BC82D3" w14:textId="77777777" w:rsidR="00513E7D" w:rsidRPr="00F26BE8" w:rsidRDefault="00513E7D" w:rsidP="002F235E">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 xml:space="preserve">wprowadzenie do obrotu, </w:t>
      </w:r>
    </w:p>
    <w:p w14:paraId="2EF3C347" w14:textId="77777777" w:rsidR="00513E7D" w:rsidRPr="00F26BE8" w:rsidRDefault="00513E7D" w:rsidP="002F235E">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wprowadzenie do pamięci komputera,</w:t>
      </w:r>
    </w:p>
    <w:p w14:paraId="5897407A" w14:textId="77777777" w:rsidR="00513E7D" w:rsidRPr="00F26BE8" w:rsidRDefault="00513E7D" w:rsidP="002F235E">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publiczne odtworzenie,</w:t>
      </w:r>
    </w:p>
    <w:p w14:paraId="3D915F50" w14:textId="77777777" w:rsidR="00513E7D" w:rsidRPr="00F26BE8" w:rsidRDefault="00513E7D" w:rsidP="002F235E">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wystawienie,</w:t>
      </w:r>
    </w:p>
    <w:p w14:paraId="0D02557C" w14:textId="77777777" w:rsidR="00513E7D" w:rsidRPr="00F26BE8" w:rsidRDefault="00513E7D" w:rsidP="002F235E">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 xml:space="preserve">najem, </w:t>
      </w:r>
    </w:p>
    <w:p w14:paraId="2D962C39" w14:textId="77777777" w:rsidR="00513E7D" w:rsidRPr="00F26BE8" w:rsidRDefault="00513E7D" w:rsidP="002F235E">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dzierżawa,</w:t>
      </w:r>
    </w:p>
    <w:p w14:paraId="752B46B1" w14:textId="77777777" w:rsidR="00513E7D" w:rsidRPr="00F26BE8" w:rsidRDefault="00513E7D" w:rsidP="002F235E">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nadanie za pomocą wizji lub fonii przewodowej lub bezprzewodowej przez stację naziemną,</w:t>
      </w:r>
    </w:p>
    <w:p w14:paraId="1843F927" w14:textId="77777777" w:rsidR="00513E7D" w:rsidRPr="00F26BE8" w:rsidRDefault="00513E7D" w:rsidP="002F235E">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nadanie za pośrednictwem satelity,</w:t>
      </w:r>
    </w:p>
    <w:p w14:paraId="02BA0299" w14:textId="77777777" w:rsidR="00513E7D" w:rsidRPr="00F26BE8" w:rsidRDefault="00513E7D" w:rsidP="002F235E">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równoczesne i integralne nadanie utworu nadawanego przez inną organizację radiową lub   telewizyjną,</w:t>
      </w:r>
    </w:p>
    <w:p w14:paraId="35024840" w14:textId="77777777" w:rsidR="00513E7D" w:rsidRPr="00F26BE8" w:rsidRDefault="00513E7D" w:rsidP="002F235E">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wyświetlenie,</w:t>
      </w:r>
    </w:p>
    <w:p w14:paraId="339AA096" w14:textId="77777777" w:rsidR="00513E7D" w:rsidRPr="00F26BE8" w:rsidRDefault="00513E7D" w:rsidP="002F235E">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retransmisja w jakiejkolwiek części i postaci.</w:t>
      </w:r>
    </w:p>
    <w:p w14:paraId="4E0F6319" w14:textId="7D5621AD" w:rsidR="00513E7D" w:rsidRPr="00F26BE8" w:rsidRDefault="00513E7D" w:rsidP="00200075">
      <w:pPr>
        <w:overflowPunct w:val="0"/>
        <w:autoSpaceDE w:val="0"/>
        <w:ind w:left="379" w:hanging="379"/>
        <w:jc w:val="both"/>
        <w:textAlignment w:val="baseline"/>
        <w:rPr>
          <w:rFonts w:cs="Times New Roman"/>
          <w:sz w:val="22"/>
          <w:szCs w:val="22"/>
        </w:rPr>
      </w:pPr>
      <w:r w:rsidRPr="00F26BE8">
        <w:rPr>
          <w:rFonts w:cs="Times New Roman"/>
          <w:sz w:val="22"/>
          <w:szCs w:val="22"/>
        </w:rPr>
        <w:t>4</w:t>
      </w:r>
      <w:r w:rsidR="00971EDE" w:rsidRPr="00F26BE8">
        <w:rPr>
          <w:rFonts w:cs="Times New Roman"/>
          <w:sz w:val="22"/>
          <w:szCs w:val="22"/>
        </w:rPr>
        <w:t>.</w:t>
      </w:r>
      <w:r w:rsidRPr="00F26BE8">
        <w:rPr>
          <w:rFonts w:cs="Times New Roman"/>
          <w:sz w:val="22"/>
          <w:szCs w:val="22"/>
        </w:rPr>
        <w:tab/>
        <w:t>Zamawiający ma prawo do wykorzystania</w:t>
      </w:r>
      <w:r w:rsidR="005F4FC6" w:rsidRPr="00F26BE8">
        <w:rPr>
          <w:rFonts w:cs="Times New Roman"/>
          <w:sz w:val="22"/>
          <w:szCs w:val="22"/>
        </w:rPr>
        <w:t xml:space="preserve"> </w:t>
      </w:r>
      <w:r w:rsidR="005842E0">
        <w:rPr>
          <w:rFonts w:cs="Times New Roman"/>
          <w:sz w:val="22"/>
          <w:szCs w:val="22"/>
        </w:rPr>
        <w:t>Utworów</w:t>
      </w:r>
      <w:r w:rsidR="0010316D" w:rsidRPr="00F26BE8">
        <w:rPr>
          <w:rFonts w:cs="Times New Roman"/>
          <w:sz w:val="22"/>
          <w:szCs w:val="22"/>
        </w:rPr>
        <w:t xml:space="preserve"> </w:t>
      </w:r>
      <w:r w:rsidR="005F4FC6" w:rsidRPr="00F26BE8">
        <w:rPr>
          <w:rFonts w:cs="Times New Roman"/>
          <w:sz w:val="22"/>
          <w:szCs w:val="22"/>
        </w:rPr>
        <w:t>w </w:t>
      </w:r>
      <w:r w:rsidRPr="00F26BE8">
        <w:rPr>
          <w:rFonts w:cs="Times New Roman"/>
          <w:sz w:val="22"/>
          <w:szCs w:val="22"/>
        </w:rPr>
        <w:t>dowolnym celu</w:t>
      </w:r>
      <w:r w:rsidR="005842E0">
        <w:rPr>
          <w:rFonts w:cs="Times New Roman"/>
          <w:sz w:val="22"/>
          <w:szCs w:val="22"/>
        </w:rPr>
        <w:t xml:space="preserve"> wedle własnego uznania</w:t>
      </w:r>
      <w:r w:rsidRPr="00F26BE8">
        <w:rPr>
          <w:rFonts w:cs="Times New Roman"/>
          <w:sz w:val="22"/>
          <w:szCs w:val="22"/>
        </w:rPr>
        <w:t>.</w:t>
      </w:r>
    </w:p>
    <w:p w14:paraId="3F59904C" w14:textId="6C56EED8" w:rsidR="00513E7D" w:rsidRPr="00F26BE8" w:rsidRDefault="00513E7D" w:rsidP="00200075">
      <w:pPr>
        <w:overflowPunct w:val="0"/>
        <w:autoSpaceDE w:val="0"/>
        <w:ind w:left="379" w:hanging="379"/>
        <w:jc w:val="both"/>
        <w:textAlignment w:val="baseline"/>
        <w:rPr>
          <w:rFonts w:cs="Times New Roman"/>
          <w:sz w:val="22"/>
          <w:szCs w:val="22"/>
        </w:rPr>
      </w:pPr>
      <w:r w:rsidRPr="00F26BE8">
        <w:rPr>
          <w:rFonts w:cs="Times New Roman"/>
          <w:sz w:val="22"/>
          <w:szCs w:val="22"/>
        </w:rPr>
        <w:t xml:space="preserve">5. </w:t>
      </w:r>
      <w:r w:rsidRPr="00F26BE8">
        <w:rPr>
          <w:rFonts w:cs="Times New Roman"/>
          <w:sz w:val="22"/>
          <w:szCs w:val="22"/>
        </w:rPr>
        <w:tab/>
        <w:t xml:space="preserve">Przeniesienie praw, o których mowa w niniejszym paragrafie Umowy następuje z chwilą przyjęcia </w:t>
      </w:r>
      <w:r w:rsidR="005842E0">
        <w:rPr>
          <w:rFonts w:cs="Times New Roman"/>
          <w:sz w:val="22"/>
          <w:szCs w:val="22"/>
        </w:rPr>
        <w:t>Utworów</w:t>
      </w:r>
      <w:r w:rsidRPr="00F26BE8">
        <w:rPr>
          <w:rFonts w:cs="Times New Roman"/>
          <w:sz w:val="22"/>
          <w:szCs w:val="22"/>
        </w:rPr>
        <w:t xml:space="preserve">. </w:t>
      </w:r>
    </w:p>
    <w:p w14:paraId="6A0181C2" w14:textId="5E15BE31" w:rsidR="00513E7D" w:rsidRPr="00F26BE8" w:rsidRDefault="00513E7D" w:rsidP="00200075">
      <w:pPr>
        <w:overflowPunct w:val="0"/>
        <w:autoSpaceDE w:val="0"/>
        <w:ind w:left="379" w:hanging="379"/>
        <w:jc w:val="both"/>
        <w:textAlignment w:val="baseline"/>
        <w:rPr>
          <w:rFonts w:cs="Times New Roman"/>
          <w:sz w:val="22"/>
          <w:szCs w:val="22"/>
        </w:rPr>
      </w:pPr>
      <w:r w:rsidRPr="00F26BE8">
        <w:rPr>
          <w:rFonts w:cs="Times New Roman"/>
          <w:sz w:val="22"/>
          <w:szCs w:val="22"/>
        </w:rPr>
        <w:t>6.</w:t>
      </w:r>
      <w:r w:rsidRPr="00F26BE8">
        <w:rPr>
          <w:rFonts w:cs="Times New Roman"/>
          <w:sz w:val="22"/>
          <w:szCs w:val="22"/>
        </w:rPr>
        <w:tab/>
        <w:t xml:space="preserve">Zamawiający ma prawo do rozwiązania Umowy </w:t>
      </w:r>
      <w:r w:rsidR="005F4FC6" w:rsidRPr="00F26BE8">
        <w:rPr>
          <w:rFonts w:cs="Times New Roman"/>
          <w:sz w:val="22"/>
          <w:szCs w:val="22"/>
        </w:rPr>
        <w:t>ze skutkiem natychmiastowym bez </w:t>
      </w:r>
      <w:r w:rsidRPr="00F26BE8">
        <w:rPr>
          <w:rFonts w:cs="Times New Roman"/>
          <w:sz w:val="22"/>
          <w:szCs w:val="22"/>
        </w:rPr>
        <w:t xml:space="preserve">obowiązku zapłaty </w:t>
      </w:r>
      <w:r w:rsidR="005842E0">
        <w:rPr>
          <w:rFonts w:cs="Times New Roman"/>
          <w:sz w:val="22"/>
          <w:szCs w:val="22"/>
        </w:rPr>
        <w:t>w</w:t>
      </w:r>
      <w:r w:rsidRPr="00F26BE8">
        <w:rPr>
          <w:rFonts w:cs="Times New Roman"/>
          <w:sz w:val="22"/>
          <w:szCs w:val="22"/>
        </w:rPr>
        <w:t>ynagrodzenia, jeżeli Wykonawca dopuszcza się naruszeń swoich zobowiązań wynikających z Umowy, w szczególności dotyczących zagadnień dotyczących praw własności intelektualnej.</w:t>
      </w:r>
    </w:p>
    <w:p w14:paraId="56DBDA9F" w14:textId="77777777" w:rsidR="00630F5B" w:rsidRPr="00F26BE8" w:rsidRDefault="00630F5B" w:rsidP="00630F5B">
      <w:pPr>
        <w:overflowPunct w:val="0"/>
        <w:autoSpaceDE w:val="0"/>
        <w:ind w:left="379" w:hanging="379"/>
        <w:jc w:val="center"/>
        <w:textAlignment w:val="baseline"/>
        <w:rPr>
          <w:rFonts w:cs="Times New Roman"/>
          <w:b/>
          <w:bCs/>
          <w:sz w:val="22"/>
          <w:szCs w:val="22"/>
        </w:rPr>
      </w:pPr>
    </w:p>
    <w:p w14:paraId="4B5EFC39" w14:textId="77777777" w:rsidR="00E47965" w:rsidRPr="00F26BE8" w:rsidRDefault="00E47965" w:rsidP="00E4796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color w:val="auto"/>
          <w:sz w:val="22"/>
          <w:szCs w:val="22"/>
          <w:bdr w:val="none" w:sz="0" w:space="0" w:color="auto"/>
        </w:rPr>
      </w:pPr>
      <w:r w:rsidRPr="00F26BE8">
        <w:rPr>
          <w:rFonts w:eastAsia="Times New Roman" w:cs="Times New Roman"/>
          <w:b/>
          <w:color w:val="auto"/>
          <w:sz w:val="22"/>
          <w:szCs w:val="22"/>
          <w:bdr w:val="none" w:sz="0" w:space="0" w:color="auto"/>
        </w:rPr>
        <w:t xml:space="preserve">§ </w:t>
      </w:r>
      <w:r w:rsidR="00277633" w:rsidRPr="00F26BE8">
        <w:rPr>
          <w:rFonts w:eastAsia="Times New Roman" w:cs="Times New Roman"/>
          <w:b/>
          <w:color w:val="auto"/>
          <w:sz w:val="22"/>
          <w:szCs w:val="22"/>
          <w:bdr w:val="none" w:sz="0" w:space="0" w:color="auto"/>
        </w:rPr>
        <w:t>7</w:t>
      </w:r>
    </w:p>
    <w:p w14:paraId="15FEF738" w14:textId="77777777" w:rsidR="00E47965" w:rsidRPr="00F26BE8" w:rsidRDefault="00E47965" w:rsidP="00E4796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color w:val="auto"/>
          <w:sz w:val="22"/>
          <w:szCs w:val="22"/>
          <w:bdr w:val="none" w:sz="0" w:space="0" w:color="auto"/>
        </w:rPr>
      </w:pPr>
      <w:r w:rsidRPr="00F26BE8">
        <w:rPr>
          <w:rFonts w:eastAsia="Times New Roman" w:cs="Times New Roman"/>
          <w:b/>
          <w:color w:val="auto"/>
          <w:sz w:val="22"/>
          <w:szCs w:val="22"/>
          <w:bdr w:val="none" w:sz="0" w:space="0" w:color="auto"/>
        </w:rPr>
        <w:t xml:space="preserve"> Poufność</w:t>
      </w:r>
    </w:p>
    <w:p w14:paraId="715ED105" w14:textId="63839573" w:rsidR="00E47965" w:rsidRPr="00F26BE8" w:rsidRDefault="00E47965" w:rsidP="00687515">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714" w:hanging="357"/>
        <w:jc w:val="both"/>
        <w:rPr>
          <w:rFonts w:eastAsia="Times New Roman" w:cs="Times New Roman"/>
          <w:color w:val="auto"/>
          <w:sz w:val="22"/>
          <w:szCs w:val="22"/>
          <w:bdr w:val="none" w:sz="0" w:space="0" w:color="auto"/>
        </w:rPr>
      </w:pPr>
      <w:r w:rsidRPr="00F26BE8">
        <w:rPr>
          <w:rFonts w:eastAsia="Times New Roman" w:cs="Times New Roman"/>
          <w:color w:val="auto"/>
          <w:sz w:val="22"/>
          <w:szCs w:val="22"/>
          <w:bdr w:val="none" w:sz="0" w:space="0" w:color="auto"/>
        </w:rPr>
        <w:t>Zamawiający i Wykonawca zobowiązują się do zachowania w tajemnicy wszelkich postanowień Umowy oraz wszelkich danych, jakie pozyskały w trakcie wykonywania Umowy, nawet, jeżeli takie informacje zostały pozyskane nie wprost przy wykonywaniu i w związku z wykonywaniem Umowy.</w:t>
      </w:r>
    </w:p>
    <w:p w14:paraId="5D859710" w14:textId="77777777" w:rsidR="00E47965" w:rsidRPr="00F26BE8" w:rsidRDefault="00E47965" w:rsidP="002F235E">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714" w:hanging="357"/>
        <w:jc w:val="both"/>
        <w:rPr>
          <w:rFonts w:eastAsia="Times New Roman" w:cs="Times New Roman"/>
          <w:color w:val="auto"/>
          <w:sz w:val="22"/>
          <w:szCs w:val="22"/>
          <w:bdr w:val="none" w:sz="0" w:space="0" w:color="auto"/>
        </w:rPr>
      </w:pPr>
      <w:r w:rsidRPr="00F26BE8">
        <w:rPr>
          <w:rFonts w:eastAsia="Times New Roman" w:cs="Times New Roman"/>
          <w:color w:val="auto"/>
          <w:sz w:val="22"/>
          <w:szCs w:val="22"/>
          <w:bdr w:val="none" w:sz="0" w:space="0" w:color="auto"/>
        </w:rPr>
        <w:t xml:space="preserve">Powyższy obowiązek nie dotyczy informacji, które: </w:t>
      </w:r>
    </w:p>
    <w:p w14:paraId="69013087" w14:textId="77777777" w:rsidR="00E47965" w:rsidRPr="00F26BE8" w:rsidRDefault="00E47965" w:rsidP="002F235E">
      <w:pPr>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361" w:hanging="357"/>
        <w:contextualSpacing/>
        <w:jc w:val="both"/>
        <w:textAlignment w:val="baseline"/>
        <w:rPr>
          <w:rFonts w:eastAsia="Times New Roman" w:cs="Times New Roman"/>
          <w:color w:val="auto"/>
          <w:sz w:val="22"/>
          <w:szCs w:val="22"/>
          <w:bdr w:val="none" w:sz="0" w:space="0" w:color="auto"/>
        </w:rPr>
      </w:pPr>
      <w:r w:rsidRPr="00F26BE8">
        <w:rPr>
          <w:rFonts w:eastAsia="Times New Roman" w:cs="Times New Roman"/>
          <w:color w:val="auto"/>
          <w:sz w:val="22"/>
          <w:szCs w:val="22"/>
          <w:bdr w:val="none" w:sz="0" w:space="0" w:color="auto"/>
        </w:rPr>
        <w:t>zostały ogłoszone publicznie, w sposób niestanowiący naruszenia Umowy,</w:t>
      </w:r>
    </w:p>
    <w:p w14:paraId="6DAFA493" w14:textId="77777777" w:rsidR="00E47965" w:rsidRPr="00F26BE8" w:rsidRDefault="00E47965" w:rsidP="002F235E">
      <w:pPr>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361" w:hanging="357"/>
        <w:contextualSpacing/>
        <w:jc w:val="both"/>
        <w:textAlignment w:val="baseline"/>
        <w:rPr>
          <w:rFonts w:eastAsia="Times New Roman" w:cs="Times New Roman"/>
          <w:color w:val="auto"/>
          <w:sz w:val="22"/>
          <w:szCs w:val="22"/>
          <w:bdr w:val="none" w:sz="0" w:space="0" w:color="auto"/>
        </w:rPr>
      </w:pPr>
      <w:r w:rsidRPr="00F26BE8">
        <w:rPr>
          <w:rFonts w:eastAsia="Times New Roman" w:cs="Times New Roman"/>
          <w:color w:val="auto"/>
          <w:sz w:val="22"/>
          <w:szCs w:val="22"/>
          <w:bdr w:val="none" w:sz="0" w:space="0" w:color="auto"/>
        </w:rPr>
        <w:t>są znane Stronom z innych źródeł, bez obowiązku utrzymywania ich w tajemnicy,</w:t>
      </w:r>
    </w:p>
    <w:p w14:paraId="06498D13" w14:textId="5A0B23CE" w:rsidR="00E47965" w:rsidRDefault="00E47965" w:rsidP="002F235E">
      <w:pPr>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361" w:hanging="357"/>
        <w:jc w:val="both"/>
        <w:textAlignment w:val="baseline"/>
        <w:rPr>
          <w:rFonts w:eastAsia="Times New Roman" w:cs="Times New Roman"/>
          <w:color w:val="auto"/>
          <w:sz w:val="22"/>
          <w:szCs w:val="22"/>
          <w:bdr w:val="none" w:sz="0" w:space="0" w:color="auto"/>
        </w:rPr>
      </w:pPr>
      <w:r w:rsidRPr="00F26BE8">
        <w:rPr>
          <w:rFonts w:eastAsia="Times New Roman" w:cs="Times New Roman"/>
          <w:color w:val="auto"/>
          <w:sz w:val="22"/>
          <w:szCs w:val="22"/>
          <w:bdr w:val="none" w:sz="0" w:space="0" w:color="auto"/>
        </w:rPr>
        <w:t>mogą zostać ogłoszone publicznie na podstawie wyrażonej na to pisemnej zgody drugiej Strony</w:t>
      </w:r>
      <w:r w:rsidR="00687515">
        <w:rPr>
          <w:rFonts w:eastAsia="Times New Roman" w:cs="Times New Roman"/>
          <w:color w:val="auto"/>
          <w:sz w:val="22"/>
          <w:szCs w:val="22"/>
          <w:bdr w:val="none" w:sz="0" w:space="0" w:color="auto"/>
        </w:rPr>
        <w:t>,</w:t>
      </w:r>
    </w:p>
    <w:p w14:paraId="3F0BDED4" w14:textId="631AA562" w:rsidR="00687515" w:rsidRPr="00F26BE8" w:rsidRDefault="00687515" w:rsidP="002F235E">
      <w:pPr>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1361" w:hanging="357"/>
        <w:jc w:val="both"/>
        <w:textAlignment w:val="baseline"/>
        <w:rPr>
          <w:rFonts w:eastAsia="Times New Roman" w:cs="Times New Roman"/>
          <w:color w:val="auto"/>
          <w:sz w:val="22"/>
          <w:szCs w:val="22"/>
          <w:bdr w:val="none" w:sz="0" w:space="0" w:color="auto"/>
        </w:rPr>
      </w:pPr>
      <w:r>
        <w:rPr>
          <w:rFonts w:eastAsia="Times New Roman" w:cs="Times New Roman"/>
          <w:color w:val="auto"/>
          <w:sz w:val="22"/>
          <w:szCs w:val="22"/>
          <w:bdr w:val="none" w:sz="0" w:space="0" w:color="auto"/>
        </w:rPr>
        <w:t>Zamawiający zobowiązany jest udostępniać w trybie informacji publicznej.</w:t>
      </w:r>
    </w:p>
    <w:p w14:paraId="4EB5B425" w14:textId="77777777" w:rsidR="00E47965" w:rsidRPr="00F26BE8" w:rsidRDefault="00E47965" w:rsidP="002F235E">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714" w:hanging="357"/>
        <w:jc w:val="both"/>
        <w:textAlignment w:val="baseline"/>
        <w:rPr>
          <w:rFonts w:eastAsia="Times New Roman" w:cs="Times New Roman"/>
          <w:color w:val="auto"/>
          <w:sz w:val="22"/>
          <w:szCs w:val="22"/>
          <w:bdr w:val="none" w:sz="0" w:space="0" w:color="auto"/>
        </w:rPr>
      </w:pPr>
      <w:r w:rsidRPr="00F26BE8">
        <w:rPr>
          <w:rFonts w:eastAsia="Times New Roman" w:cs="Times New Roman"/>
          <w:color w:val="auto"/>
          <w:sz w:val="22"/>
          <w:szCs w:val="22"/>
          <w:bdr w:val="none" w:sz="0" w:space="0" w:color="auto"/>
        </w:rPr>
        <w:t>Strony zobowiązują się do dołożenia wszelkich starań w celu zapewnienia, aby środki łączności wykorzystywane do przekazywania i przechowywania danych, gwarantowały ich zabezpieczenie przed dostępem osób trzecich nieupoważnionych do zapoznania się z ich treścią.</w:t>
      </w:r>
    </w:p>
    <w:p w14:paraId="2BCCC9A8" w14:textId="77777777" w:rsidR="00E47965" w:rsidRPr="00F26BE8" w:rsidRDefault="00E47965" w:rsidP="002F235E">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714" w:hanging="357"/>
        <w:jc w:val="both"/>
        <w:textAlignment w:val="baseline"/>
        <w:rPr>
          <w:rFonts w:eastAsia="Times New Roman" w:cs="Times New Roman"/>
          <w:color w:val="auto"/>
          <w:sz w:val="22"/>
          <w:szCs w:val="22"/>
          <w:bdr w:val="none" w:sz="0" w:space="0" w:color="auto"/>
        </w:rPr>
      </w:pPr>
      <w:r w:rsidRPr="00F26BE8">
        <w:rPr>
          <w:rFonts w:eastAsia="Times New Roman" w:cs="Times New Roman"/>
          <w:color w:val="auto"/>
          <w:sz w:val="22"/>
          <w:szCs w:val="22"/>
          <w:bdr w:val="none" w:sz="0" w:space="0" w:color="auto"/>
        </w:rPr>
        <w:t xml:space="preserve">Obowiązek zachowania poufnego charakteru informacji określony w przedmiotowym paragrafie nie narusza obowiązku żadnej ze Stron do udzielania informacji odpowiednim władzom na podstawie obowiązujących przepisów prawa. </w:t>
      </w:r>
    </w:p>
    <w:p w14:paraId="6A61002E" w14:textId="77777777" w:rsidR="00E47965" w:rsidRPr="00F26BE8" w:rsidRDefault="00E47965" w:rsidP="002F235E">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714" w:hanging="357"/>
        <w:jc w:val="both"/>
        <w:textAlignment w:val="baseline"/>
        <w:rPr>
          <w:rFonts w:eastAsia="Times New Roman" w:cs="Times New Roman"/>
          <w:color w:val="auto"/>
          <w:sz w:val="22"/>
          <w:szCs w:val="22"/>
          <w:bdr w:val="none" w:sz="0" w:space="0" w:color="auto"/>
        </w:rPr>
      </w:pPr>
      <w:r w:rsidRPr="00F26BE8">
        <w:rPr>
          <w:rFonts w:eastAsia="Times New Roman" w:cs="Times New Roman"/>
          <w:color w:val="auto"/>
          <w:sz w:val="22"/>
          <w:szCs w:val="22"/>
          <w:bdr w:val="none" w:sz="0" w:space="0" w:color="auto"/>
        </w:rPr>
        <w:t xml:space="preserve">Wykonawca oświadcza, że w związku ze zobowiązaniami wynikającymi z zapisów ust. 1 </w:t>
      </w:r>
      <w:r w:rsidRPr="00F26BE8">
        <w:rPr>
          <w:rFonts w:eastAsia="Times New Roman" w:cs="Times New Roman"/>
          <w:color w:val="auto"/>
          <w:sz w:val="22"/>
          <w:szCs w:val="22"/>
          <w:bdr w:val="none" w:sz="0" w:space="0" w:color="auto"/>
        </w:rPr>
        <w:br/>
        <w:t xml:space="preserve">i ust. 3, z zastrzeżeniem ust. 4, pozyskane dane nie będą wykorzystywane, ujawniane ani udostępniane, bez pisemnej zgody Zamawiającego, w innym celu niż wykonanie Umowy. </w:t>
      </w:r>
    </w:p>
    <w:p w14:paraId="2650CFDC" w14:textId="77777777" w:rsidR="00E47965" w:rsidRPr="00F26BE8" w:rsidRDefault="00E47965" w:rsidP="002F235E">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714" w:hanging="357"/>
        <w:jc w:val="both"/>
        <w:textAlignment w:val="baseline"/>
        <w:rPr>
          <w:rFonts w:eastAsia="Times New Roman" w:cs="Times New Roman"/>
          <w:color w:val="auto"/>
          <w:sz w:val="22"/>
          <w:szCs w:val="22"/>
          <w:bdr w:val="none" w:sz="0" w:space="0" w:color="auto"/>
        </w:rPr>
      </w:pPr>
      <w:r w:rsidRPr="00F26BE8">
        <w:rPr>
          <w:rFonts w:eastAsia="Times New Roman" w:cs="Times New Roman"/>
          <w:color w:val="auto"/>
          <w:sz w:val="22"/>
          <w:szCs w:val="22"/>
          <w:bdr w:val="none" w:sz="0" w:space="0" w:color="auto"/>
        </w:rPr>
        <w:t xml:space="preserve">Jeżeli Wykonawca naruszy obowiązki określone w ust. 1 i ust. 3 powyżej, Zamawiający ma prawo do żądania naprawienia wyrządzonej szkody bez względu na to, czy Wykonawca naruszył inne postanowienia Umowy, w szczególności wynikające z </w:t>
      </w:r>
      <w:r w:rsidRPr="00F26BE8">
        <w:rPr>
          <w:rFonts w:eastAsia="Times New Roman" w:cs="Times New Roman"/>
          <w:color w:val="000000" w:themeColor="text1"/>
          <w:sz w:val="22"/>
          <w:szCs w:val="22"/>
          <w:bdr w:val="none" w:sz="0" w:space="0" w:color="auto"/>
        </w:rPr>
        <w:t>zapisów § 2 i 4.</w:t>
      </w:r>
    </w:p>
    <w:p w14:paraId="0542FB06" w14:textId="77777777" w:rsidR="00E47965" w:rsidRPr="00F26BE8" w:rsidRDefault="00E47965" w:rsidP="00E47965">
      <w:pPr>
        <w:jc w:val="center"/>
        <w:rPr>
          <w:rFonts w:cs="Times New Roman"/>
          <w:b/>
          <w:bCs/>
          <w:sz w:val="22"/>
          <w:szCs w:val="22"/>
        </w:rPr>
      </w:pPr>
    </w:p>
    <w:p w14:paraId="75A4CF52" w14:textId="77777777" w:rsidR="00E47965" w:rsidRPr="00F26BE8" w:rsidRDefault="00E47965" w:rsidP="00630F5B">
      <w:pPr>
        <w:overflowPunct w:val="0"/>
        <w:autoSpaceDE w:val="0"/>
        <w:ind w:left="379" w:hanging="379"/>
        <w:jc w:val="center"/>
        <w:textAlignment w:val="baseline"/>
        <w:rPr>
          <w:rFonts w:cs="Times New Roman"/>
          <w:b/>
          <w:bCs/>
          <w:sz w:val="22"/>
          <w:szCs w:val="22"/>
        </w:rPr>
      </w:pPr>
    </w:p>
    <w:p w14:paraId="4EB27B31" w14:textId="77777777" w:rsidR="000F7DA4" w:rsidRPr="00F26BE8" w:rsidRDefault="000F7DA4" w:rsidP="000F7DA4">
      <w:pPr>
        <w:overflowPunct w:val="0"/>
        <w:autoSpaceDE w:val="0"/>
        <w:ind w:left="379" w:hanging="379"/>
        <w:jc w:val="center"/>
        <w:textAlignment w:val="baseline"/>
        <w:rPr>
          <w:rFonts w:cs="Times New Roman"/>
          <w:b/>
          <w:bCs/>
          <w:sz w:val="22"/>
          <w:szCs w:val="22"/>
        </w:rPr>
      </w:pPr>
      <w:r w:rsidRPr="00F26BE8">
        <w:rPr>
          <w:rFonts w:cs="Times New Roman"/>
          <w:b/>
          <w:bCs/>
          <w:sz w:val="22"/>
          <w:szCs w:val="22"/>
        </w:rPr>
        <w:t xml:space="preserve">§ </w:t>
      </w:r>
      <w:r w:rsidR="00277633" w:rsidRPr="00F26BE8">
        <w:rPr>
          <w:rFonts w:cs="Times New Roman"/>
          <w:b/>
          <w:bCs/>
          <w:sz w:val="22"/>
          <w:szCs w:val="22"/>
        </w:rPr>
        <w:t>8</w:t>
      </w:r>
    </w:p>
    <w:p w14:paraId="302CF120" w14:textId="77777777" w:rsidR="000F7DA4" w:rsidRPr="00F26BE8" w:rsidRDefault="000F7DA4" w:rsidP="000F7DA4">
      <w:pPr>
        <w:overflowPunct w:val="0"/>
        <w:autoSpaceDE w:val="0"/>
        <w:ind w:left="379" w:hanging="379"/>
        <w:jc w:val="center"/>
        <w:textAlignment w:val="baseline"/>
        <w:rPr>
          <w:rFonts w:cs="Times New Roman"/>
          <w:b/>
          <w:bCs/>
          <w:sz w:val="22"/>
          <w:szCs w:val="22"/>
        </w:rPr>
      </w:pPr>
      <w:r w:rsidRPr="00F26BE8">
        <w:rPr>
          <w:rFonts w:cs="Times New Roman"/>
          <w:b/>
          <w:bCs/>
          <w:sz w:val="22"/>
          <w:szCs w:val="22"/>
        </w:rPr>
        <w:t>Kary umowne</w:t>
      </w:r>
    </w:p>
    <w:p w14:paraId="472B28CC" w14:textId="77777777" w:rsidR="000F7DA4" w:rsidRPr="00F26BE8" w:rsidRDefault="000F7DA4" w:rsidP="002F235E">
      <w:pPr>
        <w:numPr>
          <w:ilvl w:val="0"/>
          <w:numId w:val="14"/>
        </w:numPr>
        <w:jc w:val="both"/>
        <w:rPr>
          <w:bCs/>
          <w:sz w:val="22"/>
          <w:szCs w:val="22"/>
        </w:rPr>
      </w:pPr>
      <w:r w:rsidRPr="00F26BE8">
        <w:rPr>
          <w:bCs/>
          <w:sz w:val="22"/>
          <w:szCs w:val="22"/>
        </w:rPr>
        <w:t>Zamawiający ma prawo obciążyć Wykonawcę karą umowną z tytułu niewykonania lub nienależytego wykonania Umowy w następujących przypadkach i wysokości:</w:t>
      </w:r>
    </w:p>
    <w:p w14:paraId="5DC90195" w14:textId="77777777" w:rsidR="000F7DA4" w:rsidRPr="00F26BE8" w:rsidRDefault="000F7DA4" w:rsidP="002F235E">
      <w:pPr>
        <w:pStyle w:val="Akapitzlist"/>
        <w:numPr>
          <w:ilvl w:val="0"/>
          <w:numId w:val="28"/>
        </w:numPr>
        <w:jc w:val="both"/>
        <w:rPr>
          <w:bCs/>
          <w:sz w:val="22"/>
          <w:szCs w:val="22"/>
        </w:rPr>
      </w:pPr>
      <w:r w:rsidRPr="00F26BE8">
        <w:rPr>
          <w:bCs/>
          <w:sz w:val="22"/>
          <w:szCs w:val="22"/>
        </w:rPr>
        <w:t xml:space="preserve">za działanie na szkodę Zamawiającego – w wysokości 25% wynagrodzenia określonego w § </w:t>
      </w:r>
      <w:r w:rsidR="00277633" w:rsidRPr="00F26BE8">
        <w:rPr>
          <w:bCs/>
          <w:sz w:val="22"/>
          <w:szCs w:val="22"/>
        </w:rPr>
        <w:t>13</w:t>
      </w:r>
      <w:r w:rsidRPr="00F26BE8">
        <w:rPr>
          <w:bCs/>
          <w:sz w:val="22"/>
          <w:szCs w:val="22"/>
        </w:rPr>
        <w:t xml:space="preserve"> ust. 1;</w:t>
      </w:r>
    </w:p>
    <w:p w14:paraId="034EAB6A" w14:textId="77777777" w:rsidR="000F7DA4" w:rsidRPr="00F26BE8" w:rsidRDefault="000F7DA4" w:rsidP="002F235E">
      <w:pPr>
        <w:pStyle w:val="Akapitzlist"/>
        <w:numPr>
          <w:ilvl w:val="0"/>
          <w:numId w:val="28"/>
        </w:numPr>
        <w:jc w:val="both"/>
        <w:rPr>
          <w:bCs/>
          <w:sz w:val="22"/>
          <w:szCs w:val="22"/>
        </w:rPr>
      </w:pPr>
      <w:r w:rsidRPr="00F26BE8">
        <w:rPr>
          <w:bCs/>
          <w:sz w:val="22"/>
          <w:szCs w:val="22"/>
        </w:rPr>
        <w:t xml:space="preserve">za wypowiedzenie przez Zamawiającego Umowy z przyczyn leżących po stronie Wykonawcy - w wysokości 50% wynagrodzenia określonego w § </w:t>
      </w:r>
      <w:r w:rsidR="00277633" w:rsidRPr="00F26BE8">
        <w:rPr>
          <w:bCs/>
          <w:sz w:val="22"/>
          <w:szCs w:val="22"/>
        </w:rPr>
        <w:t>13</w:t>
      </w:r>
      <w:r w:rsidRPr="00F26BE8">
        <w:rPr>
          <w:bCs/>
          <w:sz w:val="22"/>
          <w:szCs w:val="22"/>
        </w:rPr>
        <w:t xml:space="preserve"> ust. 1;</w:t>
      </w:r>
    </w:p>
    <w:p w14:paraId="7C12C5C4" w14:textId="77777777" w:rsidR="000F7DA4" w:rsidRPr="00F26BE8" w:rsidRDefault="000F7DA4" w:rsidP="002F235E">
      <w:pPr>
        <w:pStyle w:val="Akapitzlist"/>
        <w:numPr>
          <w:ilvl w:val="0"/>
          <w:numId w:val="28"/>
        </w:numPr>
        <w:jc w:val="both"/>
        <w:rPr>
          <w:bCs/>
          <w:sz w:val="22"/>
          <w:szCs w:val="22"/>
        </w:rPr>
      </w:pPr>
      <w:r w:rsidRPr="00F26BE8">
        <w:rPr>
          <w:bCs/>
          <w:sz w:val="22"/>
          <w:szCs w:val="22"/>
        </w:rPr>
        <w:t xml:space="preserve">za niewykonanie przedmiotu </w:t>
      </w:r>
      <w:r w:rsidR="0075699B" w:rsidRPr="00F26BE8">
        <w:rPr>
          <w:bCs/>
          <w:sz w:val="22"/>
          <w:szCs w:val="22"/>
        </w:rPr>
        <w:t>U</w:t>
      </w:r>
      <w:r w:rsidRPr="00F26BE8">
        <w:rPr>
          <w:bCs/>
          <w:sz w:val="22"/>
          <w:szCs w:val="22"/>
        </w:rPr>
        <w:t xml:space="preserve">mowy z przyczyn leżących po stronie Wykonawcy - w wysokości 100% wynagrodzenia określonego w § </w:t>
      </w:r>
      <w:r w:rsidR="00277633" w:rsidRPr="00F26BE8">
        <w:rPr>
          <w:bCs/>
          <w:sz w:val="22"/>
          <w:szCs w:val="22"/>
        </w:rPr>
        <w:t>13</w:t>
      </w:r>
      <w:r w:rsidRPr="00F26BE8">
        <w:rPr>
          <w:bCs/>
          <w:sz w:val="22"/>
          <w:szCs w:val="22"/>
        </w:rPr>
        <w:t xml:space="preserve"> ust. 1;</w:t>
      </w:r>
    </w:p>
    <w:p w14:paraId="7739DC40" w14:textId="77777777" w:rsidR="000F7DA4" w:rsidRPr="00F26BE8" w:rsidRDefault="000F7DA4" w:rsidP="002F235E">
      <w:pPr>
        <w:pStyle w:val="Akapitzlist"/>
        <w:numPr>
          <w:ilvl w:val="0"/>
          <w:numId w:val="28"/>
        </w:numPr>
        <w:jc w:val="both"/>
        <w:rPr>
          <w:bCs/>
          <w:color w:val="000000" w:themeColor="text1"/>
          <w:sz w:val="22"/>
          <w:szCs w:val="22"/>
        </w:rPr>
      </w:pPr>
      <w:r w:rsidRPr="00F26BE8">
        <w:rPr>
          <w:bCs/>
          <w:color w:val="000000" w:themeColor="text1"/>
          <w:sz w:val="22"/>
          <w:szCs w:val="22"/>
        </w:rPr>
        <w:t>za nieterminową lub nienależytą realizację zobowiązań Wykonawcy wynikających z niniejszej Umowy w poniżej opisanych sytuacjach:</w:t>
      </w:r>
    </w:p>
    <w:p w14:paraId="01C37153" w14:textId="59E650FD" w:rsidR="000F7DA4" w:rsidRPr="00F26BE8" w:rsidRDefault="000F7DA4" w:rsidP="000F7DA4">
      <w:pPr>
        <w:pStyle w:val="Akapitzlist"/>
        <w:jc w:val="both"/>
        <w:rPr>
          <w:bCs/>
          <w:color w:val="000000" w:themeColor="text1"/>
          <w:sz w:val="22"/>
          <w:szCs w:val="22"/>
        </w:rPr>
      </w:pPr>
      <w:r w:rsidRPr="00F26BE8">
        <w:rPr>
          <w:bCs/>
          <w:color w:val="000000" w:themeColor="text1"/>
          <w:sz w:val="22"/>
          <w:szCs w:val="22"/>
        </w:rPr>
        <w:t xml:space="preserve">- za </w:t>
      </w:r>
      <w:r w:rsidR="00F77B3B">
        <w:rPr>
          <w:bCs/>
          <w:color w:val="000000" w:themeColor="text1"/>
          <w:sz w:val="22"/>
          <w:szCs w:val="22"/>
        </w:rPr>
        <w:t>opóźnienie w</w:t>
      </w:r>
      <w:r w:rsidR="00F77B3B" w:rsidRPr="00F26BE8">
        <w:rPr>
          <w:bCs/>
          <w:color w:val="000000" w:themeColor="text1"/>
          <w:sz w:val="22"/>
          <w:szCs w:val="22"/>
        </w:rPr>
        <w:t xml:space="preserve"> </w:t>
      </w:r>
      <w:r w:rsidRPr="00F26BE8">
        <w:rPr>
          <w:bCs/>
          <w:color w:val="000000" w:themeColor="text1"/>
          <w:sz w:val="22"/>
          <w:szCs w:val="22"/>
        </w:rPr>
        <w:t>wykonani</w:t>
      </w:r>
      <w:r w:rsidR="00F77B3B">
        <w:rPr>
          <w:bCs/>
          <w:color w:val="000000" w:themeColor="text1"/>
          <w:sz w:val="22"/>
          <w:szCs w:val="22"/>
        </w:rPr>
        <w:t>u</w:t>
      </w:r>
      <w:r w:rsidRPr="00F26BE8">
        <w:rPr>
          <w:bCs/>
          <w:color w:val="000000" w:themeColor="text1"/>
          <w:sz w:val="22"/>
          <w:szCs w:val="22"/>
        </w:rPr>
        <w:t xml:space="preserve"> poszczególnych etapów prac przedmiotu Umowy w wysokości </w:t>
      </w:r>
      <w:r w:rsidR="0075699B" w:rsidRPr="00F26BE8">
        <w:rPr>
          <w:bCs/>
          <w:color w:val="000000" w:themeColor="text1"/>
          <w:sz w:val="22"/>
          <w:szCs w:val="22"/>
        </w:rPr>
        <w:t>5</w:t>
      </w:r>
      <w:r w:rsidRPr="00F26BE8">
        <w:rPr>
          <w:bCs/>
          <w:color w:val="000000" w:themeColor="text1"/>
          <w:sz w:val="22"/>
          <w:szCs w:val="22"/>
        </w:rPr>
        <w:t xml:space="preserve">% </w:t>
      </w:r>
      <w:r w:rsidR="00735F5F" w:rsidRPr="00F26BE8">
        <w:rPr>
          <w:bCs/>
          <w:color w:val="000000" w:themeColor="text1"/>
          <w:sz w:val="22"/>
          <w:szCs w:val="22"/>
        </w:rPr>
        <w:t>wynagro</w:t>
      </w:r>
      <w:r w:rsidR="0075699B" w:rsidRPr="00F26BE8">
        <w:rPr>
          <w:bCs/>
          <w:color w:val="000000" w:themeColor="text1"/>
          <w:sz w:val="22"/>
          <w:szCs w:val="22"/>
        </w:rPr>
        <w:t xml:space="preserve">dzenia określonego w § </w:t>
      </w:r>
      <w:r w:rsidR="00277633" w:rsidRPr="00F26BE8">
        <w:rPr>
          <w:bCs/>
          <w:color w:val="000000" w:themeColor="text1"/>
          <w:sz w:val="22"/>
          <w:szCs w:val="22"/>
        </w:rPr>
        <w:t>13</w:t>
      </w:r>
      <w:r w:rsidR="0075699B" w:rsidRPr="00F26BE8">
        <w:rPr>
          <w:bCs/>
          <w:color w:val="000000" w:themeColor="text1"/>
          <w:sz w:val="22"/>
          <w:szCs w:val="22"/>
        </w:rPr>
        <w:t xml:space="preserve"> ust. 1 za każdy kolejny dzień </w:t>
      </w:r>
      <w:r w:rsidR="00F77B3B">
        <w:rPr>
          <w:bCs/>
          <w:color w:val="000000" w:themeColor="text1"/>
          <w:sz w:val="22"/>
          <w:szCs w:val="22"/>
        </w:rPr>
        <w:t>o</w:t>
      </w:r>
      <w:r w:rsidR="0075699B" w:rsidRPr="00F26BE8">
        <w:rPr>
          <w:bCs/>
          <w:color w:val="000000" w:themeColor="text1"/>
          <w:sz w:val="22"/>
          <w:szCs w:val="22"/>
        </w:rPr>
        <w:t>późnienia.</w:t>
      </w:r>
    </w:p>
    <w:p w14:paraId="41DF2A2F" w14:textId="77777777" w:rsidR="0075699B" w:rsidRPr="00F26BE8" w:rsidRDefault="0075699B" w:rsidP="002F235E">
      <w:pPr>
        <w:pStyle w:val="Akapitzlist"/>
        <w:numPr>
          <w:ilvl w:val="0"/>
          <w:numId w:val="14"/>
        </w:numPr>
        <w:rPr>
          <w:bCs/>
          <w:sz w:val="22"/>
          <w:szCs w:val="22"/>
        </w:rPr>
      </w:pPr>
      <w:r w:rsidRPr="00F26BE8">
        <w:rPr>
          <w:bCs/>
          <w:sz w:val="22"/>
          <w:szCs w:val="22"/>
        </w:rPr>
        <w:t>Kary umowne, o których mowa w ust. 1 podlegają sumowaniu.</w:t>
      </w:r>
    </w:p>
    <w:p w14:paraId="29622D49" w14:textId="73BDDE0D" w:rsidR="00F422B8" w:rsidRPr="00F26BE8" w:rsidRDefault="00F422B8" w:rsidP="002F235E">
      <w:pPr>
        <w:pStyle w:val="Akapitzlist"/>
        <w:numPr>
          <w:ilvl w:val="0"/>
          <w:numId w:val="14"/>
        </w:numPr>
        <w:rPr>
          <w:bCs/>
          <w:sz w:val="22"/>
          <w:szCs w:val="22"/>
        </w:rPr>
      </w:pPr>
      <w:r w:rsidRPr="00F26BE8">
        <w:rPr>
          <w:bCs/>
          <w:sz w:val="22"/>
          <w:szCs w:val="22"/>
        </w:rPr>
        <w:t xml:space="preserve">W przypadku stwierdzenia przez Zamawiającego nienależytego wykonania Umowy zostanie sporządzony protokół zdawczo-odbiorczy, </w:t>
      </w:r>
      <w:r w:rsidR="00033D1C" w:rsidRPr="00F26BE8">
        <w:rPr>
          <w:bCs/>
          <w:sz w:val="22"/>
          <w:szCs w:val="22"/>
        </w:rPr>
        <w:t xml:space="preserve">o którym mowa w § 4 ust. </w:t>
      </w:r>
      <w:r w:rsidR="003112B8">
        <w:rPr>
          <w:bCs/>
          <w:sz w:val="22"/>
          <w:szCs w:val="22"/>
        </w:rPr>
        <w:t>3</w:t>
      </w:r>
      <w:r w:rsidR="00033D1C" w:rsidRPr="00F26BE8">
        <w:rPr>
          <w:bCs/>
          <w:sz w:val="22"/>
          <w:szCs w:val="22"/>
        </w:rPr>
        <w:t>.</w:t>
      </w:r>
    </w:p>
    <w:p w14:paraId="36701CB1" w14:textId="77777777" w:rsidR="00F422B8" w:rsidRPr="00F26BE8" w:rsidRDefault="00F422B8" w:rsidP="002F235E">
      <w:pPr>
        <w:numPr>
          <w:ilvl w:val="0"/>
          <w:numId w:val="14"/>
        </w:numPr>
        <w:jc w:val="both"/>
        <w:rPr>
          <w:bCs/>
          <w:sz w:val="22"/>
          <w:szCs w:val="22"/>
        </w:rPr>
      </w:pPr>
      <w:r w:rsidRPr="00F26BE8">
        <w:rPr>
          <w:bCs/>
          <w:sz w:val="22"/>
          <w:szCs w:val="22"/>
        </w:rPr>
        <w:t>Kary umowne płatne będą na podstawie wystawionej przez Zamawiającego noty obciążającej, w terminie 7 dni od dnia jej doręczenia do Wykonawcy.</w:t>
      </w:r>
    </w:p>
    <w:p w14:paraId="06097D9C" w14:textId="77777777" w:rsidR="0075699B" w:rsidRPr="00F26BE8" w:rsidRDefault="0075699B" w:rsidP="002F235E">
      <w:pPr>
        <w:pStyle w:val="Akapitzlist"/>
        <w:numPr>
          <w:ilvl w:val="0"/>
          <w:numId w:val="14"/>
        </w:numPr>
        <w:rPr>
          <w:bCs/>
          <w:sz w:val="22"/>
          <w:szCs w:val="22"/>
        </w:rPr>
      </w:pPr>
      <w:r w:rsidRPr="00F26BE8">
        <w:rPr>
          <w:bCs/>
          <w:sz w:val="22"/>
          <w:szCs w:val="22"/>
        </w:rPr>
        <w:t>Strony mogą dochodzić na zasadach ogólnych odszkodowania przewyższającego wysokość kar umownych.</w:t>
      </w:r>
    </w:p>
    <w:p w14:paraId="1BB050F8" w14:textId="77777777" w:rsidR="00F422B8" w:rsidRPr="00F26BE8" w:rsidRDefault="00F422B8" w:rsidP="002F235E">
      <w:pPr>
        <w:numPr>
          <w:ilvl w:val="0"/>
          <w:numId w:val="14"/>
        </w:numPr>
        <w:jc w:val="both"/>
        <w:rPr>
          <w:bCs/>
          <w:sz w:val="22"/>
          <w:szCs w:val="22"/>
        </w:rPr>
      </w:pPr>
      <w:r w:rsidRPr="00F26BE8">
        <w:rPr>
          <w:bCs/>
          <w:sz w:val="22"/>
          <w:szCs w:val="22"/>
        </w:rPr>
        <w:t xml:space="preserve">Wykonawca ma prawo do naliczenia odsetek ustawowych za każdy dzień zwłoki w przypadku przekroczenia przez Zamawiającego terminu płatności faktur.  </w:t>
      </w:r>
    </w:p>
    <w:p w14:paraId="561EFE81" w14:textId="77777777" w:rsidR="00F422B8" w:rsidRPr="00F26BE8" w:rsidRDefault="00F422B8" w:rsidP="00F422B8">
      <w:pPr>
        <w:ind w:left="360"/>
        <w:jc w:val="both"/>
        <w:rPr>
          <w:bCs/>
          <w:sz w:val="22"/>
          <w:szCs w:val="22"/>
        </w:rPr>
      </w:pPr>
    </w:p>
    <w:p w14:paraId="7E166E7B" w14:textId="77777777" w:rsidR="0075699B" w:rsidRPr="00F26BE8" w:rsidRDefault="0075699B" w:rsidP="0075699B">
      <w:pPr>
        <w:pStyle w:val="Akapitzlist"/>
        <w:jc w:val="center"/>
        <w:rPr>
          <w:b/>
          <w:bCs/>
          <w:sz w:val="22"/>
          <w:szCs w:val="22"/>
        </w:rPr>
      </w:pPr>
      <w:r w:rsidRPr="00F26BE8">
        <w:rPr>
          <w:b/>
          <w:bCs/>
          <w:sz w:val="22"/>
          <w:szCs w:val="22"/>
        </w:rPr>
        <w:t>§</w:t>
      </w:r>
      <w:r w:rsidR="00277633" w:rsidRPr="00F26BE8">
        <w:rPr>
          <w:b/>
          <w:bCs/>
          <w:sz w:val="22"/>
          <w:szCs w:val="22"/>
        </w:rPr>
        <w:t>9</w:t>
      </w:r>
    </w:p>
    <w:p w14:paraId="3D9959CC" w14:textId="77777777" w:rsidR="0075699B" w:rsidRPr="00F26BE8" w:rsidRDefault="0075699B" w:rsidP="0075699B">
      <w:pPr>
        <w:pStyle w:val="Akapitzlist"/>
        <w:jc w:val="center"/>
        <w:rPr>
          <w:bCs/>
          <w:sz w:val="22"/>
          <w:szCs w:val="22"/>
        </w:rPr>
      </w:pPr>
      <w:r w:rsidRPr="00F26BE8">
        <w:rPr>
          <w:b/>
          <w:bCs/>
          <w:sz w:val="22"/>
          <w:szCs w:val="22"/>
        </w:rPr>
        <w:t>Siła wyższa</w:t>
      </w:r>
    </w:p>
    <w:p w14:paraId="3F16BD5A" w14:textId="355F8EE5" w:rsidR="0075699B" w:rsidRPr="00F26BE8" w:rsidRDefault="0075699B" w:rsidP="002F235E">
      <w:pPr>
        <w:numPr>
          <w:ilvl w:val="0"/>
          <w:numId w:val="30"/>
        </w:numPr>
        <w:jc w:val="both"/>
        <w:rPr>
          <w:bCs/>
          <w:sz w:val="22"/>
          <w:szCs w:val="22"/>
        </w:rPr>
      </w:pPr>
      <w:r w:rsidRPr="00F26BE8">
        <w:rPr>
          <w:bCs/>
          <w:sz w:val="22"/>
          <w:szCs w:val="22"/>
        </w:rPr>
        <w:t xml:space="preserve">Niewykonanie w całości lub części zobowiązań Stron wynikających z niniejszej Umowy nie może być wykorzystane wobec drugiej Strony </w:t>
      </w:r>
      <w:r w:rsidR="00F77B3B">
        <w:rPr>
          <w:bCs/>
          <w:sz w:val="22"/>
          <w:szCs w:val="22"/>
        </w:rPr>
        <w:t xml:space="preserve">do </w:t>
      </w:r>
      <w:r w:rsidRPr="00F26BE8">
        <w:rPr>
          <w:bCs/>
          <w:sz w:val="22"/>
          <w:szCs w:val="22"/>
        </w:rPr>
        <w:t>dochodzenia roszczeń, jeśli przyczyną niewykonania jest siła wyższa.</w:t>
      </w:r>
    </w:p>
    <w:p w14:paraId="666B0228" w14:textId="0060177E" w:rsidR="0075699B" w:rsidRDefault="0075699B" w:rsidP="002F235E">
      <w:pPr>
        <w:numPr>
          <w:ilvl w:val="0"/>
          <w:numId w:val="30"/>
        </w:numPr>
        <w:jc w:val="both"/>
        <w:rPr>
          <w:bCs/>
          <w:sz w:val="22"/>
          <w:szCs w:val="22"/>
        </w:rPr>
      </w:pPr>
      <w:r w:rsidRPr="00F26BE8">
        <w:rPr>
          <w:bCs/>
          <w:sz w:val="22"/>
          <w:szCs w:val="22"/>
        </w:rPr>
        <w:t>Przez sił</w:t>
      </w:r>
      <w:r w:rsidR="00F77B3B">
        <w:rPr>
          <w:bCs/>
          <w:sz w:val="22"/>
          <w:szCs w:val="22"/>
        </w:rPr>
        <w:t>ę</w:t>
      </w:r>
      <w:r w:rsidRPr="00F26BE8">
        <w:rPr>
          <w:bCs/>
          <w:sz w:val="22"/>
          <w:szCs w:val="22"/>
        </w:rPr>
        <w:t xml:space="preserve"> wyższą rozumie się zdarzenia niemożliwe do przewidzenia w chwili zawierania Umowy, na które Strony nie mają wpływu i są przez Strony niemożliwe do </w:t>
      </w:r>
      <w:r w:rsidR="00F77B3B">
        <w:rPr>
          <w:bCs/>
          <w:sz w:val="22"/>
          <w:szCs w:val="22"/>
        </w:rPr>
        <w:t>zapobieżenia</w:t>
      </w:r>
      <w:r w:rsidRPr="00F26BE8">
        <w:rPr>
          <w:bCs/>
          <w:sz w:val="22"/>
          <w:szCs w:val="22"/>
        </w:rPr>
        <w:t>, a w szczególności: klęski żywiołowe, wojny, mobilizacja, zamknięcie granic, akty prawne organów władzy lub administracji publicznej uniemożliwiającej wykonanie Umowy w całości lub części.</w:t>
      </w:r>
    </w:p>
    <w:p w14:paraId="76AC3071" w14:textId="65C91DFA" w:rsidR="00F77B3B" w:rsidRPr="00F26BE8" w:rsidRDefault="00F77B3B" w:rsidP="002F235E">
      <w:pPr>
        <w:numPr>
          <w:ilvl w:val="0"/>
          <w:numId w:val="30"/>
        </w:numPr>
        <w:jc w:val="both"/>
        <w:rPr>
          <w:bCs/>
          <w:sz w:val="22"/>
          <w:szCs w:val="22"/>
        </w:rPr>
      </w:pPr>
      <w:r>
        <w:rPr>
          <w:bCs/>
          <w:sz w:val="22"/>
          <w:szCs w:val="22"/>
        </w:rPr>
        <w:t xml:space="preserve">W celu uniknięcia wątpliwości, za siłę wyższą Strony nie uznają ewentualnych trudności leżących po stronie dostawców usług Wykonawcy, który jak podmiot profesjonalny odpowiada za prawidłowe zabezpieczenie procesu wykonania przedmiotu Umowy, w tym zapewnienie alternatywnych źródeł dostawy usług. </w:t>
      </w:r>
    </w:p>
    <w:p w14:paraId="323E97EB" w14:textId="77777777" w:rsidR="00F422B8" w:rsidRPr="00F26BE8" w:rsidRDefault="00F422B8" w:rsidP="000F7DA4">
      <w:pPr>
        <w:pStyle w:val="Akapitzlist"/>
        <w:jc w:val="both"/>
        <w:rPr>
          <w:bCs/>
          <w:sz w:val="22"/>
          <w:szCs w:val="22"/>
        </w:rPr>
      </w:pPr>
    </w:p>
    <w:p w14:paraId="2656CE9E" w14:textId="77777777" w:rsidR="004F5D76" w:rsidRDefault="004F5D76" w:rsidP="002F235E">
      <w:pPr>
        <w:overflowPunct w:val="0"/>
        <w:autoSpaceDE w:val="0"/>
        <w:jc w:val="center"/>
        <w:textAlignment w:val="baseline"/>
        <w:rPr>
          <w:rFonts w:cs="Times New Roman"/>
          <w:b/>
          <w:bCs/>
          <w:sz w:val="22"/>
          <w:szCs w:val="22"/>
        </w:rPr>
      </w:pPr>
    </w:p>
    <w:p w14:paraId="6B41385F" w14:textId="77777777" w:rsidR="002F235E" w:rsidRPr="00F26BE8" w:rsidRDefault="002F235E" w:rsidP="002F235E">
      <w:pPr>
        <w:overflowPunct w:val="0"/>
        <w:autoSpaceDE w:val="0"/>
        <w:jc w:val="center"/>
        <w:textAlignment w:val="baseline"/>
        <w:rPr>
          <w:rFonts w:cs="Times New Roman"/>
          <w:b/>
          <w:bCs/>
          <w:sz w:val="22"/>
          <w:szCs w:val="22"/>
        </w:rPr>
      </w:pPr>
      <w:r w:rsidRPr="00F26BE8">
        <w:rPr>
          <w:rFonts w:cs="Times New Roman"/>
          <w:b/>
          <w:bCs/>
          <w:sz w:val="22"/>
          <w:szCs w:val="22"/>
        </w:rPr>
        <w:t xml:space="preserve">§ </w:t>
      </w:r>
      <w:r w:rsidR="00277633" w:rsidRPr="00F26BE8">
        <w:rPr>
          <w:rFonts w:cs="Times New Roman"/>
          <w:b/>
          <w:bCs/>
          <w:sz w:val="22"/>
          <w:szCs w:val="22"/>
        </w:rPr>
        <w:t>10</w:t>
      </w:r>
    </w:p>
    <w:p w14:paraId="401C7E76" w14:textId="77777777" w:rsidR="002F235E" w:rsidRPr="00F26BE8" w:rsidRDefault="002F235E" w:rsidP="002F235E">
      <w:pPr>
        <w:overflowPunct w:val="0"/>
        <w:autoSpaceDE w:val="0"/>
        <w:jc w:val="center"/>
        <w:textAlignment w:val="baseline"/>
        <w:rPr>
          <w:rFonts w:cs="Times New Roman"/>
          <w:b/>
          <w:bCs/>
          <w:sz w:val="22"/>
          <w:szCs w:val="22"/>
        </w:rPr>
      </w:pPr>
      <w:r w:rsidRPr="00F26BE8">
        <w:rPr>
          <w:rFonts w:cs="Times New Roman"/>
          <w:b/>
          <w:bCs/>
          <w:sz w:val="22"/>
          <w:szCs w:val="22"/>
        </w:rPr>
        <w:t>Zmiany Umowy</w:t>
      </w:r>
    </w:p>
    <w:p w14:paraId="202C48B7" w14:textId="738BAEB3" w:rsidR="002F235E" w:rsidRPr="00F26BE8" w:rsidRDefault="002F235E" w:rsidP="002F235E">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ind w:left="357" w:hanging="357"/>
        <w:jc w:val="both"/>
        <w:rPr>
          <w:rFonts w:eastAsia="Calibri"/>
          <w:sz w:val="22"/>
          <w:szCs w:val="22"/>
          <w:lang w:eastAsia="en-US"/>
        </w:rPr>
      </w:pPr>
      <w:r w:rsidRPr="00F26BE8">
        <w:rPr>
          <w:rFonts w:eastAsia="Calibri"/>
          <w:sz w:val="22"/>
          <w:szCs w:val="22"/>
          <w:lang w:eastAsia="en-US"/>
        </w:rPr>
        <w:t xml:space="preserve">Zmiany postanowień zawartej umowy względem treści oferty, dokonane na podstawie </w:t>
      </w:r>
      <w:r w:rsidRPr="00F26BE8">
        <w:rPr>
          <w:rFonts w:eastAsia="Calibri"/>
          <w:b/>
          <w:sz w:val="22"/>
          <w:szCs w:val="22"/>
          <w:lang w:eastAsia="en-US"/>
        </w:rPr>
        <w:t>art. 144 Ustawy Pzp</w:t>
      </w:r>
      <w:r w:rsidRPr="00F26BE8">
        <w:rPr>
          <w:rFonts w:eastAsia="Calibri"/>
          <w:sz w:val="22"/>
          <w:szCs w:val="22"/>
          <w:lang w:eastAsia="en-US"/>
        </w:rPr>
        <w:t xml:space="preserve">, wymagają formy pisemnej pod rygorem nieważności i mogą być dokonane tylko za zgodną wolą </w:t>
      </w:r>
      <w:r w:rsidR="00F77B3B">
        <w:rPr>
          <w:rFonts w:eastAsia="Calibri"/>
          <w:sz w:val="22"/>
          <w:szCs w:val="22"/>
          <w:lang w:eastAsia="en-US"/>
        </w:rPr>
        <w:t xml:space="preserve">obu </w:t>
      </w:r>
      <w:r w:rsidRPr="00F26BE8">
        <w:rPr>
          <w:rFonts w:eastAsia="Calibri"/>
          <w:sz w:val="22"/>
          <w:szCs w:val="22"/>
          <w:lang w:eastAsia="en-US"/>
        </w:rPr>
        <w:t xml:space="preserve">Stron. Wystąpienie którejkolwiek z okoliczności wskazanych w </w:t>
      </w:r>
      <w:r w:rsidRPr="00F26BE8">
        <w:rPr>
          <w:rFonts w:eastAsia="Calibri"/>
          <w:b/>
          <w:sz w:val="22"/>
          <w:szCs w:val="22"/>
          <w:lang w:eastAsia="en-US"/>
        </w:rPr>
        <w:t>ust. 2</w:t>
      </w:r>
      <w:r w:rsidRPr="00F26BE8">
        <w:rPr>
          <w:rFonts w:eastAsia="Calibri"/>
          <w:sz w:val="22"/>
          <w:szCs w:val="22"/>
          <w:lang w:eastAsia="en-US"/>
        </w:rPr>
        <w:t xml:space="preserve"> nie stanowi zobowiązania Stron do zmiany niniejszej Umowy. </w:t>
      </w:r>
    </w:p>
    <w:p w14:paraId="5DEE51C5" w14:textId="77777777" w:rsidR="002F235E" w:rsidRPr="00F26BE8" w:rsidRDefault="002F235E" w:rsidP="002F235E">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ind w:left="357" w:hanging="357"/>
        <w:jc w:val="both"/>
        <w:rPr>
          <w:rFonts w:eastAsia="Calibri"/>
          <w:sz w:val="22"/>
          <w:szCs w:val="22"/>
          <w:lang w:eastAsia="en-US"/>
        </w:rPr>
      </w:pPr>
      <w:r w:rsidRPr="00F26BE8">
        <w:rPr>
          <w:rFonts w:eastAsia="Calibri"/>
          <w:sz w:val="22"/>
          <w:szCs w:val="22"/>
          <w:lang w:eastAsia="en-US"/>
        </w:rPr>
        <w:t xml:space="preserve">Zamawiający przewiduje możliwość dokonywania zmian, o których mowa w </w:t>
      </w:r>
      <w:r w:rsidRPr="00F26BE8">
        <w:rPr>
          <w:rFonts w:eastAsia="Calibri"/>
          <w:b/>
          <w:sz w:val="22"/>
          <w:szCs w:val="22"/>
          <w:lang w:eastAsia="en-US"/>
        </w:rPr>
        <w:t>ust. 1</w:t>
      </w:r>
      <w:r w:rsidRPr="00F26BE8">
        <w:rPr>
          <w:rFonts w:eastAsia="Calibri"/>
          <w:sz w:val="22"/>
          <w:szCs w:val="22"/>
          <w:lang w:eastAsia="en-US"/>
        </w:rPr>
        <w:t xml:space="preserve"> </w:t>
      </w:r>
      <w:r w:rsidRPr="00F26BE8">
        <w:rPr>
          <w:rFonts w:eastAsia="Calibri"/>
          <w:sz w:val="22"/>
          <w:szCs w:val="22"/>
          <w:lang w:eastAsia="en-US"/>
        </w:rPr>
        <w:br/>
        <w:t xml:space="preserve">w następujących przypadkach: </w:t>
      </w:r>
    </w:p>
    <w:p w14:paraId="1AC3E2BD" w14:textId="3E0D9EFB" w:rsidR="002F235E" w:rsidRPr="00F26BE8" w:rsidRDefault="002F235E" w:rsidP="002F235E">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ind w:left="714" w:hanging="357"/>
        <w:jc w:val="both"/>
        <w:rPr>
          <w:rFonts w:ascii="Calibri" w:eastAsia="Calibri" w:hAnsi="Calibri" w:cs="Calibri"/>
          <w:sz w:val="22"/>
          <w:szCs w:val="22"/>
          <w:lang w:eastAsia="en-US"/>
        </w:rPr>
      </w:pPr>
      <w:r w:rsidRPr="00F26BE8">
        <w:rPr>
          <w:rFonts w:eastAsia="Calibri"/>
          <w:sz w:val="22"/>
          <w:szCs w:val="22"/>
          <w:lang w:eastAsia="en-US"/>
        </w:rPr>
        <w:t xml:space="preserve">w zakresie przedmiotu Umowy (w tym sposobu realizacji) oraz terminu realizacji, w przypadku, gdy konieczność wprowadzenia zmian będzie następstwem postanowień innych umów mających bezpośredni związek z niniejszą </w:t>
      </w:r>
      <w:r w:rsidR="00F77B3B">
        <w:rPr>
          <w:rFonts w:eastAsia="Calibri"/>
          <w:sz w:val="22"/>
          <w:szCs w:val="22"/>
          <w:lang w:eastAsia="en-US"/>
        </w:rPr>
        <w:t>U</w:t>
      </w:r>
      <w:r w:rsidRPr="00F26BE8">
        <w:rPr>
          <w:rFonts w:eastAsia="Calibri"/>
          <w:sz w:val="22"/>
          <w:szCs w:val="22"/>
          <w:lang w:eastAsia="en-US"/>
        </w:rPr>
        <w:t xml:space="preserve">mową, w tym umów zawartych pomiędzy Zamawiającym a instytucjami nadzorującymi lub następstwem, w przypadku, gdy zmiany te nie były znane w dniu zawarcia </w:t>
      </w:r>
      <w:r w:rsidR="00F77B3B">
        <w:rPr>
          <w:rFonts w:eastAsia="Calibri"/>
          <w:sz w:val="22"/>
          <w:szCs w:val="22"/>
          <w:lang w:eastAsia="en-US"/>
        </w:rPr>
        <w:t>U</w:t>
      </w:r>
      <w:r w:rsidRPr="00F26BE8">
        <w:rPr>
          <w:rFonts w:eastAsia="Calibri"/>
          <w:sz w:val="22"/>
          <w:szCs w:val="22"/>
          <w:lang w:eastAsia="en-US"/>
        </w:rPr>
        <w:t xml:space="preserve">mowy, </w:t>
      </w:r>
    </w:p>
    <w:p w14:paraId="67DE1CE9" w14:textId="2B98D7B4" w:rsidR="002F235E" w:rsidRPr="00F26BE8" w:rsidRDefault="002F235E" w:rsidP="002F235E">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jc w:val="both"/>
        <w:rPr>
          <w:rFonts w:eastAsia="Calibri"/>
          <w:sz w:val="22"/>
          <w:szCs w:val="22"/>
          <w:lang w:eastAsia="en-US"/>
        </w:rPr>
      </w:pPr>
      <w:r w:rsidRPr="00F26BE8">
        <w:rPr>
          <w:rFonts w:eastAsia="Calibri"/>
          <w:sz w:val="22"/>
          <w:szCs w:val="22"/>
          <w:lang w:eastAsia="en-US"/>
        </w:rPr>
        <w:t xml:space="preserve">w zakresie przedmiotu Umowy (w tym sposobu realizacji), terminu realizacji </w:t>
      </w:r>
      <w:r w:rsidRPr="00F26BE8">
        <w:rPr>
          <w:rFonts w:eastAsia="Calibri"/>
          <w:sz w:val="22"/>
          <w:szCs w:val="22"/>
          <w:lang w:eastAsia="en-US"/>
        </w:rPr>
        <w:br/>
        <w:t xml:space="preserve">i wynagrodzenia, jednak nie powodujących zwiększenia wartości Umowy, </w:t>
      </w:r>
      <w:r w:rsidRPr="00F26BE8">
        <w:rPr>
          <w:rFonts w:eastAsia="Calibri"/>
          <w:sz w:val="22"/>
          <w:szCs w:val="22"/>
          <w:lang w:eastAsia="en-US"/>
        </w:rPr>
        <w:br/>
        <w:t xml:space="preserve">w przypadku konieczności zrealizowania </w:t>
      </w:r>
      <w:r w:rsidR="00F77B3B">
        <w:rPr>
          <w:rFonts w:eastAsia="Calibri"/>
          <w:sz w:val="22"/>
          <w:szCs w:val="22"/>
          <w:lang w:eastAsia="en-US"/>
        </w:rPr>
        <w:t>U</w:t>
      </w:r>
      <w:r w:rsidRPr="00F26BE8">
        <w:rPr>
          <w:rFonts w:eastAsia="Calibri"/>
          <w:sz w:val="22"/>
          <w:szCs w:val="22"/>
          <w:lang w:eastAsia="en-US"/>
        </w:rPr>
        <w:t>mowy przy zastosowaniu innych rozwiązań, niż wskazane pierwotnie w przedmiocie Umowy ze względu na zmiany powszechnie obowiązujących przepisów prawa, w przypadku gdy okoliczności te nie były znane w dniu zawarcia Umowy,</w:t>
      </w:r>
    </w:p>
    <w:p w14:paraId="4F0815F2" w14:textId="77777777" w:rsidR="002F235E" w:rsidRPr="00F26BE8" w:rsidRDefault="002F235E" w:rsidP="002F235E">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ind w:left="714" w:hanging="357"/>
        <w:jc w:val="both"/>
        <w:rPr>
          <w:rFonts w:eastAsia="Calibri"/>
          <w:sz w:val="22"/>
          <w:szCs w:val="22"/>
          <w:lang w:eastAsia="en-US"/>
        </w:rPr>
      </w:pPr>
      <w:r w:rsidRPr="00F26BE8">
        <w:rPr>
          <w:rFonts w:eastAsia="Calibri"/>
          <w:sz w:val="22"/>
          <w:szCs w:val="22"/>
          <w:lang w:eastAsia="en-US"/>
        </w:rPr>
        <w:t xml:space="preserve">w zakresie terminu realizacji Umowy, przedmiotu </w:t>
      </w:r>
      <w:r w:rsidR="00807598" w:rsidRPr="00F26BE8">
        <w:rPr>
          <w:rFonts w:eastAsia="Calibri"/>
          <w:sz w:val="22"/>
          <w:szCs w:val="22"/>
          <w:lang w:eastAsia="en-US"/>
        </w:rPr>
        <w:t>U</w:t>
      </w:r>
      <w:r w:rsidRPr="00F26BE8">
        <w:rPr>
          <w:rFonts w:eastAsia="Calibri"/>
          <w:sz w:val="22"/>
          <w:szCs w:val="22"/>
          <w:lang w:eastAsia="en-US"/>
        </w:rPr>
        <w:t xml:space="preserve">mowy (w tym sposobu realizacji) w przypadku, prac nad uchwaleniem lub nowelizacją powszechnie obowiązujących przepisów prawa, które może mieć wpływ na realizację Umowy, a przewidywany kierunek zmian wskazuje na potrzebę wstrzymania, zawieszenia lub ograniczenia świadczeń stanowiących przedmiot umowy w oczekiwaniu na dokonanie zmian w przepisach prawa, </w:t>
      </w:r>
    </w:p>
    <w:p w14:paraId="043ED60F" w14:textId="77777777" w:rsidR="002F235E" w:rsidRPr="00F26BE8" w:rsidRDefault="002F235E" w:rsidP="002F235E">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ind w:left="714" w:hanging="357"/>
        <w:jc w:val="both"/>
        <w:rPr>
          <w:rFonts w:eastAsia="Calibri"/>
          <w:sz w:val="22"/>
          <w:szCs w:val="22"/>
          <w:lang w:eastAsia="en-US"/>
        </w:rPr>
      </w:pPr>
      <w:r w:rsidRPr="00F26BE8">
        <w:rPr>
          <w:rFonts w:eastAsia="Calibri"/>
          <w:sz w:val="22"/>
          <w:szCs w:val="22"/>
          <w:lang w:eastAsia="en-US"/>
        </w:rPr>
        <w:t>w zakresie przedmiotu Umowy (w tym sposobu realizacji), przy niezmiennym poziomie wynagrodzenia, jeśli dzięki zmianom nastąpi poprawa wydajności, jakości prac związanych z przedmiotem Umowy;</w:t>
      </w:r>
    </w:p>
    <w:p w14:paraId="79A6BB90" w14:textId="5BFA2659" w:rsidR="002F235E" w:rsidRPr="00F26BE8" w:rsidRDefault="002F235E" w:rsidP="002F235E">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ind w:left="714" w:hanging="357"/>
        <w:jc w:val="both"/>
        <w:rPr>
          <w:rFonts w:eastAsia="Calibri"/>
          <w:sz w:val="22"/>
          <w:szCs w:val="22"/>
          <w:lang w:eastAsia="en-US"/>
        </w:rPr>
      </w:pPr>
      <w:r w:rsidRPr="00F26BE8">
        <w:rPr>
          <w:rFonts w:eastAsia="Calibri"/>
          <w:sz w:val="22"/>
          <w:szCs w:val="22"/>
          <w:lang w:eastAsia="en-US"/>
        </w:rPr>
        <w:t xml:space="preserve">w zakresie przedmiotu Umowy (w tym sposobu realizacji), wynagrodzenia </w:t>
      </w:r>
      <w:r w:rsidRPr="00F26BE8">
        <w:rPr>
          <w:rFonts w:eastAsia="Calibri"/>
          <w:sz w:val="22"/>
          <w:szCs w:val="22"/>
          <w:lang w:eastAsia="en-US"/>
        </w:rPr>
        <w:br/>
        <w:t xml:space="preserve">w wyniku rezygnacji przez Zamawiającego z części prac w następstwie wystąpienia okoliczności, które nie były znane w momencie zawarcia </w:t>
      </w:r>
      <w:r w:rsidR="00F77B3B">
        <w:rPr>
          <w:rFonts w:eastAsia="Calibri"/>
          <w:sz w:val="22"/>
          <w:szCs w:val="22"/>
          <w:lang w:eastAsia="en-US"/>
        </w:rPr>
        <w:t>U</w:t>
      </w:r>
      <w:r w:rsidRPr="00F26BE8">
        <w:rPr>
          <w:rFonts w:eastAsia="Calibri"/>
          <w:sz w:val="22"/>
          <w:szCs w:val="22"/>
          <w:lang w:eastAsia="en-US"/>
        </w:rPr>
        <w:t xml:space="preserve">mowy, oraz których nie można było przewidzieć w momencie zawarcia </w:t>
      </w:r>
      <w:r w:rsidR="00F77B3B">
        <w:rPr>
          <w:rFonts w:eastAsia="Calibri"/>
          <w:sz w:val="22"/>
          <w:szCs w:val="22"/>
          <w:lang w:eastAsia="en-US"/>
        </w:rPr>
        <w:t>U</w:t>
      </w:r>
      <w:r w:rsidRPr="00F26BE8">
        <w:rPr>
          <w:rFonts w:eastAsia="Calibri"/>
          <w:sz w:val="22"/>
          <w:szCs w:val="22"/>
          <w:lang w:eastAsia="en-US"/>
        </w:rPr>
        <w:t xml:space="preserve">mowy. W takiej sytuacji wynagrodzenie Wykonawcy ulega zmniejszeniu proporcjonalnie do zmiany zakresu prac objętych przedmiotem zamówienia; </w:t>
      </w:r>
    </w:p>
    <w:p w14:paraId="0C767369" w14:textId="77777777" w:rsidR="002F235E" w:rsidRPr="00F26BE8" w:rsidRDefault="002F235E" w:rsidP="002F235E">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ind w:left="714" w:hanging="357"/>
        <w:jc w:val="both"/>
        <w:rPr>
          <w:rFonts w:eastAsia="Calibri"/>
          <w:sz w:val="22"/>
          <w:szCs w:val="22"/>
          <w:lang w:eastAsia="en-US"/>
        </w:rPr>
      </w:pPr>
      <w:r w:rsidRPr="00F26BE8">
        <w:rPr>
          <w:rFonts w:eastAsia="Calibri"/>
          <w:sz w:val="22"/>
          <w:szCs w:val="22"/>
          <w:lang w:eastAsia="en-US"/>
        </w:rPr>
        <w:t xml:space="preserve">w zakresie przedmiotu Umowy (w tym sposobu realizacji), w wyniku zmian </w:t>
      </w:r>
      <w:r w:rsidRPr="00F26BE8">
        <w:rPr>
          <w:rFonts w:eastAsia="Calibri"/>
          <w:sz w:val="22"/>
          <w:szCs w:val="22"/>
          <w:lang w:eastAsia="en-US"/>
        </w:rPr>
        <w:br/>
        <w:t>w strukturze lub organizacji Zamawiającego mających wpływ na zakres prac Wykonawcy, przy czym wynagrodzenie Wykonawcy nie może ulec podwyższeniu, a w razie ograniczenia zakresu prac ulega proporcjonalnemu  zmniejszeniu,</w:t>
      </w:r>
    </w:p>
    <w:p w14:paraId="37362C6E" w14:textId="269DFE53" w:rsidR="002F235E" w:rsidRPr="00F26BE8" w:rsidRDefault="002F235E" w:rsidP="002F235E">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eastAsia="Calibri"/>
          <w:sz w:val="22"/>
          <w:szCs w:val="22"/>
          <w:lang w:eastAsia="en-US"/>
        </w:rPr>
      </w:pPr>
      <w:r w:rsidRPr="00F26BE8">
        <w:rPr>
          <w:rFonts w:eastAsia="Calibri"/>
          <w:sz w:val="22"/>
          <w:szCs w:val="22"/>
          <w:lang w:eastAsia="en-US"/>
        </w:rPr>
        <w:t xml:space="preserve">w zakresie przedmiotu Umowy (w tym sposobu realizacji), terminu realizacji oraz pozostałych elementów Umowy w przypadku wystąpienia siły wyższej uniemożliwiającej wykonanie przedmiotu </w:t>
      </w:r>
      <w:r w:rsidR="00F77B3B">
        <w:rPr>
          <w:rFonts w:eastAsia="Calibri"/>
          <w:sz w:val="22"/>
          <w:szCs w:val="22"/>
          <w:lang w:eastAsia="en-US"/>
        </w:rPr>
        <w:t>U</w:t>
      </w:r>
      <w:r w:rsidRPr="00F26BE8">
        <w:rPr>
          <w:rFonts w:eastAsia="Calibri"/>
          <w:sz w:val="22"/>
          <w:szCs w:val="22"/>
          <w:lang w:eastAsia="en-US"/>
        </w:rPr>
        <w:t>mowy zgodnie z jej pierwotnymi postanowieniami;</w:t>
      </w:r>
    </w:p>
    <w:p w14:paraId="34535506" w14:textId="16326F67" w:rsidR="002F235E" w:rsidRPr="00F26BE8" w:rsidRDefault="002F235E" w:rsidP="002F235E">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eastAsia="Calibri"/>
          <w:sz w:val="22"/>
          <w:szCs w:val="22"/>
          <w:lang w:eastAsia="en-US"/>
        </w:rPr>
      </w:pPr>
      <w:r w:rsidRPr="00F26BE8">
        <w:rPr>
          <w:sz w:val="22"/>
          <w:szCs w:val="22"/>
          <w:lang w:eastAsia="ar-SA"/>
        </w:rPr>
        <w:t xml:space="preserve">w zakresie zmian doprecyzowujących treść Umowy jeżeli potrzeba ich wprowadzenia wynika z rozbieżności lub niejasności w </w:t>
      </w:r>
      <w:r w:rsidR="00F77B3B">
        <w:rPr>
          <w:sz w:val="22"/>
          <w:szCs w:val="22"/>
          <w:lang w:eastAsia="ar-SA"/>
        </w:rPr>
        <w:t>U</w:t>
      </w:r>
      <w:r w:rsidRPr="00F26BE8">
        <w:rPr>
          <w:sz w:val="22"/>
          <w:szCs w:val="22"/>
          <w:lang w:eastAsia="ar-SA"/>
        </w:rPr>
        <w:t xml:space="preserve">mowie, których nie można usunąć w inny sposób, a zmiana będzie umożliwiać usunięcie rozbieżności i doprecyzowanie Umowy w celu jednoznacznej interpretacji jej zapisów, </w:t>
      </w:r>
    </w:p>
    <w:p w14:paraId="7BF19195" w14:textId="77777777" w:rsidR="002F235E" w:rsidRPr="00F26BE8" w:rsidRDefault="002F235E" w:rsidP="002F235E">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714" w:hanging="357"/>
        <w:jc w:val="both"/>
        <w:rPr>
          <w:rFonts w:eastAsia="Calibri"/>
          <w:sz w:val="22"/>
          <w:szCs w:val="22"/>
          <w:lang w:eastAsia="en-US"/>
        </w:rPr>
      </w:pPr>
      <w:r w:rsidRPr="00F26BE8">
        <w:rPr>
          <w:sz w:val="22"/>
          <w:szCs w:val="22"/>
          <w:lang w:eastAsia="ar-SA"/>
        </w:rPr>
        <w:t xml:space="preserve">w zakresie terminu obowiązywania Umowy poprzez jego wydłużenie, </w:t>
      </w:r>
      <w:r w:rsidRPr="00F26BE8">
        <w:rPr>
          <w:sz w:val="22"/>
          <w:szCs w:val="22"/>
          <w:lang w:eastAsia="ar-SA"/>
        </w:rPr>
        <w:br/>
        <w:t>z zachowaniem niezmiennego poziomu wynagrodzenia, w sytuacji gdy taka zmiana umożliwi realizację w większym zakresie,</w:t>
      </w:r>
      <w:r w:rsidRPr="00F26BE8">
        <w:rPr>
          <w:rFonts w:eastAsia="Calibri"/>
          <w:sz w:val="22"/>
          <w:szCs w:val="22"/>
          <w:lang w:eastAsia="en-US"/>
        </w:rPr>
        <w:t xml:space="preserve"> </w:t>
      </w:r>
    </w:p>
    <w:p w14:paraId="7D6AE920" w14:textId="77777777" w:rsidR="002F235E" w:rsidRPr="00F26BE8" w:rsidRDefault="002F235E" w:rsidP="002F235E">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eastAsia="Calibri"/>
          <w:sz w:val="22"/>
          <w:szCs w:val="22"/>
          <w:lang w:eastAsia="en-US"/>
        </w:rPr>
      </w:pPr>
      <w:r w:rsidRPr="00F26BE8">
        <w:rPr>
          <w:rFonts w:eastAsia="Calibri"/>
          <w:sz w:val="22"/>
          <w:szCs w:val="22"/>
          <w:lang w:eastAsia="en-US"/>
        </w:rPr>
        <w:t>w zakresie zmian  podwykonawców oraz zakresu podwykonawstwa, w przypadku gdy zmiana ta nie pogorszy jakości świadczeń, do których zobowiązany jest Wykonawca lub zmiana ta jest niezbędna w celu prawidłowej realizacji przedmiotu Umowy,</w:t>
      </w:r>
    </w:p>
    <w:p w14:paraId="097E7554" w14:textId="77777777" w:rsidR="002F235E" w:rsidRPr="00F26BE8" w:rsidRDefault="002F235E" w:rsidP="00E65AD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357"/>
        <w:jc w:val="both"/>
        <w:rPr>
          <w:rFonts w:eastAsia="Calibri"/>
          <w:sz w:val="22"/>
          <w:szCs w:val="22"/>
          <w:lang w:eastAsia="en-US"/>
        </w:rPr>
      </w:pPr>
      <w:r w:rsidRPr="00F26BE8">
        <w:rPr>
          <w:rFonts w:eastAsia="Calibri"/>
          <w:sz w:val="22"/>
          <w:szCs w:val="22"/>
          <w:lang w:eastAsia="en-US"/>
        </w:rPr>
        <w:t xml:space="preserve">Zmiana Umowy nastąpić może z inicjatywy Zamawiającego albo Wykonawcy poprzez przedstawienie drugiej stronie propozycji zmian w formie pisemnej, które powinny zawierać: </w:t>
      </w:r>
    </w:p>
    <w:p w14:paraId="5367BF01" w14:textId="77777777" w:rsidR="002F235E" w:rsidRPr="00F26BE8" w:rsidRDefault="002F235E" w:rsidP="00E65ADC">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357"/>
        <w:jc w:val="both"/>
        <w:rPr>
          <w:rFonts w:eastAsia="Calibri"/>
          <w:bCs/>
          <w:sz w:val="22"/>
          <w:szCs w:val="22"/>
          <w:lang w:eastAsia="en-US"/>
        </w:rPr>
      </w:pPr>
      <w:r w:rsidRPr="00F26BE8">
        <w:rPr>
          <w:rFonts w:eastAsia="Calibri"/>
          <w:bCs/>
          <w:sz w:val="22"/>
          <w:szCs w:val="22"/>
          <w:lang w:eastAsia="en-US"/>
        </w:rPr>
        <w:t xml:space="preserve">opis zmiany, </w:t>
      </w:r>
    </w:p>
    <w:p w14:paraId="4E1758A3" w14:textId="77777777" w:rsidR="002F235E" w:rsidRPr="00F26BE8" w:rsidRDefault="002F235E" w:rsidP="00E65ADC">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357"/>
        <w:jc w:val="both"/>
        <w:rPr>
          <w:rFonts w:eastAsia="Calibri"/>
          <w:bCs/>
          <w:sz w:val="22"/>
          <w:szCs w:val="22"/>
          <w:lang w:eastAsia="en-US"/>
        </w:rPr>
      </w:pPr>
      <w:r w:rsidRPr="00F26BE8">
        <w:rPr>
          <w:rFonts w:eastAsia="Calibri"/>
          <w:bCs/>
          <w:sz w:val="22"/>
          <w:szCs w:val="22"/>
          <w:lang w:eastAsia="en-US"/>
        </w:rPr>
        <w:t xml:space="preserve">uzasadnienie zmiany, </w:t>
      </w:r>
    </w:p>
    <w:p w14:paraId="70B045CB" w14:textId="77777777" w:rsidR="002F235E" w:rsidRPr="00F26BE8" w:rsidRDefault="002F235E" w:rsidP="00E65ADC">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357"/>
        <w:jc w:val="both"/>
        <w:rPr>
          <w:rFonts w:eastAsia="Calibri"/>
          <w:bCs/>
          <w:sz w:val="22"/>
          <w:szCs w:val="22"/>
          <w:lang w:eastAsia="en-US"/>
        </w:rPr>
      </w:pPr>
      <w:r w:rsidRPr="00F26BE8">
        <w:rPr>
          <w:rFonts w:eastAsia="Calibri"/>
          <w:bCs/>
          <w:sz w:val="22"/>
          <w:szCs w:val="22"/>
          <w:lang w:eastAsia="en-US"/>
        </w:rPr>
        <w:t xml:space="preserve">koszt zmiany oraz jego wpływ na wysokość wynagrodzenia, </w:t>
      </w:r>
    </w:p>
    <w:p w14:paraId="3572821F" w14:textId="27E86D34" w:rsidR="002F235E" w:rsidRPr="00F26BE8" w:rsidRDefault="002F235E" w:rsidP="00E65ADC">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357"/>
        <w:jc w:val="both"/>
        <w:rPr>
          <w:rFonts w:eastAsia="Calibri"/>
          <w:bCs/>
          <w:sz w:val="22"/>
          <w:szCs w:val="22"/>
          <w:lang w:eastAsia="en-US"/>
        </w:rPr>
      </w:pPr>
      <w:r w:rsidRPr="00F26BE8">
        <w:rPr>
          <w:rFonts w:eastAsia="Calibri"/>
          <w:bCs/>
          <w:sz w:val="22"/>
          <w:szCs w:val="22"/>
          <w:lang w:eastAsia="en-US"/>
        </w:rPr>
        <w:t xml:space="preserve">czas wykonania zmiany oraz wpływ zmiany na termin zakończenia </w:t>
      </w:r>
      <w:r w:rsidR="00F77B3B">
        <w:rPr>
          <w:rFonts w:eastAsia="Calibri"/>
          <w:bCs/>
          <w:sz w:val="22"/>
          <w:szCs w:val="22"/>
          <w:lang w:eastAsia="en-US"/>
        </w:rPr>
        <w:t>U</w:t>
      </w:r>
      <w:r w:rsidRPr="00F26BE8">
        <w:rPr>
          <w:rFonts w:eastAsia="Calibri"/>
          <w:bCs/>
          <w:sz w:val="22"/>
          <w:szCs w:val="22"/>
          <w:lang w:eastAsia="en-US"/>
        </w:rPr>
        <w:t>mowy.</w:t>
      </w:r>
    </w:p>
    <w:p w14:paraId="04F69F08" w14:textId="77777777" w:rsidR="002F235E" w:rsidRPr="00F26BE8" w:rsidRDefault="002F235E" w:rsidP="00E65ADC">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357"/>
        <w:jc w:val="both"/>
        <w:rPr>
          <w:rFonts w:eastAsia="Calibri"/>
          <w:sz w:val="22"/>
          <w:szCs w:val="22"/>
          <w:lang w:eastAsia="en-US"/>
        </w:rPr>
      </w:pPr>
      <w:r w:rsidRPr="00F26BE8">
        <w:rPr>
          <w:rFonts w:eastAsia="Calibri"/>
          <w:sz w:val="22"/>
          <w:szCs w:val="22"/>
          <w:lang w:eastAsia="en-US"/>
        </w:rPr>
        <w:t>Nie stanowią zmiany Umowy w rozumieniu art. 144 ust. 1 ustawy Pzp, w szczególności następujące zmiany:</w:t>
      </w:r>
    </w:p>
    <w:p w14:paraId="043F9920" w14:textId="77777777" w:rsidR="002F235E" w:rsidRPr="00F26BE8" w:rsidRDefault="002F235E" w:rsidP="00E65ADC">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357"/>
        <w:jc w:val="both"/>
        <w:rPr>
          <w:rFonts w:eastAsia="Calibri"/>
          <w:bCs/>
          <w:sz w:val="22"/>
          <w:szCs w:val="22"/>
          <w:lang w:eastAsia="en-US"/>
        </w:rPr>
      </w:pPr>
      <w:r w:rsidRPr="00F26BE8">
        <w:rPr>
          <w:rFonts w:eastAsia="Calibri"/>
          <w:bCs/>
          <w:sz w:val="22"/>
          <w:szCs w:val="22"/>
          <w:lang w:eastAsia="en-US"/>
        </w:rPr>
        <w:t>danych teleadresowych;</w:t>
      </w:r>
    </w:p>
    <w:p w14:paraId="16E22257" w14:textId="77777777" w:rsidR="002F235E" w:rsidRPr="00F26BE8" w:rsidRDefault="002F235E" w:rsidP="00E65ADC">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357"/>
        <w:jc w:val="both"/>
        <w:rPr>
          <w:rFonts w:eastAsia="Calibri"/>
          <w:bCs/>
          <w:sz w:val="22"/>
          <w:szCs w:val="22"/>
          <w:lang w:eastAsia="en-US"/>
        </w:rPr>
      </w:pPr>
      <w:r w:rsidRPr="00F26BE8">
        <w:rPr>
          <w:rFonts w:eastAsia="Calibri"/>
          <w:bCs/>
          <w:sz w:val="22"/>
          <w:szCs w:val="22"/>
          <w:lang w:eastAsia="en-US"/>
        </w:rPr>
        <w:t>danych rejestrowych;</w:t>
      </w:r>
    </w:p>
    <w:p w14:paraId="7C4C228B" w14:textId="67C14A81" w:rsidR="002F235E" w:rsidRDefault="002F235E" w:rsidP="00E65ADC">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357"/>
        <w:jc w:val="both"/>
        <w:rPr>
          <w:rFonts w:eastAsia="Calibri"/>
          <w:bCs/>
          <w:sz w:val="22"/>
          <w:szCs w:val="22"/>
          <w:lang w:eastAsia="en-US"/>
        </w:rPr>
      </w:pPr>
      <w:r w:rsidRPr="00F26BE8">
        <w:rPr>
          <w:rFonts w:eastAsia="Calibri"/>
          <w:bCs/>
          <w:sz w:val="22"/>
          <w:szCs w:val="22"/>
          <w:lang w:eastAsia="en-US"/>
        </w:rPr>
        <w:t>będące następstwem sukcesji uniwersalnej po jednej ze stron Umowy;</w:t>
      </w:r>
    </w:p>
    <w:p w14:paraId="7D543530" w14:textId="1CA87BD6" w:rsidR="008A3891" w:rsidRPr="00F26BE8" w:rsidRDefault="008A3891" w:rsidP="008A3891">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eastAsia="Calibri"/>
          <w:bCs/>
          <w:sz w:val="22"/>
          <w:szCs w:val="22"/>
          <w:lang w:eastAsia="en-US"/>
        </w:rPr>
      </w:pPr>
      <w:r>
        <w:rPr>
          <w:rFonts w:eastAsia="Calibri"/>
          <w:bCs/>
          <w:sz w:val="22"/>
          <w:szCs w:val="22"/>
          <w:lang w:eastAsia="en-US"/>
        </w:rPr>
        <w:t>D</w:t>
      </w:r>
      <w:r w:rsidRPr="008A3891">
        <w:rPr>
          <w:rFonts w:eastAsia="Calibri"/>
          <w:bCs/>
          <w:sz w:val="22"/>
          <w:szCs w:val="22"/>
          <w:lang w:eastAsia="en-US"/>
        </w:rPr>
        <w:t>la swej skuteczności wymaga</w:t>
      </w:r>
      <w:r>
        <w:rPr>
          <w:rFonts w:eastAsia="Calibri"/>
          <w:bCs/>
          <w:sz w:val="22"/>
          <w:szCs w:val="22"/>
          <w:lang w:eastAsia="en-US"/>
        </w:rPr>
        <w:t>ją</w:t>
      </w:r>
      <w:r w:rsidRPr="008A3891">
        <w:rPr>
          <w:rFonts w:eastAsia="Calibri"/>
          <w:bCs/>
          <w:sz w:val="22"/>
          <w:szCs w:val="22"/>
          <w:lang w:eastAsia="en-US"/>
        </w:rPr>
        <w:t xml:space="preserve"> </w:t>
      </w:r>
      <w:r>
        <w:rPr>
          <w:rFonts w:eastAsia="Calibri"/>
          <w:bCs/>
          <w:sz w:val="22"/>
          <w:szCs w:val="22"/>
          <w:lang w:eastAsia="en-US"/>
        </w:rPr>
        <w:t xml:space="preserve">one </w:t>
      </w:r>
      <w:r w:rsidRPr="008A3891">
        <w:rPr>
          <w:rFonts w:eastAsia="Calibri"/>
          <w:bCs/>
          <w:sz w:val="22"/>
          <w:szCs w:val="22"/>
          <w:lang w:eastAsia="en-US"/>
        </w:rPr>
        <w:t>uprzedniego poinformowania Zamawiającego poprzez skierowanie wiadomości w formie pisemnej do osoby wskazanej przez Zamawiającego do kontaktu (w tym w formie wiadomości elektronicznej) oraz potwierdzenia przez nią przyjęcia przedmiotowej informacji.</w:t>
      </w:r>
    </w:p>
    <w:p w14:paraId="0FD61E84" w14:textId="4156335C" w:rsidR="002F235E" w:rsidRPr="00F26BE8" w:rsidRDefault="002F235E" w:rsidP="002F235E">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eastAsia="Calibri"/>
          <w:sz w:val="22"/>
          <w:szCs w:val="22"/>
          <w:lang w:eastAsia="en-US"/>
        </w:rPr>
      </w:pPr>
      <w:r w:rsidRPr="00F26BE8">
        <w:rPr>
          <w:rFonts w:eastAsia="Calibri"/>
          <w:sz w:val="22"/>
          <w:szCs w:val="22"/>
          <w:lang w:eastAsia="en-US"/>
        </w:rPr>
        <w:t xml:space="preserve">Każda zmiana </w:t>
      </w:r>
      <w:r w:rsidR="00F77B3B">
        <w:rPr>
          <w:rFonts w:eastAsia="Calibri"/>
          <w:sz w:val="22"/>
          <w:szCs w:val="22"/>
          <w:lang w:eastAsia="en-US"/>
        </w:rPr>
        <w:t>U</w:t>
      </w:r>
      <w:r w:rsidRPr="00F26BE8">
        <w:rPr>
          <w:rFonts w:eastAsia="Calibri"/>
          <w:sz w:val="22"/>
          <w:szCs w:val="22"/>
          <w:lang w:eastAsia="en-US"/>
        </w:rPr>
        <w:t xml:space="preserve">mowy może nastąpić jedynie za zgodą obu </w:t>
      </w:r>
      <w:r w:rsidR="00F77B3B">
        <w:rPr>
          <w:rFonts w:eastAsia="Calibri"/>
          <w:sz w:val="22"/>
          <w:szCs w:val="22"/>
          <w:lang w:eastAsia="en-US"/>
        </w:rPr>
        <w:t>S</w:t>
      </w:r>
      <w:r w:rsidRPr="00F26BE8">
        <w:rPr>
          <w:rFonts w:eastAsia="Calibri"/>
          <w:sz w:val="22"/>
          <w:szCs w:val="22"/>
          <w:lang w:eastAsia="en-US"/>
        </w:rPr>
        <w:t xml:space="preserve">tron i pod rygorem nieważności wymaga formy pisemnej.  </w:t>
      </w:r>
    </w:p>
    <w:p w14:paraId="245D76B6" w14:textId="77777777" w:rsidR="00230F0D" w:rsidRPr="00F26BE8" w:rsidRDefault="00230F0D" w:rsidP="00230F0D">
      <w:pPr>
        <w:pStyle w:val="Tekstpodstawowy"/>
        <w:ind w:left="4248"/>
        <w:jc w:val="both"/>
        <w:rPr>
          <w:b w:val="0"/>
          <w:bCs w:val="0"/>
          <w:sz w:val="22"/>
          <w:szCs w:val="22"/>
        </w:rPr>
      </w:pPr>
      <w:r w:rsidRPr="00F26BE8">
        <w:rPr>
          <w:b w:val="0"/>
          <w:bCs w:val="0"/>
          <w:sz w:val="22"/>
          <w:szCs w:val="22"/>
        </w:rPr>
        <w:t xml:space="preserve">  </w:t>
      </w:r>
    </w:p>
    <w:p w14:paraId="309FE5E8" w14:textId="1D1C9F40" w:rsidR="00230F0D" w:rsidRPr="00F26BE8" w:rsidRDefault="00230F0D" w:rsidP="00230F0D">
      <w:pPr>
        <w:pStyle w:val="Tekstpodstawowy"/>
        <w:jc w:val="center"/>
        <w:rPr>
          <w:sz w:val="22"/>
          <w:szCs w:val="22"/>
        </w:rPr>
      </w:pPr>
      <w:r w:rsidRPr="00F26BE8">
        <w:rPr>
          <w:bCs w:val="0"/>
          <w:sz w:val="22"/>
          <w:szCs w:val="22"/>
        </w:rPr>
        <w:t>§ 1</w:t>
      </w:r>
      <w:r w:rsidR="00277633" w:rsidRPr="00F26BE8">
        <w:rPr>
          <w:bCs w:val="0"/>
          <w:sz w:val="22"/>
          <w:szCs w:val="22"/>
        </w:rPr>
        <w:t>1</w:t>
      </w:r>
      <w:r w:rsidRPr="00F26BE8">
        <w:rPr>
          <w:sz w:val="22"/>
          <w:szCs w:val="22"/>
        </w:rPr>
        <w:t xml:space="preserve"> Rozwiązanie </w:t>
      </w:r>
      <w:r w:rsidR="00F77B3B">
        <w:rPr>
          <w:sz w:val="22"/>
          <w:szCs w:val="22"/>
        </w:rPr>
        <w:t>U</w:t>
      </w:r>
      <w:r w:rsidRPr="00F26BE8">
        <w:rPr>
          <w:sz w:val="22"/>
          <w:szCs w:val="22"/>
        </w:rPr>
        <w:t>mowy</w:t>
      </w:r>
    </w:p>
    <w:p w14:paraId="0143BB32" w14:textId="77777777" w:rsidR="00230F0D" w:rsidRPr="00F26BE8" w:rsidRDefault="00230F0D" w:rsidP="00230F0D">
      <w:pPr>
        <w:pStyle w:val="Tekstpodstawowy"/>
        <w:jc w:val="center"/>
        <w:rPr>
          <w:bCs w:val="0"/>
          <w:sz w:val="22"/>
          <w:szCs w:val="22"/>
        </w:rPr>
      </w:pPr>
    </w:p>
    <w:p w14:paraId="1E710C56" w14:textId="77777777" w:rsidR="00230F0D" w:rsidRPr="00F26BE8" w:rsidRDefault="00230F0D" w:rsidP="00230F0D">
      <w:pPr>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jc w:val="both"/>
        <w:textAlignment w:val="baseline"/>
        <w:rPr>
          <w:bCs/>
          <w:sz w:val="22"/>
          <w:szCs w:val="22"/>
          <w:lang w:eastAsia="ar-SA"/>
        </w:rPr>
      </w:pPr>
      <w:r w:rsidRPr="00F26BE8">
        <w:rPr>
          <w:bCs/>
          <w:sz w:val="22"/>
          <w:szCs w:val="22"/>
          <w:lang w:eastAsia="ar-SA"/>
        </w:rPr>
        <w:t>Zamawiającemu przysługuje prawo rozwiązania ze skutkiem natychmiastowym niniejszej Umowy w następujących sytuacjach:</w:t>
      </w:r>
    </w:p>
    <w:p w14:paraId="71F3084C" w14:textId="0FF2E5C3" w:rsidR="00230F0D" w:rsidRPr="00F26BE8" w:rsidRDefault="00230F0D" w:rsidP="00230F0D">
      <w:pPr>
        <w:widowControl w:val="0"/>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jc w:val="both"/>
        <w:textAlignment w:val="baseline"/>
        <w:rPr>
          <w:bCs/>
          <w:sz w:val="22"/>
          <w:szCs w:val="22"/>
          <w:lang w:eastAsia="ar-SA"/>
        </w:rPr>
      </w:pPr>
      <w:r w:rsidRPr="00F26BE8">
        <w:rPr>
          <w:bCs/>
          <w:sz w:val="22"/>
          <w:szCs w:val="22"/>
          <w:lang w:eastAsia="ar-SA"/>
        </w:rPr>
        <w:t xml:space="preserve">jeżeli Wykonawca </w:t>
      </w:r>
      <w:r w:rsidR="00C1310C">
        <w:rPr>
          <w:bCs/>
          <w:sz w:val="22"/>
          <w:szCs w:val="22"/>
          <w:lang w:eastAsia="ar-SA"/>
        </w:rPr>
        <w:t>w terminie 5 dni od jej podpisania,</w:t>
      </w:r>
      <w:r w:rsidRPr="00F26BE8">
        <w:rPr>
          <w:bCs/>
          <w:sz w:val="22"/>
          <w:szCs w:val="22"/>
          <w:lang w:eastAsia="ar-SA"/>
        </w:rPr>
        <w:t xml:space="preserve"> bez uzasadnionych przyczyn</w:t>
      </w:r>
      <w:r w:rsidR="00C1310C" w:rsidRPr="00C1310C">
        <w:rPr>
          <w:bCs/>
          <w:sz w:val="22"/>
          <w:szCs w:val="22"/>
          <w:lang w:eastAsia="ar-SA"/>
        </w:rPr>
        <w:t xml:space="preserve"> </w:t>
      </w:r>
      <w:r w:rsidR="00C1310C" w:rsidRPr="00F26BE8">
        <w:rPr>
          <w:bCs/>
          <w:sz w:val="22"/>
          <w:szCs w:val="22"/>
          <w:lang w:eastAsia="ar-SA"/>
        </w:rPr>
        <w:t>nie rozpoczął realizacji przedmiotu Umowy</w:t>
      </w:r>
      <w:r w:rsidRPr="00F26BE8">
        <w:rPr>
          <w:bCs/>
          <w:sz w:val="22"/>
          <w:szCs w:val="22"/>
          <w:lang w:eastAsia="ar-SA"/>
        </w:rPr>
        <w:t xml:space="preserve"> </w:t>
      </w:r>
      <w:r w:rsidR="00C1310C">
        <w:rPr>
          <w:bCs/>
          <w:sz w:val="22"/>
          <w:szCs w:val="22"/>
          <w:lang w:eastAsia="ar-SA"/>
        </w:rPr>
        <w:t>lub zaprzestał jej realizacji a przerwa w wykonaniu Umowy wynosi co najmniej 10 dni</w:t>
      </w:r>
      <w:r w:rsidR="00E65ADC" w:rsidRPr="00F26BE8">
        <w:rPr>
          <w:bCs/>
          <w:sz w:val="22"/>
          <w:szCs w:val="22"/>
          <w:lang w:eastAsia="ar-SA"/>
        </w:rPr>
        <w:t>,</w:t>
      </w:r>
      <w:r w:rsidRPr="00F26BE8">
        <w:rPr>
          <w:bCs/>
          <w:sz w:val="22"/>
          <w:szCs w:val="22"/>
          <w:lang w:eastAsia="ar-SA"/>
        </w:rPr>
        <w:t xml:space="preserve"> lub</w:t>
      </w:r>
    </w:p>
    <w:p w14:paraId="139234C6" w14:textId="674D70A5" w:rsidR="00230F0D" w:rsidRPr="00F26BE8" w:rsidRDefault="00230F0D" w:rsidP="00230F0D">
      <w:pPr>
        <w:widowControl w:val="0"/>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jc w:val="both"/>
        <w:textAlignment w:val="baseline"/>
        <w:rPr>
          <w:bCs/>
          <w:sz w:val="22"/>
          <w:szCs w:val="22"/>
          <w:lang w:eastAsia="ar-SA"/>
        </w:rPr>
      </w:pPr>
      <w:r w:rsidRPr="00F26BE8">
        <w:rPr>
          <w:bCs/>
          <w:sz w:val="22"/>
          <w:szCs w:val="22"/>
          <w:lang w:eastAsia="ar-SA"/>
        </w:rPr>
        <w:t xml:space="preserve">jeżeli Wykonawca będzie wykonywał przedmiot Umowy w sposób niezgodny </w:t>
      </w:r>
      <w:r w:rsidRPr="00F26BE8">
        <w:rPr>
          <w:bCs/>
          <w:sz w:val="22"/>
          <w:szCs w:val="22"/>
          <w:lang w:eastAsia="ar-SA"/>
        </w:rPr>
        <w:br/>
        <w:t xml:space="preserve">z </w:t>
      </w:r>
      <w:r w:rsidR="007E7084">
        <w:rPr>
          <w:bCs/>
          <w:sz w:val="22"/>
          <w:szCs w:val="22"/>
          <w:lang w:eastAsia="ar-SA"/>
        </w:rPr>
        <w:t xml:space="preserve">Umową, OPZ </w:t>
      </w:r>
      <w:r w:rsidR="003112B8">
        <w:rPr>
          <w:bCs/>
          <w:sz w:val="22"/>
          <w:szCs w:val="22"/>
          <w:lang w:eastAsia="ar-SA"/>
        </w:rPr>
        <w:t>oraz</w:t>
      </w:r>
      <w:r w:rsidR="007E7084">
        <w:rPr>
          <w:bCs/>
          <w:sz w:val="22"/>
          <w:szCs w:val="22"/>
          <w:lang w:eastAsia="ar-SA"/>
        </w:rPr>
        <w:t xml:space="preserve"> wytycznymi Zamawiającego</w:t>
      </w:r>
      <w:r w:rsidR="007E7084" w:rsidRPr="00F26BE8">
        <w:rPr>
          <w:bCs/>
          <w:sz w:val="22"/>
          <w:szCs w:val="22"/>
          <w:lang w:eastAsia="ar-SA"/>
        </w:rPr>
        <w:t xml:space="preserve"> </w:t>
      </w:r>
      <w:r w:rsidRPr="00F26BE8">
        <w:rPr>
          <w:bCs/>
          <w:sz w:val="22"/>
          <w:szCs w:val="22"/>
          <w:lang w:eastAsia="ar-SA"/>
        </w:rPr>
        <w:t xml:space="preserve">i nie zmieni sposobu jego wykonywania </w:t>
      </w:r>
      <w:r w:rsidR="00C1310C">
        <w:rPr>
          <w:bCs/>
          <w:sz w:val="22"/>
          <w:szCs w:val="22"/>
          <w:lang w:eastAsia="ar-SA"/>
        </w:rPr>
        <w:t xml:space="preserve">pomimo wezwania Zamawiającego </w:t>
      </w:r>
      <w:r w:rsidRPr="00F26BE8">
        <w:rPr>
          <w:bCs/>
          <w:sz w:val="22"/>
          <w:szCs w:val="22"/>
          <w:lang w:eastAsia="ar-SA"/>
        </w:rPr>
        <w:t xml:space="preserve">w terminie </w:t>
      </w:r>
      <w:r w:rsidR="00C1310C">
        <w:rPr>
          <w:bCs/>
          <w:sz w:val="22"/>
          <w:szCs w:val="22"/>
          <w:lang w:eastAsia="ar-SA"/>
        </w:rPr>
        <w:t>określonym w wezwaniu nie krótszym niż 3 dni</w:t>
      </w:r>
      <w:r w:rsidRPr="00F26BE8">
        <w:rPr>
          <w:bCs/>
          <w:sz w:val="22"/>
          <w:szCs w:val="22"/>
          <w:lang w:eastAsia="ar-SA"/>
        </w:rPr>
        <w:t xml:space="preserve">, lub </w:t>
      </w:r>
    </w:p>
    <w:p w14:paraId="6047E1BE" w14:textId="77777777" w:rsidR="00230F0D" w:rsidRPr="00F26BE8" w:rsidRDefault="00230F0D" w:rsidP="00230F0D">
      <w:pPr>
        <w:widowControl w:val="0"/>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jc w:val="both"/>
        <w:textAlignment w:val="baseline"/>
        <w:rPr>
          <w:bCs/>
          <w:sz w:val="22"/>
          <w:szCs w:val="22"/>
          <w:lang w:eastAsia="ar-SA"/>
        </w:rPr>
      </w:pPr>
      <w:r w:rsidRPr="00F26BE8">
        <w:rPr>
          <w:bCs/>
          <w:sz w:val="22"/>
          <w:szCs w:val="22"/>
          <w:lang w:eastAsia="ar-SA"/>
        </w:rPr>
        <w:t>zostanie ogłoszona upadłość lub nastąpi rozwiązanie Wykonawcy albo zostanie wydany nakaz zajęcia całego majątku Wykonawcy.</w:t>
      </w:r>
    </w:p>
    <w:p w14:paraId="24B859A6" w14:textId="439FAC22" w:rsidR="00230F0D" w:rsidRPr="00F26BE8" w:rsidRDefault="00230F0D" w:rsidP="00230F0D">
      <w:pPr>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jc w:val="both"/>
        <w:textAlignment w:val="baseline"/>
        <w:rPr>
          <w:bCs/>
          <w:sz w:val="22"/>
          <w:szCs w:val="22"/>
          <w:lang w:eastAsia="ar-SA"/>
        </w:rPr>
      </w:pPr>
      <w:r w:rsidRPr="00F26BE8">
        <w:rPr>
          <w:bCs/>
          <w:sz w:val="22"/>
          <w:szCs w:val="22"/>
          <w:lang w:eastAsia="ar-SA"/>
        </w:rPr>
        <w:t xml:space="preserve">Wykonawcy przysługuje prawo rozwiązania niniejszej Umowy, w formie pisemnej, </w:t>
      </w:r>
      <w:r w:rsidR="00C1310C">
        <w:rPr>
          <w:bCs/>
          <w:sz w:val="22"/>
          <w:szCs w:val="22"/>
          <w:lang w:eastAsia="ar-SA"/>
        </w:rPr>
        <w:t>w trybie natychmiastowym w przypadku braku możliwości prawidłowego wykonania przedmiotu Umowy z przyczyn leżących po Stronie Zamawiającego, do których zaliczyć należy w szczególności zaniechanie przekazywania informacji oraz wypełniania obowiązków określonych w Umowie. Wykonawca uprawniony jest do skorzystania z uprawnienia określonego w zdaniu poprzedzającym dopiero po uprzednim wezwaniu Zamawiającego do należytego wykonania Umowy i upływie terminu wskazane w wezwaniu, który będzie nie krótszy niż 7 dni.</w:t>
      </w:r>
    </w:p>
    <w:p w14:paraId="4F53F285" w14:textId="77777777" w:rsidR="00230F0D" w:rsidRPr="00F26BE8" w:rsidRDefault="00230F0D" w:rsidP="00230F0D">
      <w:pPr>
        <w:widowControl w:val="0"/>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jc w:val="both"/>
        <w:textAlignment w:val="baseline"/>
        <w:rPr>
          <w:bCs/>
          <w:sz w:val="22"/>
          <w:szCs w:val="22"/>
          <w:lang w:eastAsia="ar-SA"/>
        </w:rPr>
      </w:pPr>
      <w:r w:rsidRPr="00F26BE8">
        <w:rPr>
          <w:bCs/>
          <w:sz w:val="22"/>
          <w:szCs w:val="22"/>
          <w:lang w:eastAsia="ar-SA"/>
        </w:rPr>
        <w:t>Oświadczenie o wypowiedzeniu uważa się za doręczone, jeżeli złożone zostało osobiście w siedzibie drugiej Strony za pokwitowaniem lub doręczone listem poleconym za potwierdzeniem odbioru.</w:t>
      </w:r>
    </w:p>
    <w:p w14:paraId="628BC184" w14:textId="77777777" w:rsidR="00594F75" w:rsidRPr="00F26BE8" w:rsidRDefault="00594F75" w:rsidP="00230F0D">
      <w:pPr>
        <w:jc w:val="center"/>
        <w:rPr>
          <w:sz w:val="22"/>
          <w:szCs w:val="22"/>
        </w:rPr>
      </w:pPr>
    </w:p>
    <w:p w14:paraId="268BBFB1" w14:textId="77777777" w:rsidR="00594F75" w:rsidRPr="00F26BE8" w:rsidRDefault="00594F75" w:rsidP="00230F0D">
      <w:pPr>
        <w:jc w:val="center"/>
        <w:rPr>
          <w:sz w:val="22"/>
          <w:szCs w:val="22"/>
        </w:rPr>
      </w:pPr>
    </w:p>
    <w:p w14:paraId="5A45C1DD" w14:textId="77777777" w:rsidR="00230F0D" w:rsidRPr="00F26BE8" w:rsidRDefault="00230F0D" w:rsidP="00230F0D">
      <w:pPr>
        <w:jc w:val="center"/>
        <w:rPr>
          <w:b/>
          <w:bCs/>
          <w:sz w:val="22"/>
          <w:szCs w:val="22"/>
        </w:rPr>
      </w:pPr>
      <w:r w:rsidRPr="00F26BE8">
        <w:rPr>
          <w:sz w:val="22"/>
          <w:szCs w:val="22"/>
        </w:rPr>
        <w:sym w:font="Times New Roman" w:char="00A7"/>
      </w:r>
      <w:r w:rsidRPr="00F26BE8">
        <w:rPr>
          <w:sz w:val="22"/>
          <w:szCs w:val="22"/>
        </w:rPr>
        <w:t xml:space="preserve"> </w:t>
      </w:r>
      <w:r w:rsidRPr="00F26BE8">
        <w:rPr>
          <w:b/>
          <w:sz w:val="22"/>
          <w:szCs w:val="22"/>
        </w:rPr>
        <w:t>1</w:t>
      </w:r>
      <w:r w:rsidR="00277633" w:rsidRPr="00F26BE8">
        <w:rPr>
          <w:b/>
          <w:sz w:val="22"/>
          <w:szCs w:val="22"/>
        </w:rPr>
        <w:t>2</w:t>
      </w:r>
      <w:r w:rsidRPr="00F26BE8">
        <w:rPr>
          <w:sz w:val="22"/>
          <w:szCs w:val="22"/>
        </w:rPr>
        <w:t xml:space="preserve"> </w:t>
      </w:r>
      <w:r w:rsidRPr="00F26BE8">
        <w:rPr>
          <w:b/>
          <w:bCs/>
          <w:sz w:val="22"/>
          <w:szCs w:val="22"/>
        </w:rPr>
        <w:t xml:space="preserve">Podwykonawcy </w:t>
      </w:r>
    </w:p>
    <w:p w14:paraId="412B2FF3" w14:textId="76A12E6C" w:rsidR="00230F0D" w:rsidRDefault="00230F0D" w:rsidP="00C1310C">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bCs/>
          <w:sz w:val="22"/>
          <w:szCs w:val="22"/>
          <w:lang w:eastAsia="ar-SA"/>
        </w:rPr>
      </w:pPr>
      <w:r w:rsidRPr="00F26BE8">
        <w:rPr>
          <w:bCs/>
          <w:sz w:val="22"/>
          <w:szCs w:val="22"/>
          <w:lang w:eastAsia="ar-SA"/>
        </w:rPr>
        <w:t xml:space="preserve">W uzasadnionych przypadkach, przy realizacji niniejszej </w:t>
      </w:r>
      <w:r w:rsidR="00C1310C">
        <w:rPr>
          <w:bCs/>
          <w:sz w:val="22"/>
          <w:szCs w:val="22"/>
          <w:lang w:eastAsia="ar-SA"/>
        </w:rPr>
        <w:t>U</w:t>
      </w:r>
      <w:r w:rsidRPr="00F26BE8">
        <w:rPr>
          <w:bCs/>
          <w:sz w:val="22"/>
          <w:szCs w:val="22"/>
          <w:lang w:eastAsia="ar-SA"/>
        </w:rPr>
        <w:t>mowy, Wykonawcy przysługuje prawo zatrudniania podwykonawców za uprzednią zgodą Zamawiającego</w:t>
      </w:r>
      <w:r w:rsidR="007E7084">
        <w:rPr>
          <w:bCs/>
          <w:sz w:val="22"/>
          <w:szCs w:val="22"/>
          <w:lang w:eastAsia="ar-SA"/>
        </w:rPr>
        <w:t>, przy czym uprawnienie Wykonawcy ograniczone jest do powierzenia prac wyłącznie profesjonalnym podmiotom gospodarczym, wyspecjalizowanym w zakresie części przedmiotu Umowy podlegającego powierzeniu podwykonawcy.</w:t>
      </w:r>
    </w:p>
    <w:p w14:paraId="4C3CF136" w14:textId="6BBAC8AC" w:rsidR="007E7084" w:rsidRDefault="007E7084" w:rsidP="00C1310C">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bCs/>
          <w:sz w:val="22"/>
          <w:szCs w:val="22"/>
          <w:lang w:eastAsia="ar-SA"/>
        </w:rPr>
      </w:pPr>
      <w:r>
        <w:rPr>
          <w:bCs/>
          <w:sz w:val="22"/>
          <w:szCs w:val="22"/>
          <w:lang w:eastAsia="ar-SA"/>
        </w:rPr>
        <w:t xml:space="preserve">W celu uzyskania zgody Zamawiającego, Wykonawca zobowiązany jest przesłać wniosek zawierający: określenie firmy podwykonawcy, zakres czynności podlegających powierzeniu i uzasadnienie konieczności wykonania prac za pośrednictwem podwykonawcy. </w:t>
      </w:r>
    </w:p>
    <w:p w14:paraId="2F40C592" w14:textId="638321D8" w:rsidR="007E7084" w:rsidRPr="00F26BE8" w:rsidRDefault="007E7084" w:rsidP="00C1310C">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bCs/>
          <w:sz w:val="22"/>
          <w:szCs w:val="22"/>
          <w:lang w:eastAsia="ar-SA"/>
        </w:rPr>
      </w:pPr>
      <w:r>
        <w:rPr>
          <w:bCs/>
          <w:sz w:val="22"/>
          <w:szCs w:val="22"/>
          <w:lang w:eastAsia="ar-SA"/>
        </w:rPr>
        <w:t>Wykonawca zobowiązuje się zawrzeć w umowie podwykonawczej zobowiązanie podwykonawcy do realizacji powierzonego zakresu przedmiotu Umowy zgodnie z warunkami określonymi w niniejszej Umowie oraz OPZ. Jednocześnie postanowienia umowy podwykonawczej muszą przewidywać solidarną odpowiedzialność Wykonawcy i podwykonawcy względem Zamawiającego w zakresie prac realizowanych przez podwykonawcę.</w:t>
      </w:r>
    </w:p>
    <w:p w14:paraId="30DB5000" w14:textId="77777777" w:rsidR="00230F0D" w:rsidRPr="00F26BE8" w:rsidRDefault="00230F0D" w:rsidP="00230F0D">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uppressAutoHyphens/>
        <w:adjustRightInd w:val="0"/>
        <w:jc w:val="both"/>
        <w:textAlignment w:val="baseline"/>
        <w:rPr>
          <w:bCs/>
          <w:sz w:val="22"/>
          <w:szCs w:val="22"/>
          <w:lang w:eastAsia="ar-SA"/>
        </w:rPr>
      </w:pPr>
      <w:r w:rsidRPr="00F26BE8">
        <w:rPr>
          <w:bCs/>
          <w:sz w:val="22"/>
          <w:szCs w:val="22"/>
          <w:lang w:eastAsia="ar-SA"/>
        </w:rPr>
        <w:t>Wykonawca ponosi wobec Zamawiającego pełną odpowiedzialność za działania i zaniechania podwykonawców.</w:t>
      </w:r>
    </w:p>
    <w:p w14:paraId="6898D7DB" w14:textId="77B158F4" w:rsidR="00230F0D" w:rsidRDefault="00230F0D" w:rsidP="00230F0D">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 w:val="num" w:pos="1440"/>
        </w:tabs>
        <w:suppressAutoHyphens/>
        <w:adjustRightInd w:val="0"/>
        <w:jc w:val="both"/>
        <w:textAlignment w:val="baseline"/>
        <w:rPr>
          <w:bCs/>
          <w:sz w:val="22"/>
          <w:szCs w:val="22"/>
          <w:lang w:eastAsia="ar-SA"/>
        </w:rPr>
      </w:pPr>
      <w:r w:rsidRPr="00F26BE8">
        <w:rPr>
          <w:bCs/>
          <w:sz w:val="22"/>
          <w:szCs w:val="22"/>
          <w:lang w:eastAsia="ar-SA"/>
        </w:rPr>
        <w:t>Wykonawca zobowiązuje się do zapłaty podwykonawcom wynagrodzenia na podstawie łączącego ich stosunku prawnego.</w:t>
      </w:r>
    </w:p>
    <w:p w14:paraId="69AE8D30" w14:textId="25C49EFD" w:rsidR="007E7084" w:rsidRPr="00F26BE8" w:rsidRDefault="007E7084" w:rsidP="00230F0D">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 w:val="num" w:pos="1440"/>
        </w:tabs>
        <w:suppressAutoHyphens/>
        <w:adjustRightInd w:val="0"/>
        <w:jc w:val="both"/>
        <w:textAlignment w:val="baseline"/>
        <w:rPr>
          <w:bCs/>
          <w:sz w:val="22"/>
          <w:szCs w:val="22"/>
          <w:lang w:eastAsia="ar-SA"/>
        </w:rPr>
      </w:pPr>
      <w:r>
        <w:rPr>
          <w:bCs/>
          <w:sz w:val="22"/>
          <w:szCs w:val="22"/>
          <w:lang w:eastAsia="ar-SA"/>
        </w:rPr>
        <w:t>Na żądanie Zamawiającego Wykonawca zobowiązany będzie do przedstawienia skanu zawartych umów podwykonawczych w terminie nie dłuższym niż 5 dni od otrzymania żądania.</w:t>
      </w:r>
    </w:p>
    <w:p w14:paraId="4A9DCDD1" w14:textId="77777777" w:rsidR="002F235E" w:rsidRPr="00F26BE8" w:rsidRDefault="002F235E" w:rsidP="002F235E">
      <w:pPr>
        <w:overflowPunct w:val="0"/>
        <w:autoSpaceDE w:val="0"/>
        <w:jc w:val="center"/>
        <w:textAlignment w:val="baseline"/>
        <w:rPr>
          <w:rFonts w:cs="Times New Roman"/>
          <w:b/>
          <w:bCs/>
          <w:sz w:val="22"/>
          <w:szCs w:val="22"/>
        </w:rPr>
      </w:pPr>
    </w:p>
    <w:p w14:paraId="22ED9BED" w14:textId="77777777" w:rsidR="00F96D34" w:rsidRPr="00F26BE8" w:rsidRDefault="00F96D34" w:rsidP="00200075">
      <w:pPr>
        <w:overflowPunct w:val="0"/>
        <w:autoSpaceDE w:val="0"/>
        <w:ind w:left="379" w:hanging="379"/>
        <w:jc w:val="both"/>
        <w:textAlignment w:val="baseline"/>
        <w:rPr>
          <w:rFonts w:cs="Times New Roman"/>
          <w:sz w:val="22"/>
          <w:szCs w:val="22"/>
        </w:rPr>
      </w:pPr>
    </w:p>
    <w:p w14:paraId="10839423" w14:textId="77777777" w:rsidR="00B770F0" w:rsidRPr="00F26BE8" w:rsidRDefault="00E9449D" w:rsidP="00200075">
      <w:pPr>
        <w:jc w:val="center"/>
        <w:rPr>
          <w:b/>
          <w:bCs/>
          <w:sz w:val="22"/>
          <w:szCs w:val="22"/>
        </w:rPr>
      </w:pPr>
      <w:r w:rsidRPr="00F26BE8">
        <w:rPr>
          <w:b/>
          <w:bCs/>
          <w:sz w:val="22"/>
          <w:szCs w:val="22"/>
        </w:rPr>
        <w:t xml:space="preserve">§ </w:t>
      </w:r>
      <w:r w:rsidR="00594F75" w:rsidRPr="00F26BE8">
        <w:rPr>
          <w:b/>
          <w:bCs/>
          <w:sz w:val="22"/>
          <w:szCs w:val="22"/>
        </w:rPr>
        <w:t>1</w:t>
      </w:r>
      <w:r w:rsidR="00277633" w:rsidRPr="00F26BE8">
        <w:rPr>
          <w:b/>
          <w:bCs/>
          <w:sz w:val="22"/>
          <w:szCs w:val="22"/>
        </w:rPr>
        <w:t>3</w:t>
      </w:r>
    </w:p>
    <w:p w14:paraId="22D6CFAB" w14:textId="77777777" w:rsidR="00B770F0" w:rsidRPr="00F26BE8" w:rsidRDefault="005963B7" w:rsidP="00200075">
      <w:pPr>
        <w:jc w:val="center"/>
        <w:rPr>
          <w:b/>
          <w:bCs/>
          <w:sz w:val="22"/>
          <w:szCs w:val="22"/>
        </w:rPr>
      </w:pPr>
      <w:r w:rsidRPr="00F26BE8">
        <w:rPr>
          <w:b/>
          <w:bCs/>
          <w:sz w:val="22"/>
          <w:szCs w:val="22"/>
        </w:rPr>
        <w:t xml:space="preserve">Warunki </w:t>
      </w:r>
      <w:r w:rsidR="00E9449D" w:rsidRPr="00F26BE8">
        <w:rPr>
          <w:b/>
          <w:bCs/>
          <w:sz w:val="22"/>
          <w:szCs w:val="22"/>
        </w:rPr>
        <w:t>płatności</w:t>
      </w:r>
    </w:p>
    <w:p w14:paraId="25E99B81" w14:textId="77777777" w:rsidR="00AD6CD8" w:rsidRPr="00F26BE8" w:rsidRDefault="00AD6CD8" w:rsidP="002F235E">
      <w:pPr>
        <w:numPr>
          <w:ilvl w:val="0"/>
          <w:numId w:val="29"/>
        </w:numPr>
        <w:jc w:val="both"/>
        <w:rPr>
          <w:bCs/>
          <w:sz w:val="22"/>
          <w:szCs w:val="22"/>
        </w:rPr>
      </w:pPr>
      <w:r w:rsidRPr="00F26BE8">
        <w:rPr>
          <w:bCs/>
          <w:sz w:val="22"/>
          <w:szCs w:val="22"/>
        </w:rPr>
        <w:t xml:space="preserve">Zgodnie z ofertą Wykonawcy, stanowiącą </w:t>
      </w:r>
      <w:r w:rsidRPr="00F26BE8">
        <w:rPr>
          <w:b/>
          <w:bCs/>
          <w:sz w:val="22"/>
          <w:szCs w:val="22"/>
        </w:rPr>
        <w:t xml:space="preserve">Załącznik nr </w:t>
      </w:r>
      <w:r w:rsidR="00D81A32" w:rsidRPr="00F26BE8">
        <w:rPr>
          <w:b/>
          <w:bCs/>
          <w:sz w:val="22"/>
          <w:szCs w:val="22"/>
        </w:rPr>
        <w:t>2</w:t>
      </w:r>
      <w:r w:rsidRPr="00F26BE8">
        <w:rPr>
          <w:b/>
          <w:bCs/>
          <w:sz w:val="22"/>
          <w:szCs w:val="22"/>
        </w:rPr>
        <w:t xml:space="preserve"> do Umowy</w:t>
      </w:r>
      <w:r w:rsidRPr="00F26BE8">
        <w:rPr>
          <w:bCs/>
          <w:sz w:val="22"/>
          <w:szCs w:val="22"/>
        </w:rPr>
        <w:t>, za należyte wykonanie przedmiotu Umowy Zamawiający zapłaci Wykonawcy, maksymalne, wynagrodzenie brutto w wysokości ….………………….…</w:t>
      </w:r>
      <w:r w:rsidRPr="00F26BE8">
        <w:rPr>
          <w:b/>
          <w:bCs/>
          <w:sz w:val="22"/>
          <w:szCs w:val="22"/>
        </w:rPr>
        <w:t xml:space="preserve"> zł</w:t>
      </w:r>
      <w:r w:rsidR="000C5BB7" w:rsidRPr="00F26BE8">
        <w:rPr>
          <w:bCs/>
          <w:sz w:val="22"/>
          <w:szCs w:val="22"/>
        </w:rPr>
        <w:t xml:space="preserve"> (słownie</w:t>
      </w:r>
      <w:r w:rsidRPr="00F26BE8">
        <w:rPr>
          <w:bCs/>
          <w:sz w:val="22"/>
          <w:szCs w:val="22"/>
        </w:rPr>
        <w:t>:</w:t>
      </w:r>
      <w:r w:rsidR="000C5BB7" w:rsidRPr="00F26BE8">
        <w:rPr>
          <w:bCs/>
          <w:sz w:val="22"/>
          <w:szCs w:val="22"/>
        </w:rPr>
        <w:t xml:space="preserve"> …………... złotych 00/100).</w:t>
      </w:r>
    </w:p>
    <w:p w14:paraId="0DFF692D" w14:textId="77777777" w:rsidR="00B770F0" w:rsidRPr="00F26BE8" w:rsidRDefault="005963B7" w:rsidP="002F235E">
      <w:pPr>
        <w:numPr>
          <w:ilvl w:val="0"/>
          <w:numId w:val="29"/>
        </w:numPr>
        <w:jc w:val="both"/>
        <w:rPr>
          <w:sz w:val="22"/>
          <w:szCs w:val="22"/>
        </w:rPr>
      </w:pPr>
      <w:r w:rsidRPr="00F26BE8">
        <w:rPr>
          <w:sz w:val="22"/>
          <w:szCs w:val="22"/>
        </w:rPr>
        <w:t>Wynagrodzenie, o którym mowa w ust. 1 powyżej obejmuje w szczególności wynagrodzenie z tytułu:</w:t>
      </w:r>
    </w:p>
    <w:p w14:paraId="1A729780" w14:textId="77777777" w:rsidR="00B770F0" w:rsidRPr="00F26BE8" w:rsidRDefault="005963B7" w:rsidP="002F235E">
      <w:pPr>
        <w:numPr>
          <w:ilvl w:val="0"/>
          <w:numId w:val="16"/>
        </w:numPr>
        <w:jc w:val="both"/>
        <w:rPr>
          <w:sz w:val="22"/>
          <w:szCs w:val="22"/>
        </w:rPr>
      </w:pPr>
      <w:r w:rsidRPr="00F26BE8">
        <w:rPr>
          <w:sz w:val="22"/>
          <w:szCs w:val="22"/>
        </w:rPr>
        <w:t xml:space="preserve">wykonania przedmiotu </w:t>
      </w:r>
      <w:r w:rsidR="00971EDE" w:rsidRPr="00F26BE8">
        <w:rPr>
          <w:sz w:val="22"/>
          <w:szCs w:val="22"/>
        </w:rPr>
        <w:t>Umowy</w:t>
      </w:r>
      <w:r w:rsidR="001760A4" w:rsidRPr="00F26BE8">
        <w:rPr>
          <w:sz w:val="22"/>
          <w:szCs w:val="22"/>
        </w:rPr>
        <w:t>,</w:t>
      </w:r>
    </w:p>
    <w:p w14:paraId="392ACD29" w14:textId="77777777" w:rsidR="00B770F0" w:rsidRPr="00F26BE8" w:rsidRDefault="001760A4" w:rsidP="002F235E">
      <w:pPr>
        <w:numPr>
          <w:ilvl w:val="0"/>
          <w:numId w:val="16"/>
        </w:numPr>
        <w:jc w:val="both"/>
        <w:rPr>
          <w:sz w:val="22"/>
          <w:szCs w:val="22"/>
        </w:rPr>
      </w:pPr>
      <w:r w:rsidRPr="00F26BE8">
        <w:rPr>
          <w:sz w:val="22"/>
          <w:szCs w:val="22"/>
        </w:rPr>
        <w:t>przeniesienia praw autorskich.</w:t>
      </w:r>
    </w:p>
    <w:p w14:paraId="3A0D788F" w14:textId="1562C067" w:rsidR="00B770F0" w:rsidRPr="00F26BE8" w:rsidRDefault="005963B7" w:rsidP="00033D1C">
      <w:pPr>
        <w:numPr>
          <w:ilvl w:val="0"/>
          <w:numId w:val="29"/>
        </w:numPr>
        <w:jc w:val="both"/>
        <w:rPr>
          <w:sz w:val="22"/>
          <w:szCs w:val="22"/>
        </w:rPr>
      </w:pPr>
      <w:r w:rsidRPr="00F26BE8">
        <w:rPr>
          <w:sz w:val="22"/>
          <w:szCs w:val="22"/>
        </w:rPr>
        <w:t xml:space="preserve">Wynagrodzenie płatne będzie </w:t>
      </w:r>
      <w:r w:rsidR="00103BAF" w:rsidRPr="00F26BE8">
        <w:rPr>
          <w:sz w:val="22"/>
          <w:szCs w:val="22"/>
        </w:rPr>
        <w:t>w terminie 21 dni</w:t>
      </w:r>
      <w:r w:rsidR="007E7084">
        <w:rPr>
          <w:sz w:val="22"/>
          <w:szCs w:val="22"/>
        </w:rPr>
        <w:t xml:space="preserve"> od podpisania protokołu zdawczo-odbiorczego bez zastrzeżeń</w:t>
      </w:r>
      <w:r w:rsidR="005F4FC6" w:rsidRPr="00F26BE8">
        <w:rPr>
          <w:sz w:val="22"/>
          <w:szCs w:val="22"/>
        </w:rPr>
        <w:t>,</w:t>
      </w:r>
      <w:r w:rsidR="00103BAF" w:rsidRPr="00F26BE8">
        <w:rPr>
          <w:sz w:val="22"/>
          <w:szCs w:val="22"/>
        </w:rPr>
        <w:t xml:space="preserve"> </w:t>
      </w:r>
      <w:r w:rsidRPr="00F26BE8">
        <w:rPr>
          <w:sz w:val="22"/>
          <w:szCs w:val="22"/>
        </w:rPr>
        <w:t>na pod</w:t>
      </w:r>
      <w:r w:rsidR="005F4FC6" w:rsidRPr="00F26BE8">
        <w:rPr>
          <w:sz w:val="22"/>
          <w:szCs w:val="22"/>
        </w:rPr>
        <w:t>stawie prawidłowo wystawionej i </w:t>
      </w:r>
      <w:r w:rsidRPr="00F26BE8">
        <w:rPr>
          <w:sz w:val="22"/>
          <w:szCs w:val="22"/>
        </w:rPr>
        <w:t>dostarczonej  Zamawiającemu faktury VAT, przelewem na konto wskazane na fakturze</w:t>
      </w:r>
      <w:r w:rsidR="008047C4" w:rsidRPr="00F26BE8">
        <w:rPr>
          <w:sz w:val="22"/>
          <w:szCs w:val="22"/>
        </w:rPr>
        <w:t>.</w:t>
      </w:r>
    </w:p>
    <w:p w14:paraId="31D6D78C" w14:textId="77777777" w:rsidR="0075699B" w:rsidRPr="00F26BE8" w:rsidRDefault="0075699B" w:rsidP="00033D1C">
      <w:pPr>
        <w:pStyle w:val="Akapitzlist"/>
        <w:numPr>
          <w:ilvl w:val="0"/>
          <w:numId w:val="29"/>
        </w:numPr>
        <w:jc w:val="both"/>
        <w:rPr>
          <w:sz w:val="22"/>
          <w:szCs w:val="22"/>
        </w:rPr>
      </w:pPr>
      <w:r w:rsidRPr="00F26BE8">
        <w:rPr>
          <w:sz w:val="22"/>
          <w:szCs w:val="22"/>
        </w:rPr>
        <w:t>Za dzień zapłaty ustala się dzień obciążenia przez bank rachunku bankowego Zamawiającego.</w:t>
      </w:r>
    </w:p>
    <w:p w14:paraId="1A17E848" w14:textId="77777777" w:rsidR="008855A3" w:rsidRPr="00F26BE8" w:rsidRDefault="008855A3" w:rsidP="00F26BE8">
      <w:pPr>
        <w:pStyle w:val="Akapitzlist"/>
        <w:numPr>
          <w:ilvl w:val="0"/>
          <w:numId w:val="29"/>
        </w:numPr>
        <w:jc w:val="both"/>
        <w:rPr>
          <w:sz w:val="22"/>
          <w:szCs w:val="22"/>
        </w:rPr>
      </w:pPr>
      <w:r w:rsidRPr="00F26BE8">
        <w:rPr>
          <w:sz w:val="22"/>
          <w:szCs w:val="22"/>
        </w:rPr>
        <w:t xml:space="preserve">Zamawiający ma prawo wstrzymać płatność za fakturę w przypadku niewykonania lub </w:t>
      </w:r>
      <w:r w:rsidR="001056F0" w:rsidRPr="00F26BE8">
        <w:rPr>
          <w:sz w:val="22"/>
          <w:szCs w:val="22"/>
        </w:rPr>
        <w:t>nienależytego wykonania usługi.</w:t>
      </w:r>
    </w:p>
    <w:p w14:paraId="2236E481" w14:textId="77777777" w:rsidR="008855A3" w:rsidRPr="00F26BE8" w:rsidRDefault="008855A3" w:rsidP="001760A4">
      <w:pPr>
        <w:jc w:val="center"/>
        <w:rPr>
          <w:b/>
          <w:bCs/>
          <w:sz w:val="22"/>
          <w:szCs w:val="22"/>
        </w:rPr>
      </w:pPr>
    </w:p>
    <w:p w14:paraId="2EE8F43E" w14:textId="77777777" w:rsidR="00B770F0" w:rsidRPr="00F26BE8" w:rsidRDefault="001760A4" w:rsidP="001760A4">
      <w:pPr>
        <w:jc w:val="center"/>
        <w:rPr>
          <w:b/>
          <w:bCs/>
          <w:sz w:val="22"/>
          <w:szCs w:val="22"/>
        </w:rPr>
      </w:pPr>
      <w:r w:rsidRPr="00F26BE8">
        <w:rPr>
          <w:b/>
          <w:bCs/>
          <w:sz w:val="22"/>
          <w:szCs w:val="22"/>
        </w:rPr>
        <w:t xml:space="preserve">§ </w:t>
      </w:r>
      <w:r w:rsidR="00594F75" w:rsidRPr="00F26BE8">
        <w:rPr>
          <w:b/>
          <w:bCs/>
          <w:sz w:val="22"/>
          <w:szCs w:val="22"/>
        </w:rPr>
        <w:t>1</w:t>
      </w:r>
      <w:r w:rsidR="00277633" w:rsidRPr="00F26BE8">
        <w:rPr>
          <w:b/>
          <w:bCs/>
          <w:sz w:val="22"/>
          <w:szCs w:val="22"/>
        </w:rPr>
        <w:t>4</w:t>
      </w:r>
    </w:p>
    <w:p w14:paraId="39EEBE06" w14:textId="77777777" w:rsidR="00B770F0" w:rsidRPr="00F26BE8" w:rsidRDefault="005963B7" w:rsidP="001760A4">
      <w:pPr>
        <w:jc w:val="center"/>
        <w:rPr>
          <w:b/>
          <w:bCs/>
          <w:color w:val="000000" w:themeColor="text1"/>
          <w:sz w:val="22"/>
          <w:szCs w:val="22"/>
        </w:rPr>
      </w:pPr>
      <w:r w:rsidRPr="00F26BE8">
        <w:rPr>
          <w:b/>
          <w:bCs/>
          <w:color w:val="000000" w:themeColor="text1"/>
          <w:sz w:val="22"/>
          <w:szCs w:val="22"/>
        </w:rPr>
        <w:t>Postanowienia końcowe</w:t>
      </w:r>
    </w:p>
    <w:p w14:paraId="16FCBB4F" w14:textId="77777777" w:rsidR="00033D1C" w:rsidRPr="00F26BE8" w:rsidRDefault="00033D1C" w:rsidP="00033D1C">
      <w:pPr>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jc w:val="both"/>
        <w:textAlignment w:val="baseline"/>
        <w:rPr>
          <w:bCs/>
          <w:sz w:val="22"/>
          <w:szCs w:val="22"/>
          <w:lang w:eastAsia="ar-SA"/>
        </w:rPr>
      </w:pPr>
      <w:r w:rsidRPr="00F26BE8">
        <w:rPr>
          <w:bCs/>
          <w:sz w:val="22"/>
          <w:szCs w:val="22"/>
          <w:lang w:eastAsia="ar-SA"/>
        </w:rPr>
        <w:t xml:space="preserve">W sprawach nie unormowanych niniejszą Umową mają zastosowanie przepisy Kodeksu Cywilnego, ustawy Pzp. </w:t>
      </w:r>
    </w:p>
    <w:p w14:paraId="78AA71FB" w14:textId="77777777" w:rsidR="00033D1C" w:rsidRPr="00F26BE8" w:rsidRDefault="00033D1C" w:rsidP="00033D1C">
      <w:pPr>
        <w:widowControl w:val="0"/>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jc w:val="both"/>
        <w:textAlignment w:val="baseline"/>
        <w:rPr>
          <w:bCs/>
          <w:sz w:val="22"/>
          <w:szCs w:val="22"/>
          <w:lang w:eastAsia="ar-SA"/>
        </w:rPr>
      </w:pPr>
      <w:r w:rsidRPr="00F26BE8">
        <w:rPr>
          <w:bCs/>
          <w:sz w:val="22"/>
          <w:szCs w:val="22"/>
          <w:lang w:eastAsia="ar-SA"/>
        </w:rPr>
        <w:t>Ewentualne spory wynikające z niniejszej Umowy rozpatrywane będą przez właściwy miejscowo dla siedziby Zamawiającego.</w:t>
      </w:r>
    </w:p>
    <w:p w14:paraId="3DE3916F" w14:textId="77777777" w:rsidR="00033D1C" w:rsidRPr="00F26BE8" w:rsidRDefault="00033D1C" w:rsidP="00033D1C">
      <w:pPr>
        <w:pStyle w:val="Tekstpodstawowywcity"/>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jc w:val="both"/>
        <w:rPr>
          <w:sz w:val="22"/>
          <w:szCs w:val="22"/>
        </w:rPr>
      </w:pPr>
      <w:r w:rsidRPr="00F26BE8">
        <w:rPr>
          <w:sz w:val="22"/>
          <w:szCs w:val="22"/>
        </w:rPr>
        <w:t>Wszelkie zmiany postanowień niniejszej Umowy wymagają zgodnej woli obu stron, wyrażonej w formie pisemnej pod rygorem nieważności.</w:t>
      </w:r>
    </w:p>
    <w:p w14:paraId="5E4F34DA" w14:textId="77777777" w:rsidR="00033D1C" w:rsidRPr="00F26BE8" w:rsidRDefault="00033D1C" w:rsidP="00033D1C">
      <w:pPr>
        <w:pStyle w:val="Tekstpodstawowywcity"/>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jc w:val="both"/>
        <w:rPr>
          <w:sz w:val="22"/>
          <w:szCs w:val="22"/>
        </w:rPr>
      </w:pPr>
      <w:r w:rsidRPr="00F26BE8">
        <w:rPr>
          <w:sz w:val="22"/>
          <w:szCs w:val="22"/>
        </w:rPr>
        <w:t xml:space="preserve">Umowę sporządzono w </w:t>
      </w:r>
      <w:r w:rsidRPr="00F26BE8">
        <w:rPr>
          <w:b/>
          <w:sz w:val="22"/>
          <w:szCs w:val="22"/>
        </w:rPr>
        <w:t>dwóch</w:t>
      </w:r>
      <w:r w:rsidRPr="00F26BE8">
        <w:rPr>
          <w:sz w:val="22"/>
          <w:szCs w:val="22"/>
        </w:rPr>
        <w:t xml:space="preserve"> jednobrzmiących egzemplarzach, jednym dla Zamawiającego i jednym dla Wykonawcy.  </w:t>
      </w:r>
    </w:p>
    <w:p w14:paraId="1FAB6DC2" w14:textId="77777777" w:rsidR="00B770F0" w:rsidRPr="00F26BE8" w:rsidRDefault="00B770F0">
      <w:pPr>
        <w:spacing w:line="360" w:lineRule="auto"/>
        <w:jc w:val="both"/>
        <w:rPr>
          <w:sz w:val="22"/>
          <w:szCs w:val="22"/>
        </w:rPr>
      </w:pPr>
    </w:p>
    <w:p w14:paraId="0E9E67CC" w14:textId="77777777" w:rsidR="00B770F0" w:rsidRPr="00F26BE8" w:rsidRDefault="005963B7">
      <w:pPr>
        <w:spacing w:line="360" w:lineRule="auto"/>
        <w:jc w:val="both"/>
        <w:rPr>
          <w:sz w:val="22"/>
          <w:szCs w:val="22"/>
        </w:rPr>
      </w:pPr>
      <w:r w:rsidRPr="00F26BE8">
        <w:rPr>
          <w:sz w:val="22"/>
          <w:szCs w:val="22"/>
        </w:rPr>
        <w:t xml:space="preserve"> ____________________                                                           ________________________</w:t>
      </w:r>
    </w:p>
    <w:p w14:paraId="6E00B90D" w14:textId="77777777" w:rsidR="00B770F0" w:rsidRPr="00F26BE8" w:rsidRDefault="005963B7">
      <w:pPr>
        <w:spacing w:line="360" w:lineRule="auto"/>
        <w:jc w:val="both"/>
        <w:rPr>
          <w:sz w:val="22"/>
          <w:szCs w:val="22"/>
        </w:rPr>
      </w:pPr>
      <w:r w:rsidRPr="00F26BE8">
        <w:rPr>
          <w:sz w:val="22"/>
          <w:szCs w:val="22"/>
        </w:rPr>
        <w:t xml:space="preserve">      Zamawiający                                                                                        Wykonawca</w:t>
      </w:r>
    </w:p>
    <w:p w14:paraId="2CC80D8D" w14:textId="77777777" w:rsidR="004B6C2F" w:rsidRPr="00F26BE8" w:rsidRDefault="004B6C2F">
      <w:pPr>
        <w:spacing w:line="360" w:lineRule="auto"/>
        <w:jc w:val="both"/>
        <w:rPr>
          <w:sz w:val="22"/>
          <w:szCs w:val="22"/>
        </w:rPr>
      </w:pPr>
    </w:p>
    <w:p w14:paraId="11BCAE5F" w14:textId="77777777" w:rsidR="004B6C2F" w:rsidRPr="00F26BE8" w:rsidRDefault="004B6C2F">
      <w:pPr>
        <w:spacing w:line="360" w:lineRule="auto"/>
        <w:jc w:val="both"/>
        <w:rPr>
          <w:sz w:val="22"/>
          <w:szCs w:val="22"/>
        </w:rPr>
      </w:pPr>
    </w:p>
    <w:p w14:paraId="0E7A2551" w14:textId="77777777" w:rsidR="004B6C2F" w:rsidRPr="00F26BE8" w:rsidRDefault="004B6C2F">
      <w:pPr>
        <w:spacing w:line="360" w:lineRule="auto"/>
        <w:jc w:val="both"/>
        <w:rPr>
          <w:b/>
          <w:sz w:val="22"/>
          <w:szCs w:val="22"/>
          <w:u w:val="single"/>
        </w:rPr>
      </w:pPr>
      <w:r w:rsidRPr="00F26BE8">
        <w:rPr>
          <w:b/>
          <w:sz w:val="22"/>
          <w:szCs w:val="22"/>
          <w:u w:val="single"/>
        </w:rPr>
        <w:t>Załączniki:</w:t>
      </w:r>
    </w:p>
    <w:p w14:paraId="7EF64DBE" w14:textId="77777777" w:rsidR="00D81A32" w:rsidRPr="00F26BE8" w:rsidRDefault="00D81A32" w:rsidP="002F235E">
      <w:pPr>
        <w:pStyle w:val="Akapitzlist"/>
        <w:numPr>
          <w:ilvl w:val="3"/>
          <w:numId w:val="16"/>
        </w:numPr>
        <w:tabs>
          <w:tab w:val="clear" w:pos="2832"/>
          <w:tab w:val="num" w:pos="851"/>
        </w:tabs>
        <w:ind w:left="709"/>
        <w:rPr>
          <w:sz w:val="22"/>
          <w:szCs w:val="22"/>
        </w:rPr>
      </w:pPr>
      <w:r w:rsidRPr="00F26BE8">
        <w:rPr>
          <w:sz w:val="22"/>
          <w:szCs w:val="22"/>
        </w:rPr>
        <w:t>Opis przedmiotu zamówienia;</w:t>
      </w:r>
    </w:p>
    <w:p w14:paraId="4A117081" w14:textId="77777777" w:rsidR="002E6700" w:rsidRPr="00F26BE8" w:rsidRDefault="002E6700" w:rsidP="002F235E">
      <w:pPr>
        <w:pStyle w:val="Akapitzlist"/>
        <w:numPr>
          <w:ilvl w:val="3"/>
          <w:numId w:val="16"/>
        </w:numPr>
        <w:tabs>
          <w:tab w:val="clear" w:pos="2832"/>
          <w:tab w:val="num" w:pos="851"/>
        </w:tabs>
        <w:ind w:left="709"/>
        <w:rPr>
          <w:sz w:val="22"/>
          <w:szCs w:val="22"/>
        </w:rPr>
      </w:pPr>
      <w:r w:rsidRPr="00F26BE8">
        <w:rPr>
          <w:sz w:val="22"/>
          <w:szCs w:val="22"/>
        </w:rPr>
        <w:t>Oferta;</w:t>
      </w:r>
    </w:p>
    <w:p w14:paraId="1A15CFB8" w14:textId="77777777" w:rsidR="004B6C2F" w:rsidRPr="00F26BE8" w:rsidRDefault="004B6C2F" w:rsidP="002F235E">
      <w:pPr>
        <w:pStyle w:val="Akapitzlist"/>
        <w:numPr>
          <w:ilvl w:val="3"/>
          <w:numId w:val="16"/>
        </w:numPr>
        <w:tabs>
          <w:tab w:val="clear" w:pos="2832"/>
          <w:tab w:val="num" w:pos="142"/>
        </w:tabs>
        <w:spacing w:line="360" w:lineRule="auto"/>
        <w:ind w:left="709"/>
        <w:jc w:val="both"/>
        <w:rPr>
          <w:sz w:val="22"/>
          <w:szCs w:val="22"/>
        </w:rPr>
      </w:pPr>
      <w:r w:rsidRPr="00F26BE8">
        <w:rPr>
          <w:sz w:val="22"/>
          <w:szCs w:val="22"/>
        </w:rPr>
        <w:t>Protokół zdawczo-odbiorczy;</w:t>
      </w:r>
    </w:p>
    <w:sectPr w:rsidR="004B6C2F" w:rsidRPr="00F26BE8" w:rsidSect="001056F0">
      <w:headerReference w:type="default" r:id="rId8"/>
      <w:footerReference w:type="default" r:id="rId9"/>
      <w:headerReference w:type="first" r:id="rId10"/>
      <w:pgSz w:w="11900" w:h="16840"/>
      <w:pgMar w:top="709" w:right="1133" w:bottom="1417" w:left="1417" w:header="708" w:footer="708"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AFCEA4" w16cid:durableId="21D054B4"/>
  <w16cid:commentId w16cid:paraId="0F2EDBDF" w16cid:durableId="21D17E91"/>
  <w16cid:commentId w16cid:paraId="1237CB26" w16cid:durableId="21D03EA8"/>
  <w16cid:commentId w16cid:paraId="700F806F" w16cid:durableId="21D03EA9"/>
  <w16cid:commentId w16cid:paraId="13C96755" w16cid:durableId="21D03EAA"/>
  <w16cid:commentId w16cid:paraId="1F465FD0" w16cid:durableId="21D052E0"/>
  <w16cid:commentId w16cid:paraId="383866F2" w16cid:durableId="21D17DF4"/>
  <w16cid:commentId w16cid:paraId="6680009D" w16cid:durableId="21D17C9C"/>
  <w16cid:commentId w16cid:paraId="021B44F3" w16cid:durableId="21D178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2FBE3" w14:textId="77777777" w:rsidR="00D32A74" w:rsidRDefault="00D32A74">
      <w:r>
        <w:separator/>
      </w:r>
    </w:p>
  </w:endnote>
  <w:endnote w:type="continuationSeparator" w:id="0">
    <w:p w14:paraId="785DE708" w14:textId="77777777" w:rsidR="00D32A74" w:rsidRDefault="00D3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8042E" w14:textId="3353C68D" w:rsidR="00C1310C" w:rsidRDefault="00C1310C">
    <w:pPr>
      <w:pStyle w:val="Stopka"/>
      <w:jc w:val="right"/>
    </w:pPr>
    <w:r>
      <w:fldChar w:fldCharType="begin"/>
    </w:r>
    <w:r>
      <w:instrText xml:space="preserve"> PAGE </w:instrText>
    </w:r>
    <w:r>
      <w:fldChar w:fldCharType="separate"/>
    </w:r>
    <w:r w:rsidR="0070623E">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DAD01" w14:textId="77777777" w:rsidR="00D32A74" w:rsidRDefault="00D32A74">
      <w:r>
        <w:separator/>
      </w:r>
    </w:p>
  </w:footnote>
  <w:footnote w:type="continuationSeparator" w:id="0">
    <w:p w14:paraId="7B0F9D2F" w14:textId="77777777" w:rsidR="00D32A74" w:rsidRDefault="00D32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34F78" w14:textId="77777777" w:rsidR="00C1310C" w:rsidRPr="001056F0" w:rsidRDefault="00C1310C" w:rsidP="00C8236A">
    <w:pPr>
      <w:pStyle w:val="Nagwek"/>
      <w:jc w:val="right"/>
      <w:rPr>
        <w:bCs/>
        <w:i/>
        <w:sz w:val="22"/>
      </w:rPr>
    </w:pPr>
  </w:p>
  <w:p w14:paraId="011CA1B0" w14:textId="77777777" w:rsidR="00C1310C" w:rsidRDefault="00C13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7A9E2" w14:textId="77777777" w:rsidR="00C1310C" w:rsidRDefault="00C1310C" w:rsidP="000D5E47">
    <w:pPr>
      <w:pStyle w:val="Nagwek"/>
      <w:tabs>
        <w:tab w:val="clear" w:pos="4536"/>
        <w:tab w:val="clear" w:pos="9072"/>
        <w:tab w:val="left" w:pos="7705"/>
      </w:tabs>
    </w:pPr>
    <w:r w:rsidRPr="00A3718A">
      <w:rPr>
        <w:noProof/>
      </w:rPr>
      <w:drawing>
        <wp:inline distT="0" distB="0" distL="0" distR="0" wp14:anchorId="6B1C98A8" wp14:editId="4319489C">
          <wp:extent cx="1276350" cy="4286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428625"/>
                  </a:xfrm>
                  <a:prstGeom prst="rect">
                    <a:avLst/>
                  </a:prstGeom>
                  <a:noFill/>
                  <a:ln>
                    <a:noFill/>
                  </a:ln>
                </pic:spPr>
              </pic:pic>
            </a:graphicData>
          </a:graphic>
        </wp:inline>
      </w:drawing>
    </w:r>
    <w:r>
      <w:rPr>
        <w:noProof/>
      </w:rPr>
      <w:t xml:space="preserve">                                                                                                   </w:t>
    </w:r>
    <w:r w:rsidRPr="000D5E47">
      <w:rPr>
        <w:noProof/>
      </w:rPr>
      <w:t>Załącznik nr 2 do SIWZ</w:t>
    </w:r>
  </w:p>
  <w:p w14:paraId="7A1D2481" w14:textId="77777777" w:rsidR="00C1310C" w:rsidRDefault="00C1310C" w:rsidP="001056F0">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7E8A84E"/>
    <w:name w:val="WW8Num5"/>
    <w:lvl w:ilvl="0">
      <w:start w:val="1"/>
      <w:numFmt w:val="decimal"/>
      <w:lvlText w:val="%1."/>
      <w:lvlJc w:val="left"/>
      <w:pPr>
        <w:tabs>
          <w:tab w:val="num" w:pos="720"/>
        </w:tabs>
        <w:ind w:left="720" w:hanging="360"/>
      </w:pPr>
      <w:rPr>
        <w:rFonts w:ascii="Times New Roman" w:hAnsi="Times New Roman" w:cs="Times New Roman" w:hint="default"/>
        <w:b w:val="0"/>
        <w:sz w:val="22"/>
        <w:szCs w:val="22"/>
      </w:rPr>
    </w:lvl>
    <w:lvl w:ilvl="1">
      <w:start w:val="1"/>
      <w:numFmt w:val="decimal"/>
      <w:lvlText w:val="%2."/>
      <w:lvlJc w:val="left"/>
      <w:pPr>
        <w:tabs>
          <w:tab w:val="num" w:pos="1080"/>
        </w:tabs>
        <w:ind w:left="1080" w:hanging="360"/>
      </w:pPr>
      <w:rPr>
        <w:rFonts w:ascii="Calibri" w:hAnsi="Calibri" w:cs="Calibri"/>
        <w:b w:val="0"/>
        <w:sz w:val="22"/>
        <w:szCs w:val="22"/>
      </w:rPr>
    </w:lvl>
    <w:lvl w:ilvl="2">
      <w:start w:val="1"/>
      <w:numFmt w:val="decimal"/>
      <w:lvlText w:val="%3."/>
      <w:lvlJc w:val="left"/>
      <w:pPr>
        <w:tabs>
          <w:tab w:val="num" w:pos="1440"/>
        </w:tabs>
        <w:ind w:left="1440" w:hanging="360"/>
      </w:pPr>
      <w:rPr>
        <w:rFonts w:ascii="Calibri" w:hAnsi="Calibri" w:cs="Calibri"/>
        <w:b w:val="0"/>
        <w:sz w:val="22"/>
        <w:szCs w:val="22"/>
      </w:rPr>
    </w:lvl>
    <w:lvl w:ilvl="3">
      <w:start w:val="1"/>
      <w:numFmt w:val="decimal"/>
      <w:lvlText w:val="%4."/>
      <w:lvlJc w:val="left"/>
      <w:pPr>
        <w:tabs>
          <w:tab w:val="num" w:pos="1800"/>
        </w:tabs>
        <w:ind w:left="1800" w:hanging="360"/>
      </w:pPr>
      <w:rPr>
        <w:rFonts w:ascii="Calibri" w:hAnsi="Calibri" w:cs="Calibri"/>
        <w:b w:val="0"/>
        <w:sz w:val="22"/>
        <w:szCs w:val="22"/>
      </w:rPr>
    </w:lvl>
    <w:lvl w:ilvl="4">
      <w:start w:val="1"/>
      <w:numFmt w:val="decimal"/>
      <w:lvlText w:val="%5."/>
      <w:lvlJc w:val="left"/>
      <w:pPr>
        <w:tabs>
          <w:tab w:val="num" w:pos="2160"/>
        </w:tabs>
        <w:ind w:left="2160" w:hanging="360"/>
      </w:pPr>
      <w:rPr>
        <w:rFonts w:ascii="Calibri" w:hAnsi="Calibri" w:cs="Calibri"/>
        <w:b w:val="0"/>
        <w:sz w:val="22"/>
        <w:szCs w:val="22"/>
      </w:rPr>
    </w:lvl>
    <w:lvl w:ilvl="5">
      <w:start w:val="1"/>
      <w:numFmt w:val="decimal"/>
      <w:lvlText w:val="%6."/>
      <w:lvlJc w:val="left"/>
      <w:pPr>
        <w:tabs>
          <w:tab w:val="num" w:pos="2520"/>
        </w:tabs>
        <w:ind w:left="2520" w:hanging="360"/>
      </w:pPr>
      <w:rPr>
        <w:rFonts w:ascii="Calibri" w:hAnsi="Calibri" w:cs="Calibri"/>
        <w:b w:val="0"/>
        <w:sz w:val="22"/>
        <w:szCs w:val="22"/>
      </w:rPr>
    </w:lvl>
    <w:lvl w:ilvl="6">
      <w:start w:val="1"/>
      <w:numFmt w:val="decimal"/>
      <w:lvlText w:val="%7."/>
      <w:lvlJc w:val="left"/>
      <w:pPr>
        <w:tabs>
          <w:tab w:val="num" w:pos="2880"/>
        </w:tabs>
        <w:ind w:left="2880" w:hanging="360"/>
      </w:pPr>
      <w:rPr>
        <w:rFonts w:ascii="Calibri" w:hAnsi="Calibri" w:cs="Calibri"/>
        <w:b w:val="0"/>
        <w:sz w:val="22"/>
        <w:szCs w:val="22"/>
      </w:rPr>
    </w:lvl>
    <w:lvl w:ilvl="7">
      <w:start w:val="1"/>
      <w:numFmt w:val="decimal"/>
      <w:lvlText w:val="%8."/>
      <w:lvlJc w:val="left"/>
      <w:pPr>
        <w:tabs>
          <w:tab w:val="num" w:pos="3240"/>
        </w:tabs>
        <w:ind w:left="3240" w:hanging="360"/>
      </w:pPr>
      <w:rPr>
        <w:rFonts w:ascii="Calibri" w:hAnsi="Calibri" w:cs="Calibri"/>
        <w:b w:val="0"/>
        <w:sz w:val="22"/>
        <w:szCs w:val="22"/>
      </w:rPr>
    </w:lvl>
    <w:lvl w:ilvl="8">
      <w:start w:val="1"/>
      <w:numFmt w:val="decimal"/>
      <w:lvlText w:val="%9."/>
      <w:lvlJc w:val="left"/>
      <w:pPr>
        <w:tabs>
          <w:tab w:val="num" w:pos="3600"/>
        </w:tabs>
        <w:ind w:left="3600" w:hanging="360"/>
      </w:pPr>
      <w:rPr>
        <w:rFonts w:ascii="Calibri" w:hAnsi="Calibri" w:cs="Calibri"/>
        <w:b w:val="0"/>
        <w:sz w:val="22"/>
        <w:szCs w:val="22"/>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Calibri" w:hint="default"/>
        <w:sz w:val="22"/>
        <w:szCs w:val="22"/>
      </w:rPr>
    </w:lvl>
    <w:lvl w:ilvl="1">
      <w:start w:val="1"/>
      <w:numFmt w:val="bullet"/>
      <w:lvlText w:val="◦"/>
      <w:lvlJc w:val="left"/>
      <w:pPr>
        <w:tabs>
          <w:tab w:val="num" w:pos="1080"/>
        </w:tabs>
        <w:ind w:left="1080" w:hanging="360"/>
      </w:pPr>
      <w:rPr>
        <w:rFonts w:ascii="OpenSymbol" w:hAnsi="OpenSymbol" w:cs="Times New Roman" w:hint="default"/>
        <w:color w:val="000000"/>
        <w:sz w:val="22"/>
        <w:szCs w:val="22"/>
        <w:shd w:val="clear" w:color="auto" w:fill="FFFF00"/>
      </w:rPr>
    </w:lvl>
    <w:lvl w:ilvl="2">
      <w:start w:val="1"/>
      <w:numFmt w:val="bullet"/>
      <w:lvlText w:val="▪"/>
      <w:lvlJc w:val="left"/>
      <w:pPr>
        <w:tabs>
          <w:tab w:val="num" w:pos="1440"/>
        </w:tabs>
        <w:ind w:left="1440" w:hanging="360"/>
      </w:pPr>
      <w:rPr>
        <w:rFonts w:ascii="OpenSymbol" w:hAnsi="OpenSymbol" w:cs="Times New Roman" w:hint="default"/>
        <w:color w:val="000000"/>
        <w:sz w:val="22"/>
        <w:szCs w:val="22"/>
        <w:shd w:val="clear" w:color="auto" w:fill="FFFF00"/>
      </w:rPr>
    </w:lvl>
    <w:lvl w:ilvl="3">
      <w:start w:val="1"/>
      <w:numFmt w:val="bullet"/>
      <w:lvlText w:val=""/>
      <w:lvlJc w:val="left"/>
      <w:pPr>
        <w:tabs>
          <w:tab w:val="num" w:pos="1800"/>
        </w:tabs>
        <w:ind w:left="1800" w:hanging="360"/>
      </w:pPr>
      <w:rPr>
        <w:rFonts w:ascii="Symbol" w:hAnsi="Symbol" w:cs="Calibri" w:hint="default"/>
        <w:sz w:val="22"/>
        <w:szCs w:val="22"/>
      </w:rPr>
    </w:lvl>
    <w:lvl w:ilvl="4">
      <w:start w:val="1"/>
      <w:numFmt w:val="bullet"/>
      <w:lvlText w:val="◦"/>
      <w:lvlJc w:val="left"/>
      <w:pPr>
        <w:tabs>
          <w:tab w:val="num" w:pos="2160"/>
        </w:tabs>
        <w:ind w:left="2160" w:hanging="360"/>
      </w:pPr>
      <w:rPr>
        <w:rFonts w:ascii="OpenSymbol" w:hAnsi="OpenSymbol" w:cs="Times New Roman" w:hint="default"/>
        <w:color w:val="000000"/>
        <w:sz w:val="22"/>
        <w:szCs w:val="22"/>
        <w:shd w:val="clear" w:color="auto" w:fill="FFFF00"/>
      </w:rPr>
    </w:lvl>
    <w:lvl w:ilvl="5">
      <w:start w:val="1"/>
      <w:numFmt w:val="bullet"/>
      <w:lvlText w:val="▪"/>
      <w:lvlJc w:val="left"/>
      <w:pPr>
        <w:tabs>
          <w:tab w:val="num" w:pos="2520"/>
        </w:tabs>
        <w:ind w:left="2520" w:hanging="360"/>
      </w:pPr>
      <w:rPr>
        <w:rFonts w:ascii="OpenSymbol" w:hAnsi="OpenSymbol" w:cs="Times New Roman" w:hint="default"/>
        <w:color w:val="000000"/>
        <w:sz w:val="22"/>
        <w:szCs w:val="22"/>
        <w:shd w:val="clear" w:color="auto" w:fill="FFFF00"/>
      </w:rPr>
    </w:lvl>
    <w:lvl w:ilvl="6">
      <w:start w:val="1"/>
      <w:numFmt w:val="bullet"/>
      <w:lvlText w:val=""/>
      <w:lvlJc w:val="left"/>
      <w:pPr>
        <w:tabs>
          <w:tab w:val="num" w:pos="2880"/>
        </w:tabs>
        <w:ind w:left="2880" w:hanging="360"/>
      </w:pPr>
      <w:rPr>
        <w:rFonts w:ascii="Symbol" w:hAnsi="Symbol" w:cs="Calibri" w:hint="default"/>
        <w:sz w:val="22"/>
        <w:szCs w:val="22"/>
      </w:rPr>
    </w:lvl>
    <w:lvl w:ilvl="7">
      <w:start w:val="1"/>
      <w:numFmt w:val="bullet"/>
      <w:lvlText w:val="◦"/>
      <w:lvlJc w:val="left"/>
      <w:pPr>
        <w:tabs>
          <w:tab w:val="num" w:pos="3240"/>
        </w:tabs>
        <w:ind w:left="3240" w:hanging="360"/>
      </w:pPr>
      <w:rPr>
        <w:rFonts w:ascii="OpenSymbol" w:hAnsi="OpenSymbol" w:cs="Times New Roman" w:hint="default"/>
        <w:color w:val="000000"/>
        <w:sz w:val="22"/>
        <w:szCs w:val="22"/>
        <w:shd w:val="clear" w:color="auto" w:fill="FFFF00"/>
      </w:rPr>
    </w:lvl>
    <w:lvl w:ilvl="8">
      <w:start w:val="1"/>
      <w:numFmt w:val="bullet"/>
      <w:lvlText w:val="▪"/>
      <w:lvlJc w:val="left"/>
      <w:pPr>
        <w:tabs>
          <w:tab w:val="num" w:pos="3600"/>
        </w:tabs>
        <w:ind w:left="3600" w:hanging="360"/>
      </w:pPr>
      <w:rPr>
        <w:rFonts w:ascii="OpenSymbol" w:hAnsi="OpenSymbol" w:cs="Times New Roman" w:hint="default"/>
        <w:color w:val="000000"/>
        <w:sz w:val="22"/>
        <w:szCs w:val="22"/>
        <w:shd w:val="clear" w:color="auto" w:fill="FFFF00"/>
      </w:rPr>
    </w:lvl>
  </w:abstractNum>
  <w:abstractNum w:abstractNumId="2" w15:restartNumberingAfterBreak="0">
    <w:nsid w:val="01EF6B8D"/>
    <w:multiLevelType w:val="hybridMultilevel"/>
    <w:tmpl w:val="B2B0A29A"/>
    <w:lvl w:ilvl="0" w:tplc="DF6845C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FF505F"/>
    <w:multiLevelType w:val="hybridMultilevel"/>
    <w:tmpl w:val="1B40A74C"/>
    <w:styleLink w:val="ImportedStyle3"/>
    <w:lvl w:ilvl="0" w:tplc="B67C2736">
      <w:start w:val="1"/>
      <w:numFmt w:val="lowerLetter"/>
      <w:lvlText w:val="%1."/>
      <w:lvlJc w:val="left"/>
      <w:pPr>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AC2252">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8A9E46">
      <w:start w:val="1"/>
      <w:numFmt w:val="lowerRoman"/>
      <w:lvlText w:val="%3."/>
      <w:lvlJc w:val="left"/>
      <w:pPr>
        <w:ind w:left="208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06226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D4052E">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10E844">
      <w:start w:val="1"/>
      <w:numFmt w:val="lowerRoman"/>
      <w:lvlText w:val="%6."/>
      <w:lvlJc w:val="left"/>
      <w:pPr>
        <w:ind w:left="424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6A19AE">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5A6034">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EAB720">
      <w:start w:val="1"/>
      <w:numFmt w:val="lowerRoman"/>
      <w:lvlText w:val="%9."/>
      <w:lvlJc w:val="left"/>
      <w:pPr>
        <w:ind w:left="6372" w:hanging="2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203537C"/>
    <w:multiLevelType w:val="hybridMultilevel"/>
    <w:tmpl w:val="8A36D102"/>
    <w:numStyleLink w:val="ImportedStyle9"/>
  </w:abstractNum>
  <w:abstractNum w:abstractNumId="5" w15:restartNumberingAfterBreak="0">
    <w:nsid w:val="03FA45B6"/>
    <w:multiLevelType w:val="hybridMultilevel"/>
    <w:tmpl w:val="283A9798"/>
    <w:styleLink w:val="ImportedStyle10"/>
    <w:lvl w:ilvl="0" w:tplc="50BEDA4A">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587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D03D8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9E31C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6620F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86734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54C25A">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125BF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B441D4">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5B94490"/>
    <w:multiLevelType w:val="hybridMultilevel"/>
    <w:tmpl w:val="710C6CEE"/>
    <w:lvl w:ilvl="0" w:tplc="04150011">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37A30"/>
    <w:multiLevelType w:val="hybridMultilevel"/>
    <w:tmpl w:val="C50CD9A4"/>
    <w:styleLink w:val="ImportedStyle6"/>
    <w:lvl w:ilvl="0" w:tplc="EB54B39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1A15A2">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708E24">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808BC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04C748">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968A4C">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585B76">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12C406">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4E8AE">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08B83BB6"/>
    <w:multiLevelType w:val="hybridMultilevel"/>
    <w:tmpl w:val="EF7AD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B93290D"/>
    <w:multiLevelType w:val="hybridMultilevel"/>
    <w:tmpl w:val="02944FA4"/>
    <w:styleLink w:val="ImportedStyle1"/>
    <w:lvl w:ilvl="0" w:tplc="CEBA34A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E8C10C">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F66236">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4E528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CC96D6">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986C78">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22A470">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46A674">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AC0704">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28359CD"/>
    <w:multiLevelType w:val="hybridMultilevel"/>
    <w:tmpl w:val="0EEE15CE"/>
    <w:lvl w:ilvl="0" w:tplc="B7C81C4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3228D1"/>
    <w:multiLevelType w:val="hybridMultilevel"/>
    <w:tmpl w:val="88602C08"/>
    <w:lvl w:ilvl="0" w:tplc="8828DFBA">
      <w:start w:val="1"/>
      <w:numFmt w:val="decimal"/>
      <w:lvlText w:val="%1)"/>
      <w:lvlJc w:val="left"/>
      <w:pPr>
        <w:ind w:left="720" w:hanging="360"/>
      </w:pPr>
      <w:rPr>
        <w:rFonts w:ascii="Times New Roman" w:hAnsi="Times New Roman" w:cs="Times New Roman" w:hint="default"/>
        <w:sz w:val="22"/>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A40A7D"/>
    <w:multiLevelType w:val="hybridMultilevel"/>
    <w:tmpl w:val="0E9AA2F2"/>
    <w:lvl w:ilvl="0" w:tplc="81D0737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8D72597"/>
    <w:multiLevelType w:val="hybridMultilevel"/>
    <w:tmpl w:val="A852F47C"/>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DF60FC1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BF40A9C"/>
    <w:multiLevelType w:val="hybridMultilevel"/>
    <w:tmpl w:val="CCA2DF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9819B7"/>
    <w:multiLevelType w:val="hybridMultilevel"/>
    <w:tmpl w:val="78B0789E"/>
    <w:styleLink w:val="ImportedStyle5"/>
    <w:lvl w:ilvl="0" w:tplc="E924AD1E">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421854">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94E79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42F35C">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0A358C">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5E7C0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A0CFA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ECA938">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E397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DD23241"/>
    <w:multiLevelType w:val="hybridMultilevel"/>
    <w:tmpl w:val="710C6CEE"/>
    <w:lvl w:ilvl="0" w:tplc="04150011">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CD730F"/>
    <w:multiLevelType w:val="hybridMultilevel"/>
    <w:tmpl w:val="283A9798"/>
    <w:numStyleLink w:val="ImportedStyle10"/>
  </w:abstractNum>
  <w:abstractNum w:abstractNumId="18" w15:restartNumberingAfterBreak="0">
    <w:nsid w:val="2AA24006"/>
    <w:multiLevelType w:val="hybridMultilevel"/>
    <w:tmpl w:val="3C0CE3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516EDF"/>
    <w:multiLevelType w:val="multilevel"/>
    <w:tmpl w:val="C50CD9A4"/>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BE34F8B"/>
    <w:multiLevelType w:val="hybridMultilevel"/>
    <w:tmpl w:val="48F664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FB09C4"/>
    <w:multiLevelType w:val="hybridMultilevel"/>
    <w:tmpl w:val="870C55FA"/>
    <w:styleLink w:val="ImportedStyle11"/>
    <w:lvl w:ilvl="0" w:tplc="E1D0A7C2">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0AC86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2A0FC0">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DC0866">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84A13C">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FC7BAA">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063D5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DC2FE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FC3D7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DC10E37"/>
    <w:multiLevelType w:val="multilevel"/>
    <w:tmpl w:val="C50CD9A4"/>
    <w:numStyleLink w:val="ImportedStyle6"/>
  </w:abstractNum>
  <w:abstractNum w:abstractNumId="23" w15:restartNumberingAfterBreak="0">
    <w:nsid w:val="32397DA9"/>
    <w:multiLevelType w:val="hybridMultilevel"/>
    <w:tmpl w:val="FAB8F4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2D0216C"/>
    <w:multiLevelType w:val="hybridMultilevel"/>
    <w:tmpl w:val="CA70C6C8"/>
    <w:styleLink w:val="ImportedStyle7"/>
    <w:lvl w:ilvl="0" w:tplc="9114427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36A93C">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AFE16">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26F6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98C066">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CA6580">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B64D16">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247F56">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7E88AC">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3F45D64"/>
    <w:multiLevelType w:val="hybridMultilevel"/>
    <w:tmpl w:val="28828038"/>
    <w:styleLink w:val="ImportedStyle8"/>
    <w:lvl w:ilvl="0" w:tplc="616E1BE6">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F20D12">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20A5C0">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7EC756">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F8FB62">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A61644">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623AAA">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6AADE">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D01DE4">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365E754A"/>
    <w:multiLevelType w:val="hybridMultilevel"/>
    <w:tmpl w:val="C1BE3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747539C"/>
    <w:multiLevelType w:val="hybridMultilevel"/>
    <w:tmpl w:val="78B0789E"/>
    <w:numStyleLink w:val="ImportedStyle5"/>
  </w:abstractNum>
  <w:abstractNum w:abstractNumId="28" w15:restartNumberingAfterBreak="0">
    <w:nsid w:val="39523B8C"/>
    <w:multiLevelType w:val="hybridMultilevel"/>
    <w:tmpl w:val="43BC0B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DF0948"/>
    <w:multiLevelType w:val="hybridMultilevel"/>
    <w:tmpl w:val="8A36D102"/>
    <w:styleLink w:val="ImportedStyle9"/>
    <w:lvl w:ilvl="0" w:tplc="CD7475E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10578A">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74AC4E">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707D5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DC2DB8">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AA66E0">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72D626">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26401E">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EBD5E">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5AB032E"/>
    <w:multiLevelType w:val="hybridMultilevel"/>
    <w:tmpl w:val="3D86B43E"/>
    <w:numStyleLink w:val="ImportedStyle2"/>
  </w:abstractNum>
  <w:abstractNum w:abstractNumId="31" w15:restartNumberingAfterBreak="0">
    <w:nsid w:val="489D71A9"/>
    <w:multiLevelType w:val="hybridMultilevel"/>
    <w:tmpl w:val="3D86B43E"/>
    <w:styleLink w:val="ImportedStyle2"/>
    <w:lvl w:ilvl="0" w:tplc="530C4B5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C85BBC">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8ED94E">
      <w:start w:val="1"/>
      <w:numFmt w:val="lowerRoman"/>
      <w:lvlText w:val="%3."/>
      <w:lvlJc w:val="left"/>
      <w:pPr>
        <w:ind w:left="172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3CDBAE">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8C706C">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48A91C">
      <w:start w:val="1"/>
      <w:numFmt w:val="lowerRoman"/>
      <w:lvlText w:val="%6."/>
      <w:lvlJc w:val="left"/>
      <w:pPr>
        <w:ind w:left="388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3687A6">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EC24E8">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A6B56">
      <w:start w:val="1"/>
      <w:numFmt w:val="lowerRoman"/>
      <w:lvlText w:val="%9."/>
      <w:lvlJc w:val="left"/>
      <w:pPr>
        <w:ind w:left="604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3331FCF"/>
    <w:multiLevelType w:val="hybridMultilevel"/>
    <w:tmpl w:val="BBBEEB6E"/>
    <w:lvl w:ilvl="0" w:tplc="81D0737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7E35DF6"/>
    <w:multiLevelType w:val="hybridMultilevel"/>
    <w:tmpl w:val="BBBEEB6E"/>
    <w:lvl w:ilvl="0" w:tplc="81D0737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0131A3"/>
    <w:multiLevelType w:val="hybridMultilevel"/>
    <w:tmpl w:val="2750AA70"/>
    <w:numStyleLink w:val="ImportedStyle12"/>
  </w:abstractNum>
  <w:abstractNum w:abstractNumId="35" w15:restartNumberingAfterBreak="0">
    <w:nsid w:val="5ED02B94"/>
    <w:multiLevelType w:val="hybridMultilevel"/>
    <w:tmpl w:val="0AF6E304"/>
    <w:lvl w:ilvl="0" w:tplc="04150011">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644413"/>
    <w:multiLevelType w:val="hybridMultilevel"/>
    <w:tmpl w:val="F20C3FE4"/>
    <w:numStyleLink w:val="ImportedStyle4"/>
  </w:abstractNum>
  <w:abstractNum w:abstractNumId="37" w15:restartNumberingAfterBreak="0">
    <w:nsid w:val="5FA33B67"/>
    <w:multiLevelType w:val="hybridMultilevel"/>
    <w:tmpl w:val="2750AA70"/>
    <w:styleLink w:val="ImportedStyle12"/>
    <w:lvl w:ilvl="0" w:tplc="2FFA0A4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1C368E">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DE6F94">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5C1504">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C6BB32">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7EADC0">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9E2448">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3A302A">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AD6EE">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7B01FC5"/>
    <w:multiLevelType w:val="hybridMultilevel"/>
    <w:tmpl w:val="010A5A6E"/>
    <w:lvl w:ilvl="0" w:tplc="5E44B28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88865C1"/>
    <w:multiLevelType w:val="hybridMultilevel"/>
    <w:tmpl w:val="8A36D102"/>
    <w:lvl w:ilvl="0" w:tplc="2AEE47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E0357E">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2230B2">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9A8F3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84C266">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4A8F8A">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DCC7AC">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72998C">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B86348">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68CA6380"/>
    <w:multiLevelType w:val="hybridMultilevel"/>
    <w:tmpl w:val="8A36D102"/>
    <w:lvl w:ilvl="0" w:tplc="2AEE47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E0357E">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2230B2">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9A8F3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84C266">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4A8F8A">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DCC7AC">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72998C">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B86348">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97746B7"/>
    <w:multiLevelType w:val="hybridMultilevel"/>
    <w:tmpl w:val="34DC31B8"/>
    <w:lvl w:ilvl="0" w:tplc="B19A00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9DF58C8"/>
    <w:multiLevelType w:val="hybridMultilevel"/>
    <w:tmpl w:val="1A3010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EA34411"/>
    <w:multiLevelType w:val="hybridMultilevel"/>
    <w:tmpl w:val="F20C3FE4"/>
    <w:styleLink w:val="ImportedStyle4"/>
    <w:lvl w:ilvl="0" w:tplc="5E4C1EF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6E56AE">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1AF97E">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0E8B18">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9E4F9C">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9A7C90">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601442">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78A554">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742FFE">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12206E4"/>
    <w:multiLevelType w:val="hybridMultilevel"/>
    <w:tmpl w:val="0ADC1B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23E0909"/>
    <w:multiLevelType w:val="hybridMultilevel"/>
    <w:tmpl w:val="850A44BA"/>
    <w:lvl w:ilvl="0" w:tplc="65C0DD72">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68D517D"/>
    <w:multiLevelType w:val="hybridMultilevel"/>
    <w:tmpl w:val="6FF45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B1F3037"/>
    <w:multiLevelType w:val="hybridMultilevel"/>
    <w:tmpl w:val="834ED7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1"/>
  </w:num>
  <w:num w:numId="3">
    <w:abstractNumId w:val="30"/>
  </w:num>
  <w:num w:numId="4">
    <w:abstractNumId w:val="3"/>
  </w:num>
  <w:num w:numId="5">
    <w:abstractNumId w:val="43"/>
  </w:num>
  <w:num w:numId="6">
    <w:abstractNumId w:val="36"/>
  </w:num>
  <w:num w:numId="7">
    <w:abstractNumId w:val="15"/>
  </w:num>
  <w:num w:numId="8">
    <w:abstractNumId w:val="27"/>
    <w:lvlOverride w:ilvl="0">
      <w:lvl w:ilvl="0" w:tplc="AC8E2F82">
        <w:start w:val="1"/>
        <w:numFmt w:val="decimal"/>
        <w:lvlText w:val="%1."/>
        <w:lvlJc w:val="left"/>
        <w:pPr>
          <w:tabs>
            <w:tab w:val="num" w:pos="34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7"/>
  </w:num>
  <w:num w:numId="10">
    <w:abstractNumId w:val="22"/>
    <w:lvlOverride w:ilvl="0">
      <w:lvl w:ilvl="0">
        <w:start w:val="1"/>
        <w:numFmt w:val="decimal"/>
        <w:lvlText w:val="%1."/>
        <w:lvlJc w:val="left"/>
        <w:pPr>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1">
    <w:abstractNumId w:val="24"/>
  </w:num>
  <w:num w:numId="12">
    <w:abstractNumId w:val="25"/>
  </w:num>
  <w:num w:numId="13">
    <w:abstractNumId w:val="29"/>
  </w:num>
  <w:num w:numId="14">
    <w:abstractNumId w:val="4"/>
  </w:num>
  <w:num w:numId="15">
    <w:abstractNumId w:val="5"/>
  </w:num>
  <w:num w:numId="16">
    <w:abstractNumId w:val="17"/>
  </w:num>
  <w:num w:numId="17">
    <w:abstractNumId w:val="21"/>
  </w:num>
  <w:num w:numId="18">
    <w:abstractNumId w:val="37"/>
  </w:num>
  <w:num w:numId="19">
    <w:abstractNumId w:val="34"/>
  </w:num>
  <w:num w:numId="20">
    <w:abstractNumId w:val="34"/>
    <w:lvlOverride w:ilvl="0">
      <w:lvl w:ilvl="0" w:tplc="6F8E027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236DF92">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F2C21B6">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B9D4A6F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146314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B0CEB52">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F48ECB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044C4C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22E6DC6">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0"/>
  </w:num>
  <w:num w:numId="24">
    <w:abstractNumId w:val="26"/>
  </w:num>
  <w:num w:numId="25">
    <w:abstractNumId w:val="23"/>
  </w:num>
  <w:num w:numId="26">
    <w:abstractNumId w:val="46"/>
  </w:num>
  <w:num w:numId="27">
    <w:abstractNumId w:val="8"/>
  </w:num>
  <w:num w:numId="28">
    <w:abstractNumId w:val="10"/>
  </w:num>
  <w:num w:numId="29">
    <w:abstractNumId w:val="39"/>
  </w:num>
  <w:num w:numId="30">
    <w:abstractNumId w:val="40"/>
  </w:num>
  <w:num w:numId="31">
    <w:abstractNumId w:val="45"/>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5"/>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3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16"/>
  </w:num>
  <w:num w:numId="41">
    <w:abstractNumId w:val="32"/>
  </w:num>
  <w:num w:numId="42">
    <w:abstractNumId w:val="19"/>
  </w:num>
  <w:num w:numId="43">
    <w:abstractNumId w:val="38"/>
  </w:num>
  <w:num w:numId="44">
    <w:abstractNumId w:val="2"/>
  </w:num>
  <w:num w:numId="45">
    <w:abstractNumId w:val="41"/>
  </w:num>
  <w:num w:numId="46">
    <w:abstractNumId w:val="18"/>
  </w:num>
  <w:num w:numId="47">
    <w:abstractNumId w:val="47"/>
  </w:num>
  <w:num w:numId="48">
    <w:abstractNumId w:val="42"/>
  </w:num>
  <w:num w:numId="49">
    <w:abstractNumId w:val="14"/>
  </w:num>
  <w:num w:numId="50">
    <w:abstractNumId w:val="4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0F0"/>
    <w:rsid w:val="00033D1C"/>
    <w:rsid w:val="00041855"/>
    <w:rsid w:val="00084F72"/>
    <w:rsid w:val="00087782"/>
    <w:rsid w:val="00093F4E"/>
    <w:rsid w:val="000A1A5D"/>
    <w:rsid w:val="000C5BB7"/>
    <w:rsid w:val="000D5E47"/>
    <w:rsid w:val="000F76F7"/>
    <w:rsid w:val="000F7DA4"/>
    <w:rsid w:val="0010316D"/>
    <w:rsid w:val="00103BAF"/>
    <w:rsid w:val="001056F0"/>
    <w:rsid w:val="00106746"/>
    <w:rsid w:val="0015300C"/>
    <w:rsid w:val="00175A77"/>
    <w:rsid w:val="001760A4"/>
    <w:rsid w:val="001C0B4A"/>
    <w:rsid w:val="001D1420"/>
    <w:rsid w:val="001E2CB2"/>
    <w:rsid w:val="001E607B"/>
    <w:rsid w:val="00200075"/>
    <w:rsid w:val="00217EE1"/>
    <w:rsid w:val="00230F0D"/>
    <w:rsid w:val="00277633"/>
    <w:rsid w:val="002E6700"/>
    <w:rsid w:val="002F1433"/>
    <w:rsid w:val="002F235E"/>
    <w:rsid w:val="002F74BE"/>
    <w:rsid w:val="003112B8"/>
    <w:rsid w:val="00341E23"/>
    <w:rsid w:val="00354F78"/>
    <w:rsid w:val="0038418B"/>
    <w:rsid w:val="00405E12"/>
    <w:rsid w:val="004419BE"/>
    <w:rsid w:val="004570E9"/>
    <w:rsid w:val="004610EB"/>
    <w:rsid w:val="004627AB"/>
    <w:rsid w:val="00477FB5"/>
    <w:rsid w:val="004A5916"/>
    <w:rsid w:val="004B6C2F"/>
    <w:rsid w:val="004C559C"/>
    <w:rsid w:val="004D33FE"/>
    <w:rsid w:val="004D4972"/>
    <w:rsid w:val="004F5D76"/>
    <w:rsid w:val="004F60D1"/>
    <w:rsid w:val="00513E7D"/>
    <w:rsid w:val="00517D50"/>
    <w:rsid w:val="0055348C"/>
    <w:rsid w:val="00557DD4"/>
    <w:rsid w:val="005712C7"/>
    <w:rsid w:val="005842E0"/>
    <w:rsid w:val="00590FB7"/>
    <w:rsid w:val="00594F75"/>
    <w:rsid w:val="005963B7"/>
    <w:rsid w:val="005B5F31"/>
    <w:rsid w:val="005C2404"/>
    <w:rsid w:val="005E75F7"/>
    <w:rsid w:val="005F3189"/>
    <w:rsid w:val="005F4FC6"/>
    <w:rsid w:val="00601285"/>
    <w:rsid w:val="00602AE2"/>
    <w:rsid w:val="00614A6C"/>
    <w:rsid w:val="00630F5B"/>
    <w:rsid w:val="00654D10"/>
    <w:rsid w:val="00684FDB"/>
    <w:rsid w:val="00687515"/>
    <w:rsid w:val="006D3F15"/>
    <w:rsid w:val="006E381D"/>
    <w:rsid w:val="0070623E"/>
    <w:rsid w:val="00735F5F"/>
    <w:rsid w:val="00750140"/>
    <w:rsid w:val="0075699B"/>
    <w:rsid w:val="0077074E"/>
    <w:rsid w:val="00770B79"/>
    <w:rsid w:val="00791B55"/>
    <w:rsid w:val="00794ADE"/>
    <w:rsid w:val="007E7084"/>
    <w:rsid w:val="008047C4"/>
    <w:rsid w:val="00807598"/>
    <w:rsid w:val="0087137C"/>
    <w:rsid w:val="00871E57"/>
    <w:rsid w:val="008852C3"/>
    <w:rsid w:val="008855A3"/>
    <w:rsid w:val="008A3891"/>
    <w:rsid w:val="008F171D"/>
    <w:rsid w:val="009123A0"/>
    <w:rsid w:val="00955A09"/>
    <w:rsid w:val="00971EDE"/>
    <w:rsid w:val="00974D2A"/>
    <w:rsid w:val="00995AAB"/>
    <w:rsid w:val="009C45E4"/>
    <w:rsid w:val="00A07C2E"/>
    <w:rsid w:val="00A474AB"/>
    <w:rsid w:val="00A47AA0"/>
    <w:rsid w:val="00A62E44"/>
    <w:rsid w:val="00A74333"/>
    <w:rsid w:val="00AB56B8"/>
    <w:rsid w:val="00AD6CD8"/>
    <w:rsid w:val="00AD7281"/>
    <w:rsid w:val="00AE5684"/>
    <w:rsid w:val="00B02D79"/>
    <w:rsid w:val="00B34628"/>
    <w:rsid w:val="00B5159B"/>
    <w:rsid w:val="00B54B4A"/>
    <w:rsid w:val="00B770F0"/>
    <w:rsid w:val="00B8756B"/>
    <w:rsid w:val="00B87D3A"/>
    <w:rsid w:val="00BB424D"/>
    <w:rsid w:val="00C1310C"/>
    <w:rsid w:val="00C21BEE"/>
    <w:rsid w:val="00C26EFF"/>
    <w:rsid w:val="00C305BC"/>
    <w:rsid w:val="00C324F5"/>
    <w:rsid w:val="00C32E80"/>
    <w:rsid w:val="00C4196C"/>
    <w:rsid w:val="00C668F1"/>
    <w:rsid w:val="00C8236A"/>
    <w:rsid w:val="00C91BC1"/>
    <w:rsid w:val="00CA561F"/>
    <w:rsid w:val="00CC7487"/>
    <w:rsid w:val="00CE1BE6"/>
    <w:rsid w:val="00D32A74"/>
    <w:rsid w:val="00D33756"/>
    <w:rsid w:val="00D52965"/>
    <w:rsid w:val="00D81499"/>
    <w:rsid w:val="00D81A32"/>
    <w:rsid w:val="00D82A67"/>
    <w:rsid w:val="00D85609"/>
    <w:rsid w:val="00D930DA"/>
    <w:rsid w:val="00DD725F"/>
    <w:rsid w:val="00E143A2"/>
    <w:rsid w:val="00E31E59"/>
    <w:rsid w:val="00E47965"/>
    <w:rsid w:val="00E65ADC"/>
    <w:rsid w:val="00E9449D"/>
    <w:rsid w:val="00EA7811"/>
    <w:rsid w:val="00EB1C16"/>
    <w:rsid w:val="00EB4BDF"/>
    <w:rsid w:val="00F04620"/>
    <w:rsid w:val="00F1288A"/>
    <w:rsid w:val="00F12F27"/>
    <w:rsid w:val="00F1639D"/>
    <w:rsid w:val="00F26BE8"/>
    <w:rsid w:val="00F422B8"/>
    <w:rsid w:val="00F43754"/>
    <w:rsid w:val="00F54CA0"/>
    <w:rsid w:val="00F77B3B"/>
    <w:rsid w:val="00F96D34"/>
    <w:rsid w:val="00FA64BB"/>
    <w:rsid w:val="00FB0D84"/>
    <w:rsid w:val="00FC689C"/>
    <w:rsid w:val="00FD4F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0A9E88"/>
  <w15:docId w15:val="{0FEDC6DA-2775-476D-B79D-B41A3A69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cs="Arial Unicode M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pPr>
    <w:rPr>
      <w:rFonts w:cs="Arial Unicode MS"/>
      <w:color w:val="000000"/>
      <w:u w:color="000000"/>
    </w:rPr>
  </w:style>
  <w:style w:type="numbering" w:customStyle="1" w:styleId="ImportedStyle1">
    <w:name w:val="Imported Style 1"/>
    <w:pPr>
      <w:numPr>
        <w:numId w:val="1"/>
      </w:numPr>
    </w:pPr>
  </w:style>
  <w:style w:type="character" w:customStyle="1" w:styleId="Hyperlink0">
    <w:name w:val="Hyperlink.0"/>
    <w:basedOn w:val="Hipercze"/>
    <w:rPr>
      <w:color w:val="0000FF"/>
      <w:u w:val="single" w:color="0000FF"/>
    </w:rPr>
  </w:style>
  <w:style w:type="numbering" w:customStyle="1" w:styleId="ImportedStyle2">
    <w:name w:val="Imported Style 2"/>
    <w:pPr>
      <w:numPr>
        <w:numId w:val="2"/>
      </w:numPr>
    </w:pPr>
  </w:style>
  <w:style w:type="numbering" w:customStyle="1" w:styleId="ImportedStyle3">
    <w:name w:val="Imported Style 3"/>
    <w:pPr>
      <w:numPr>
        <w:numId w:val="4"/>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numbering" w:customStyle="1" w:styleId="ImportedStyle8">
    <w:name w:val="Imported Style 8"/>
    <w:pPr>
      <w:numPr>
        <w:numId w:val="12"/>
      </w:numPr>
    </w:pPr>
  </w:style>
  <w:style w:type="numbering" w:customStyle="1" w:styleId="ImportedStyle9">
    <w:name w:val="Imported Style 9"/>
    <w:pPr>
      <w:numPr>
        <w:numId w:val="13"/>
      </w:numPr>
    </w:pPr>
  </w:style>
  <w:style w:type="numbering" w:customStyle="1" w:styleId="ImportedStyle10">
    <w:name w:val="Imported Style 10"/>
    <w:pPr>
      <w:numPr>
        <w:numId w:val="15"/>
      </w:numPr>
    </w:pPr>
  </w:style>
  <w:style w:type="numbering" w:customStyle="1" w:styleId="ImportedStyle11">
    <w:name w:val="Imported Style 11"/>
    <w:pPr>
      <w:numPr>
        <w:numId w:val="17"/>
      </w:numPr>
    </w:pPr>
  </w:style>
  <w:style w:type="numbering" w:customStyle="1" w:styleId="ImportedStyle12">
    <w:name w:val="Imported Style 12"/>
    <w:pPr>
      <w:numPr>
        <w:numId w:val="18"/>
      </w:numPr>
    </w:pPr>
  </w:style>
  <w:style w:type="paragraph" w:styleId="Akapitzlist">
    <w:name w:val="List Paragraph"/>
    <w:basedOn w:val="Normalny"/>
    <w:uiPriority w:val="34"/>
    <w:qFormat/>
    <w:rsid w:val="00A62E44"/>
    <w:pPr>
      <w:ind w:left="720"/>
      <w:contextualSpacing/>
    </w:pPr>
  </w:style>
  <w:style w:type="paragraph" w:styleId="Nagwek">
    <w:name w:val="header"/>
    <w:basedOn w:val="Normalny"/>
    <w:link w:val="NagwekZnak"/>
    <w:unhideWhenUsed/>
    <w:rsid w:val="00B34628"/>
    <w:pPr>
      <w:tabs>
        <w:tab w:val="center" w:pos="4536"/>
        <w:tab w:val="right" w:pos="9072"/>
      </w:tabs>
    </w:pPr>
  </w:style>
  <w:style w:type="character" w:customStyle="1" w:styleId="NagwekZnak">
    <w:name w:val="Nagłówek Znak"/>
    <w:basedOn w:val="Domylnaczcionkaakapitu"/>
    <w:link w:val="Nagwek"/>
    <w:rsid w:val="00B34628"/>
    <w:rPr>
      <w:rFonts w:cs="Arial Unicode MS"/>
      <w:color w:val="000000"/>
      <w:u w:color="000000"/>
    </w:rPr>
  </w:style>
  <w:style w:type="paragraph" w:styleId="Tekstdymka">
    <w:name w:val="Balloon Text"/>
    <w:basedOn w:val="Normalny"/>
    <w:link w:val="TekstdymkaZnak"/>
    <w:uiPriority w:val="99"/>
    <w:semiHidden/>
    <w:unhideWhenUsed/>
    <w:rsid w:val="00B34628"/>
    <w:rPr>
      <w:rFonts w:ascii="Tahoma" w:hAnsi="Tahoma" w:cs="Tahoma"/>
      <w:sz w:val="16"/>
      <w:szCs w:val="16"/>
    </w:rPr>
  </w:style>
  <w:style w:type="character" w:customStyle="1" w:styleId="TekstdymkaZnak">
    <w:name w:val="Tekst dymka Znak"/>
    <w:basedOn w:val="Domylnaczcionkaakapitu"/>
    <w:link w:val="Tekstdymka"/>
    <w:uiPriority w:val="99"/>
    <w:semiHidden/>
    <w:rsid w:val="00B34628"/>
    <w:rPr>
      <w:rFonts w:ascii="Tahoma" w:hAnsi="Tahoma" w:cs="Tahoma"/>
      <w:color w:val="000000"/>
      <w:sz w:val="16"/>
      <w:szCs w:val="16"/>
      <w:u w:color="000000"/>
    </w:rPr>
  </w:style>
  <w:style w:type="numbering" w:customStyle="1" w:styleId="ImportedStyle121">
    <w:name w:val="Imported Style 121"/>
    <w:rsid w:val="008F171D"/>
  </w:style>
  <w:style w:type="paragraph" w:styleId="Tekstpodstawowy">
    <w:name w:val="Body Text"/>
    <w:basedOn w:val="Normalny"/>
    <w:link w:val="TekstpodstawowyZnak"/>
    <w:rsid w:val="00230F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cs="Times New Roman"/>
      <w:b/>
      <w:bCs/>
      <w:color w:val="auto"/>
      <w:sz w:val="24"/>
      <w:szCs w:val="24"/>
      <w:bdr w:val="none" w:sz="0" w:space="0" w:color="auto"/>
    </w:rPr>
  </w:style>
  <w:style w:type="character" w:customStyle="1" w:styleId="TekstpodstawowyZnak">
    <w:name w:val="Tekst podstawowy Znak"/>
    <w:basedOn w:val="Domylnaczcionkaakapitu"/>
    <w:link w:val="Tekstpodstawowy"/>
    <w:rsid w:val="00230F0D"/>
    <w:rPr>
      <w:rFonts w:eastAsia="Times New Roman"/>
      <w:b/>
      <w:bCs/>
      <w:sz w:val="24"/>
      <w:szCs w:val="24"/>
      <w:bdr w:val="none" w:sz="0" w:space="0" w:color="auto"/>
    </w:rPr>
  </w:style>
  <w:style w:type="paragraph" w:styleId="Tekstpodstawowywcity">
    <w:name w:val="Body Text Indent"/>
    <w:basedOn w:val="Normalny"/>
    <w:link w:val="TekstpodstawowywcityZnak"/>
    <w:uiPriority w:val="99"/>
    <w:semiHidden/>
    <w:unhideWhenUsed/>
    <w:rsid w:val="00033D1C"/>
    <w:pPr>
      <w:spacing w:after="120"/>
      <w:ind w:left="283"/>
    </w:pPr>
  </w:style>
  <w:style w:type="character" w:customStyle="1" w:styleId="TekstpodstawowywcityZnak">
    <w:name w:val="Tekst podstawowy wcięty Znak"/>
    <w:basedOn w:val="Domylnaczcionkaakapitu"/>
    <w:link w:val="Tekstpodstawowywcity"/>
    <w:uiPriority w:val="99"/>
    <w:semiHidden/>
    <w:rsid w:val="00033D1C"/>
    <w:rPr>
      <w:rFonts w:cs="Arial Unicode MS"/>
      <w:color w:val="000000"/>
      <w:u w:color="000000"/>
    </w:rPr>
  </w:style>
  <w:style w:type="character" w:styleId="Odwoaniedokomentarza">
    <w:name w:val="annotation reference"/>
    <w:basedOn w:val="Domylnaczcionkaakapitu"/>
    <w:uiPriority w:val="99"/>
    <w:semiHidden/>
    <w:unhideWhenUsed/>
    <w:rsid w:val="00033D1C"/>
    <w:rPr>
      <w:sz w:val="16"/>
      <w:szCs w:val="16"/>
    </w:rPr>
  </w:style>
  <w:style w:type="paragraph" w:styleId="Tekstkomentarza">
    <w:name w:val="annotation text"/>
    <w:basedOn w:val="Normalny"/>
    <w:link w:val="TekstkomentarzaZnak"/>
    <w:uiPriority w:val="99"/>
    <w:semiHidden/>
    <w:unhideWhenUsed/>
    <w:rsid w:val="00033D1C"/>
  </w:style>
  <w:style w:type="character" w:customStyle="1" w:styleId="TekstkomentarzaZnak">
    <w:name w:val="Tekst komentarza Znak"/>
    <w:basedOn w:val="Domylnaczcionkaakapitu"/>
    <w:link w:val="Tekstkomentarza"/>
    <w:uiPriority w:val="99"/>
    <w:semiHidden/>
    <w:rsid w:val="00033D1C"/>
    <w:rPr>
      <w:rFonts w:cs="Arial Unicode MS"/>
      <w:color w:val="000000"/>
      <w:u w:color="000000"/>
    </w:rPr>
  </w:style>
  <w:style w:type="paragraph" w:styleId="Tematkomentarza">
    <w:name w:val="annotation subject"/>
    <w:basedOn w:val="Tekstkomentarza"/>
    <w:next w:val="Tekstkomentarza"/>
    <w:link w:val="TematkomentarzaZnak"/>
    <w:uiPriority w:val="99"/>
    <w:semiHidden/>
    <w:unhideWhenUsed/>
    <w:rsid w:val="00033D1C"/>
    <w:rPr>
      <w:b/>
      <w:bCs/>
    </w:rPr>
  </w:style>
  <w:style w:type="character" w:customStyle="1" w:styleId="TematkomentarzaZnak">
    <w:name w:val="Temat komentarza Znak"/>
    <w:basedOn w:val="TekstkomentarzaZnak"/>
    <w:link w:val="Tematkomentarza"/>
    <w:uiPriority w:val="99"/>
    <w:semiHidden/>
    <w:rsid w:val="00033D1C"/>
    <w:rPr>
      <w:rFonts w:cs="Arial Unicode MS"/>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731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A0943-E68E-4509-ABDB-F7D28B52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3488</Words>
  <Characters>20931</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24371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dc:creator>
  <cp:lastModifiedBy>Katarzyna Sobejko</cp:lastModifiedBy>
  <cp:revision>3</cp:revision>
  <cp:lastPrinted>2020-01-22T10:35:00Z</cp:lastPrinted>
  <dcterms:created xsi:type="dcterms:W3CDTF">2020-01-22T10:22:00Z</dcterms:created>
  <dcterms:modified xsi:type="dcterms:W3CDTF">2020-01-22T10:35:00Z</dcterms:modified>
</cp:coreProperties>
</file>