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4" w:rsidRPr="008D78DD" w:rsidRDefault="00684A43">
      <w:pPr>
        <w:rPr>
          <w:rFonts w:ascii="Times New Roman" w:hAnsi="Times New Roman" w:cs="Times New Roman"/>
          <w:sz w:val="24"/>
          <w:szCs w:val="24"/>
        </w:rPr>
      </w:pPr>
    </w:p>
    <w:p w:rsidR="008D78DD" w:rsidRPr="008D78DD" w:rsidRDefault="008D78DD" w:rsidP="008D7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8DD">
        <w:rPr>
          <w:rFonts w:ascii="Times New Roman" w:hAnsi="Times New Roman" w:cs="Times New Roman"/>
          <w:sz w:val="24"/>
          <w:szCs w:val="24"/>
        </w:rPr>
        <w:t xml:space="preserve">HARMONOGRAM  PRAC </w:t>
      </w:r>
    </w:p>
    <w:p w:rsidR="008D78DD" w:rsidRPr="008D78DD" w:rsidRDefault="008D78DD" w:rsidP="008D78DD">
      <w:pPr>
        <w:rPr>
          <w:rFonts w:ascii="Times New Roman" w:hAnsi="Times New Roman" w:cs="Times New Roman"/>
          <w:sz w:val="24"/>
          <w:szCs w:val="24"/>
        </w:rPr>
      </w:pPr>
    </w:p>
    <w:p w:rsidR="008D78DD" w:rsidRPr="003B4CD6" w:rsidRDefault="008D78DD" w:rsidP="00E13841">
      <w:pPr>
        <w:jc w:val="both"/>
        <w:rPr>
          <w:rFonts w:ascii="Times New Roman" w:hAnsi="Times New Roman" w:cs="Times New Roman"/>
          <w:sz w:val="24"/>
          <w:szCs w:val="24"/>
        </w:rPr>
      </w:pPr>
      <w:r w:rsidRPr="003B4CD6">
        <w:rPr>
          <w:rFonts w:ascii="Times New Roman" w:hAnsi="Times New Roman" w:cs="Times New Roman"/>
          <w:sz w:val="24"/>
          <w:szCs w:val="24"/>
        </w:rPr>
        <w:t>Wykonawca zobowiązany będzie do wykonywania poszczególnych prac związanych z realizacją zamówienia zgo</w:t>
      </w:r>
      <w:r w:rsidR="00665F38" w:rsidRPr="003B4CD6">
        <w:rPr>
          <w:rFonts w:ascii="Times New Roman" w:hAnsi="Times New Roman" w:cs="Times New Roman"/>
          <w:sz w:val="24"/>
          <w:szCs w:val="24"/>
        </w:rPr>
        <w:t>dnie z poniższym harmonogramem. Zamawiający zobowiązuje się dokonywać płatności w terminach określonych poniżej.</w:t>
      </w:r>
    </w:p>
    <w:p w:rsidR="008D78DD" w:rsidRPr="003B4CD6" w:rsidRDefault="00665F38" w:rsidP="008D78D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>ETAP 1 obejmuje:</w:t>
      </w:r>
    </w:p>
    <w:p w:rsidR="008D78DD" w:rsidRPr="003B4CD6" w:rsidRDefault="00665F38" w:rsidP="00C665B9">
      <w:pPr>
        <w:pStyle w:val="Akapitzlist"/>
        <w:ind w:left="785" w:hanging="359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 a) </w:t>
      </w:r>
      <w:r w:rsidR="00C665B9" w:rsidRPr="003B4CD6">
        <w:rPr>
          <w:rFonts w:ascii="Times New Roman" w:hAnsi="Times New Roman"/>
          <w:sz w:val="24"/>
          <w:szCs w:val="24"/>
        </w:rPr>
        <w:t xml:space="preserve">     </w:t>
      </w:r>
      <w:r w:rsidRPr="003B4CD6">
        <w:rPr>
          <w:rFonts w:ascii="Times New Roman" w:hAnsi="Times New Roman"/>
          <w:sz w:val="24"/>
          <w:szCs w:val="24"/>
        </w:rPr>
        <w:t>p</w:t>
      </w:r>
      <w:r w:rsidR="008D78DD" w:rsidRPr="003B4CD6">
        <w:rPr>
          <w:rFonts w:ascii="Times New Roman" w:hAnsi="Times New Roman"/>
          <w:sz w:val="24"/>
          <w:szCs w:val="24"/>
        </w:rPr>
        <w:t xml:space="preserve">odwozie naczepy </w:t>
      </w:r>
    </w:p>
    <w:p w:rsidR="008D78DD" w:rsidRPr="003B4CD6" w:rsidRDefault="00665F38" w:rsidP="008D78DD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 b)</w:t>
      </w:r>
      <w:r w:rsidR="00C665B9" w:rsidRPr="003B4CD6">
        <w:rPr>
          <w:rFonts w:ascii="Times New Roman" w:hAnsi="Times New Roman"/>
          <w:sz w:val="24"/>
          <w:szCs w:val="24"/>
        </w:rPr>
        <w:t xml:space="preserve">     </w:t>
      </w:r>
      <w:r w:rsidRPr="003B4CD6">
        <w:rPr>
          <w:rFonts w:ascii="Times New Roman" w:hAnsi="Times New Roman"/>
          <w:sz w:val="24"/>
          <w:szCs w:val="24"/>
        </w:rPr>
        <w:t xml:space="preserve"> s</w:t>
      </w:r>
      <w:r w:rsidR="008D78DD" w:rsidRPr="003B4CD6">
        <w:rPr>
          <w:rFonts w:ascii="Times New Roman" w:hAnsi="Times New Roman"/>
          <w:sz w:val="24"/>
          <w:szCs w:val="24"/>
        </w:rPr>
        <w:t>zkielet / konstrukcj</w:t>
      </w:r>
      <w:r w:rsidRPr="003B4CD6">
        <w:rPr>
          <w:rFonts w:ascii="Times New Roman" w:hAnsi="Times New Roman"/>
          <w:sz w:val="24"/>
          <w:szCs w:val="24"/>
        </w:rPr>
        <w:t>ę główną</w:t>
      </w:r>
      <w:r w:rsidR="008D78DD" w:rsidRPr="003B4CD6">
        <w:rPr>
          <w:rFonts w:ascii="Times New Roman" w:hAnsi="Times New Roman"/>
          <w:sz w:val="24"/>
          <w:szCs w:val="24"/>
        </w:rPr>
        <w:t xml:space="preserve"> </w:t>
      </w:r>
    </w:p>
    <w:p w:rsidR="008D78DD" w:rsidRPr="003B4CD6" w:rsidRDefault="00665F38" w:rsidP="008D78DD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 c) </w:t>
      </w:r>
      <w:r w:rsidR="00C665B9" w:rsidRPr="003B4CD6">
        <w:rPr>
          <w:rFonts w:ascii="Times New Roman" w:hAnsi="Times New Roman"/>
          <w:sz w:val="24"/>
          <w:szCs w:val="24"/>
        </w:rPr>
        <w:t xml:space="preserve">     </w:t>
      </w:r>
      <w:r w:rsidRPr="003B4CD6">
        <w:rPr>
          <w:rFonts w:ascii="Times New Roman" w:hAnsi="Times New Roman"/>
          <w:sz w:val="24"/>
          <w:szCs w:val="24"/>
        </w:rPr>
        <w:t>k</w:t>
      </w:r>
      <w:r w:rsidR="008D78DD" w:rsidRPr="003B4CD6">
        <w:rPr>
          <w:rFonts w:ascii="Times New Roman" w:hAnsi="Times New Roman"/>
          <w:sz w:val="24"/>
          <w:szCs w:val="24"/>
        </w:rPr>
        <w:t>onstrukcj</w:t>
      </w:r>
      <w:r w:rsidRPr="003B4CD6">
        <w:rPr>
          <w:rFonts w:ascii="Times New Roman" w:hAnsi="Times New Roman"/>
          <w:sz w:val="24"/>
          <w:szCs w:val="24"/>
        </w:rPr>
        <w:t>ę</w:t>
      </w:r>
      <w:r w:rsidR="008D78DD" w:rsidRPr="003B4CD6">
        <w:rPr>
          <w:rFonts w:ascii="Times New Roman" w:hAnsi="Times New Roman"/>
          <w:sz w:val="24"/>
          <w:szCs w:val="24"/>
        </w:rPr>
        <w:t xml:space="preserve"> podłogi/ sufitu, ścian wewnętrznych </w:t>
      </w:r>
    </w:p>
    <w:p w:rsidR="008D78DD" w:rsidRPr="003B4CD6" w:rsidRDefault="00665F38" w:rsidP="008D78DD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 d) </w:t>
      </w:r>
      <w:r w:rsidR="00C665B9" w:rsidRPr="003B4CD6">
        <w:rPr>
          <w:rFonts w:ascii="Times New Roman" w:hAnsi="Times New Roman"/>
          <w:sz w:val="24"/>
          <w:szCs w:val="24"/>
        </w:rPr>
        <w:t xml:space="preserve">     </w:t>
      </w:r>
      <w:r w:rsidRPr="003B4CD6">
        <w:rPr>
          <w:rFonts w:ascii="Times New Roman" w:hAnsi="Times New Roman"/>
          <w:sz w:val="24"/>
          <w:szCs w:val="24"/>
        </w:rPr>
        <w:t>o</w:t>
      </w:r>
      <w:r w:rsidR="008D78DD" w:rsidRPr="003B4CD6">
        <w:rPr>
          <w:rFonts w:ascii="Times New Roman" w:hAnsi="Times New Roman"/>
          <w:sz w:val="24"/>
          <w:szCs w:val="24"/>
        </w:rPr>
        <w:t>cieplenie wewnętrzne</w:t>
      </w:r>
    </w:p>
    <w:p w:rsidR="008D78DD" w:rsidRPr="003B4CD6" w:rsidRDefault="00665F38" w:rsidP="008D78DD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 e) </w:t>
      </w:r>
      <w:r w:rsidR="00C665B9" w:rsidRPr="003B4CD6">
        <w:rPr>
          <w:rFonts w:ascii="Times New Roman" w:hAnsi="Times New Roman"/>
          <w:sz w:val="24"/>
          <w:szCs w:val="24"/>
        </w:rPr>
        <w:t xml:space="preserve">     </w:t>
      </w:r>
      <w:r w:rsidRPr="003B4CD6">
        <w:rPr>
          <w:rFonts w:ascii="Times New Roman" w:hAnsi="Times New Roman"/>
          <w:sz w:val="24"/>
          <w:szCs w:val="24"/>
        </w:rPr>
        <w:t>poszycie</w:t>
      </w:r>
      <w:r w:rsidR="008D78DD" w:rsidRPr="003B4CD6">
        <w:rPr>
          <w:rFonts w:ascii="Times New Roman" w:hAnsi="Times New Roman"/>
          <w:sz w:val="24"/>
          <w:szCs w:val="24"/>
        </w:rPr>
        <w:t xml:space="preserve"> ścian zewnętrznych </w:t>
      </w:r>
    </w:p>
    <w:p w:rsidR="00665F38" w:rsidRPr="003B4CD6" w:rsidRDefault="00665F38" w:rsidP="000A05CC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 f) </w:t>
      </w:r>
      <w:r w:rsidR="00C665B9" w:rsidRPr="003B4CD6">
        <w:rPr>
          <w:rFonts w:ascii="Times New Roman" w:hAnsi="Times New Roman"/>
          <w:sz w:val="24"/>
          <w:szCs w:val="24"/>
        </w:rPr>
        <w:t xml:space="preserve">     </w:t>
      </w:r>
      <w:r w:rsidRPr="003B4CD6">
        <w:rPr>
          <w:rFonts w:ascii="Times New Roman" w:hAnsi="Times New Roman"/>
          <w:sz w:val="24"/>
          <w:szCs w:val="24"/>
        </w:rPr>
        <w:t>z</w:t>
      </w:r>
      <w:r w:rsidR="008D78DD" w:rsidRPr="003B4CD6">
        <w:rPr>
          <w:rFonts w:ascii="Times New Roman" w:hAnsi="Times New Roman"/>
          <w:sz w:val="24"/>
          <w:szCs w:val="24"/>
        </w:rPr>
        <w:t>akup generator</w:t>
      </w:r>
      <w:r w:rsidR="000749FF" w:rsidRPr="003B4CD6">
        <w:rPr>
          <w:rFonts w:ascii="Times New Roman" w:hAnsi="Times New Roman"/>
          <w:sz w:val="24"/>
          <w:szCs w:val="24"/>
        </w:rPr>
        <w:t>a</w:t>
      </w:r>
      <w:r w:rsidR="008D78DD" w:rsidRPr="003B4CD6">
        <w:rPr>
          <w:rFonts w:ascii="Times New Roman" w:hAnsi="Times New Roman"/>
          <w:sz w:val="24"/>
          <w:szCs w:val="24"/>
        </w:rPr>
        <w:t xml:space="preserve"> prądu. </w:t>
      </w:r>
    </w:p>
    <w:p w:rsidR="00665F38" w:rsidRPr="003B4CD6" w:rsidRDefault="00665F38" w:rsidP="000A05CC">
      <w:pPr>
        <w:pStyle w:val="Akapitzlist"/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>Zamawiający udzieli zaliczki na wykonanie 1 etapu zamówienia w wysokości 40% ceny ryczałtowej brut</w:t>
      </w:r>
      <w:r w:rsidR="000A05CC" w:rsidRPr="003B4CD6">
        <w:rPr>
          <w:rFonts w:ascii="Times New Roman" w:hAnsi="Times New Roman"/>
          <w:sz w:val="24"/>
          <w:szCs w:val="24"/>
        </w:rPr>
        <w:t xml:space="preserve">to zaoferowanej przez Wykonawcę płatnej w terminie 14 dni liczonych </w:t>
      </w:r>
      <w:r w:rsidR="003B4CD6" w:rsidRPr="003B4CD6">
        <w:rPr>
          <w:rFonts w:ascii="Times New Roman" w:hAnsi="Times New Roman"/>
          <w:sz w:val="24"/>
          <w:szCs w:val="24"/>
        </w:rPr>
        <w:t xml:space="preserve">od dnia podpisania umowy na podstawie </w:t>
      </w:r>
      <w:r w:rsidR="00684A43">
        <w:rPr>
          <w:rFonts w:ascii="Times New Roman" w:hAnsi="Times New Roman"/>
          <w:sz w:val="24"/>
          <w:szCs w:val="24"/>
        </w:rPr>
        <w:t xml:space="preserve">prawidłowo wystawionej i </w:t>
      </w:r>
      <w:r w:rsidR="003B4CD6" w:rsidRPr="003B4CD6">
        <w:rPr>
          <w:rFonts w:ascii="Times New Roman" w:hAnsi="Times New Roman"/>
          <w:sz w:val="24"/>
          <w:szCs w:val="24"/>
        </w:rPr>
        <w:t>dostarczonej faktury</w:t>
      </w:r>
      <w:r w:rsidR="000A05CC" w:rsidRPr="003B4CD6">
        <w:rPr>
          <w:rFonts w:ascii="Times New Roman" w:hAnsi="Times New Roman"/>
          <w:sz w:val="24"/>
          <w:szCs w:val="24"/>
        </w:rPr>
        <w:t>.</w:t>
      </w:r>
    </w:p>
    <w:p w:rsidR="000A05CC" w:rsidRPr="003B4CD6" w:rsidRDefault="000A05CC" w:rsidP="000A05CC">
      <w:pPr>
        <w:pStyle w:val="Akapitzlist"/>
        <w:ind w:left="426" w:hanging="1"/>
        <w:jc w:val="both"/>
        <w:rPr>
          <w:rFonts w:ascii="Times New Roman" w:hAnsi="Times New Roman"/>
          <w:sz w:val="24"/>
          <w:szCs w:val="24"/>
        </w:rPr>
      </w:pPr>
    </w:p>
    <w:p w:rsidR="00C665B9" w:rsidRPr="003B4CD6" w:rsidRDefault="00C665B9" w:rsidP="00C665B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>ETAP 2 obejmuje:</w:t>
      </w:r>
    </w:p>
    <w:p w:rsidR="00C665B9" w:rsidRPr="003B4CD6" w:rsidRDefault="00C665B9" w:rsidP="00C665B9">
      <w:pPr>
        <w:pStyle w:val="Akapitzlist"/>
        <w:numPr>
          <w:ilvl w:val="0"/>
          <w:numId w:val="2"/>
        </w:numPr>
        <w:ind w:hanging="654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system hydraulicznego rozsuwania na boki, </w:t>
      </w:r>
    </w:p>
    <w:p w:rsidR="00C665B9" w:rsidRPr="003B4CD6" w:rsidRDefault="00C665B9" w:rsidP="00C665B9">
      <w:pPr>
        <w:pStyle w:val="Akapitzlist"/>
        <w:numPr>
          <w:ilvl w:val="0"/>
          <w:numId w:val="2"/>
        </w:numPr>
        <w:ind w:hanging="654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>system klimatyzacjno – grzewczy,</w:t>
      </w:r>
    </w:p>
    <w:p w:rsidR="00C665B9" w:rsidRPr="003B4CD6" w:rsidRDefault="00C665B9" w:rsidP="00C665B9">
      <w:pPr>
        <w:pStyle w:val="Akapitzlist"/>
        <w:numPr>
          <w:ilvl w:val="0"/>
          <w:numId w:val="2"/>
        </w:numPr>
        <w:ind w:hanging="654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instalacje Wod – Kan, </w:t>
      </w:r>
    </w:p>
    <w:p w:rsidR="00C665B9" w:rsidRPr="003B4CD6" w:rsidRDefault="00C665B9" w:rsidP="00C665B9">
      <w:pPr>
        <w:pStyle w:val="Akapitzlist"/>
        <w:numPr>
          <w:ilvl w:val="0"/>
          <w:numId w:val="2"/>
        </w:numPr>
        <w:ind w:hanging="654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instalację elektryczną, </w:t>
      </w:r>
    </w:p>
    <w:p w:rsidR="00C665B9" w:rsidRPr="003B4CD6" w:rsidRDefault="00C665B9" w:rsidP="00C665B9">
      <w:pPr>
        <w:pStyle w:val="Akapitzlist"/>
        <w:numPr>
          <w:ilvl w:val="0"/>
          <w:numId w:val="2"/>
        </w:numPr>
        <w:ind w:hanging="654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instalację niskonapięciową, </w:t>
      </w:r>
    </w:p>
    <w:p w:rsidR="00C665B9" w:rsidRPr="003B4CD6" w:rsidRDefault="00C665B9" w:rsidP="00C665B9">
      <w:pPr>
        <w:pStyle w:val="Akapitzlist"/>
        <w:numPr>
          <w:ilvl w:val="0"/>
          <w:numId w:val="2"/>
        </w:numPr>
        <w:ind w:hanging="654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>instalację alarmową,</w:t>
      </w:r>
    </w:p>
    <w:p w:rsidR="000A05CC" w:rsidRPr="003B4CD6" w:rsidRDefault="00C665B9" w:rsidP="000A05CC">
      <w:pPr>
        <w:pStyle w:val="Akapitzlist"/>
        <w:numPr>
          <w:ilvl w:val="0"/>
          <w:numId w:val="2"/>
        </w:numPr>
        <w:ind w:hanging="654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>poszycia ścian; sufitów; podłogi z wykończeniem wewnętrznym.</w:t>
      </w:r>
    </w:p>
    <w:p w:rsidR="000A05CC" w:rsidRPr="003B4CD6" w:rsidRDefault="000A05CC" w:rsidP="000A05CC">
      <w:pPr>
        <w:pStyle w:val="Akapitzlist"/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Zamawiający udzieli zaliczki na wykonanie 2 etapu zamówienia w wysokości 40% ceny ryczałtowej brutto zaoferowanej przez Wykonawcę płatnej w terminie 14 dni liczonych od daty zakończenia etapu produkcji ujętego w harmonogramie prac jako „etap 1” potwierdzonego </w:t>
      </w:r>
      <w:r w:rsidR="00E13841" w:rsidRPr="003B4CD6">
        <w:rPr>
          <w:rFonts w:ascii="Times New Roman" w:hAnsi="Times New Roman"/>
          <w:sz w:val="24"/>
          <w:szCs w:val="24"/>
        </w:rPr>
        <w:t xml:space="preserve">protokołem </w:t>
      </w:r>
      <w:r w:rsidR="00432BF3" w:rsidRPr="003B4CD6">
        <w:rPr>
          <w:rFonts w:ascii="Times New Roman" w:hAnsi="Times New Roman"/>
          <w:sz w:val="24"/>
          <w:szCs w:val="24"/>
        </w:rPr>
        <w:t>odbioru</w:t>
      </w:r>
      <w:r w:rsidRPr="003B4CD6">
        <w:rPr>
          <w:rFonts w:ascii="Times New Roman" w:hAnsi="Times New Roman"/>
          <w:sz w:val="24"/>
          <w:szCs w:val="24"/>
        </w:rPr>
        <w:t xml:space="preserve"> </w:t>
      </w:r>
      <w:r w:rsidR="00E13841" w:rsidRPr="003B4CD6">
        <w:rPr>
          <w:rFonts w:ascii="Times New Roman" w:hAnsi="Times New Roman"/>
          <w:sz w:val="24"/>
          <w:szCs w:val="24"/>
        </w:rPr>
        <w:t>etapu 1</w:t>
      </w:r>
      <w:r w:rsidR="003B4CD6" w:rsidRPr="003B4CD6">
        <w:rPr>
          <w:sz w:val="24"/>
          <w:szCs w:val="24"/>
        </w:rPr>
        <w:t xml:space="preserve"> </w:t>
      </w:r>
      <w:r w:rsidR="00684A43" w:rsidRPr="00684A43">
        <w:rPr>
          <w:rFonts w:ascii="Times New Roman" w:hAnsi="Times New Roman"/>
          <w:sz w:val="24"/>
          <w:szCs w:val="24"/>
        </w:rPr>
        <w:t>na podstawie prawidłowo wystawionej i dostarczonej faktury</w:t>
      </w:r>
      <w:r w:rsidR="00E13841" w:rsidRPr="003B4CD6">
        <w:rPr>
          <w:rFonts w:ascii="Times New Roman" w:hAnsi="Times New Roman"/>
          <w:sz w:val="24"/>
          <w:szCs w:val="24"/>
        </w:rPr>
        <w:t>.</w:t>
      </w:r>
    </w:p>
    <w:p w:rsidR="000A05CC" w:rsidRPr="003B4CD6" w:rsidRDefault="000A05CC" w:rsidP="000A05CC">
      <w:pPr>
        <w:pStyle w:val="Akapitzlist"/>
        <w:ind w:left="426" w:hanging="1"/>
        <w:jc w:val="both"/>
        <w:rPr>
          <w:rFonts w:ascii="Times New Roman" w:hAnsi="Times New Roman"/>
          <w:sz w:val="24"/>
          <w:szCs w:val="24"/>
        </w:rPr>
      </w:pPr>
    </w:p>
    <w:p w:rsidR="008D78DD" w:rsidRPr="003B4CD6" w:rsidRDefault="00C665B9" w:rsidP="00C665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>ETAP 3 –obejmuje:</w:t>
      </w:r>
    </w:p>
    <w:p w:rsidR="008D78DD" w:rsidRPr="003B4CD6" w:rsidRDefault="00C665B9" w:rsidP="008D78DD">
      <w:pPr>
        <w:pStyle w:val="Akapitzlist"/>
        <w:ind w:left="785" w:hanging="360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a) </w:t>
      </w:r>
      <w:r w:rsidR="00DA6F63" w:rsidRPr="003B4CD6">
        <w:rPr>
          <w:rFonts w:ascii="Times New Roman" w:hAnsi="Times New Roman"/>
          <w:sz w:val="24"/>
          <w:szCs w:val="24"/>
        </w:rPr>
        <w:t xml:space="preserve">      </w:t>
      </w:r>
      <w:r w:rsidRPr="003B4CD6">
        <w:rPr>
          <w:rFonts w:ascii="Times New Roman" w:hAnsi="Times New Roman"/>
          <w:sz w:val="24"/>
          <w:szCs w:val="24"/>
        </w:rPr>
        <w:t>o</w:t>
      </w:r>
      <w:r w:rsidR="008D78DD" w:rsidRPr="003B4CD6">
        <w:rPr>
          <w:rFonts w:ascii="Times New Roman" w:hAnsi="Times New Roman"/>
          <w:sz w:val="24"/>
          <w:szCs w:val="24"/>
        </w:rPr>
        <w:t xml:space="preserve">bróbki zewnętrzne/ poszycia luków dolnych, </w:t>
      </w:r>
      <w:r w:rsidR="00DA6F63" w:rsidRPr="003B4CD6">
        <w:rPr>
          <w:rFonts w:ascii="Times New Roman" w:hAnsi="Times New Roman"/>
          <w:sz w:val="24"/>
          <w:szCs w:val="24"/>
        </w:rPr>
        <w:t>poszycia zabudowy tyłu podwozia,</w:t>
      </w:r>
    </w:p>
    <w:p w:rsidR="008D78DD" w:rsidRPr="003B4CD6" w:rsidRDefault="00C665B9" w:rsidP="008D78DD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b) </w:t>
      </w:r>
      <w:r w:rsidR="00DA6F63" w:rsidRPr="003B4CD6">
        <w:rPr>
          <w:rFonts w:ascii="Times New Roman" w:hAnsi="Times New Roman"/>
          <w:sz w:val="24"/>
          <w:szCs w:val="24"/>
        </w:rPr>
        <w:t xml:space="preserve">      </w:t>
      </w:r>
      <w:r w:rsidRPr="003B4CD6">
        <w:rPr>
          <w:rFonts w:ascii="Times New Roman" w:hAnsi="Times New Roman"/>
          <w:sz w:val="24"/>
          <w:szCs w:val="24"/>
        </w:rPr>
        <w:t>l</w:t>
      </w:r>
      <w:r w:rsidR="008D78DD" w:rsidRPr="003B4CD6">
        <w:rPr>
          <w:rFonts w:ascii="Times New Roman" w:hAnsi="Times New Roman"/>
          <w:sz w:val="24"/>
          <w:szCs w:val="24"/>
        </w:rPr>
        <w:t>akierowanie zewnętrzne / całość</w:t>
      </w:r>
      <w:r w:rsidR="00DA6F63" w:rsidRPr="003B4CD6">
        <w:rPr>
          <w:rFonts w:ascii="Times New Roman" w:hAnsi="Times New Roman"/>
          <w:sz w:val="24"/>
          <w:szCs w:val="24"/>
        </w:rPr>
        <w:t>,</w:t>
      </w:r>
    </w:p>
    <w:p w:rsidR="008D78DD" w:rsidRPr="003B4CD6" w:rsidRDefault="00C665B9" w:rsidP="008D78DD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c) </w:t>
      </w:r>
      <w:r w:rsidR="00DA6F63" w:rsidRPr="003B4CD6">
        <w:rPr>
          <w:rFonts w:ascii="Times New Roman" w:hAnsi="Times New Roman"/>
          <w:sz w:val="24"/>
          <w:szCs w:val="24"/>
        </w:rPr>
        <w:t xml:space="preserve">      </w:t>
      </w:r>
      <w:r w:rsidRPr="003B4CD6">
        <w:rPr>
          <w:rFonts w:ascii="Times New Roman" w:hAnsi="Times New Roman"/>
          <w:sz w:val="24"/>
          <w:szCs w:val="24"/>
        </w:rPr>
        <w:t>w</w:t>
      </w:r>
      <w:r w:rsidR="00DA6F63" w:rsidRPr="003B4CD6">
        <w:rPr>
          <w:rFonts w:ascii="Times New Roman" w:hAnsi="Times New Roman"/>
          <w:sz w:val="24"/>
          <w:szCs w:val="24"/>
        </w:rPr>
        <w:t>yposażenie zewnętrzne,</w:t>
      </w:r>
    </w:p>
    <w:p w:rsidR="008D78DD" w:rsidRPr="003B4CD6" w:rsidRDefault="00C665B9" w:rsidP="008D78DD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d) </w:t>
      </w:r>
      <w:r w:rsidR="00DA6F63" w:rsidRPr="003B4CD6">
        <w:rPr>
          <w:rFonts w:ascii="Times New Roman" w:hAnsi="Times New Roman"/>
          <w:sz w:val="24"/>
          <w:szCs w:val="24"/>
        </w:rPr>
        <w:t xml:space="preserve">      </w:t>
      </w:r>
      <w:r w:rsidRPr="003B4CD6">
        <w:rPr>
          <w:rFonts w:ascii="Times New Roman" w:hAnsi="Times New Roman"/>
          <w:sz w:val="24"/>
          <w:szCs w:val="24"/>
        </w:rPr>
        <w:t>w</w:t>
      </w:r>
      <w:r w:rsidR="00DA6F63" w:rsidRPr="003B4CD6">
        <w:rPr>
          <w:rFonts w:ascii="Times New Roman" w:hAnsi="Times New Roman"/>
          <w:sz w:val="24"/>
          <w:szCs w:val="24"/>
        </w:rPr>
        <w:t>yposażenie wewnętrzne,</w:t>
      </w:r>
    </w:p>
    <w:p w:rsidR="008D78DD" w:rsidRPr="003B4CD6" w:rsidRDefault="00C665B9" w:rsidP="008D78DD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e) </w:t>
      </w:r>
      <w:r w:rsidR="00DA6F63" w:rsidRPr="003B4CD6">
        <w:rPr>
          <w:rFonts w:ascii="Times New Roman" w:hAnsi="Times New Roman"/>
          <w:sz w:val="24"/>
          <w:szCs w:val="24"/>
        </w:rPr>
        <w:t xml:space="preserve">      </w:t>
      </w:r>
      <w:r w:rsidR="008D78DD" w:rsidRPr="003B4CD6">
        <w:rPr>
          <w:rFonts w:ascii="Times New Roman" w:hAnsi="Times New Roman"/>
          <w:sz w:val="24"/>
          <w:szCs w:val="24"/>
        </w:rPr>
        <w:t>Branding/ grafika zewnętrzn</w:t>
      </w:r>
      <w:r w:rsidR="00DA6F63" w:rsidRPr="003B4CD6">
        <w:rPr>
          <w:rFonts w:ascii="Times New Roman" w:hAnsi="Times New Roman"/>
          <w:sz w:val="24"/>
          <w:szCs w:val="24"/>
        </w:rPr>
        <w:t>a,</w:t>
      </w:r>
      <w:r w:rsidR="008D78DD" w:rsidRPr="003B4CD6">
        <w:rPr>
          <w:rFonts w:ascii="Times New Roman" w:hAnsi="Times New Roman"/>
          <w:sz w:val="24"/>
          <w:szCs w:val="24"/>
        </w:rPr>
        <w:t xml:space="preserve"> </w:t>
      </w:r>
    </w:p>
    <w:p w:rsidR="008D78DD" w:rsidRPr="003B4CD6" w:rsidRDefault="00C665B9" w:rsidP="008D78DD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f) </w:t>
      </w:r>
      <w:r w:rsidR="00DA6F63" w:rsidRPr="003B4CD6">
        <w:rPr>
          <w:rFonts w:ascii="Times New Roman" w:hAnsi="Times New Roman"/>
          <w:sz w:val="24"/>
          <w:szCs w:val="24"/>
        </w:rPr>
        <w:t xml:space="preserve">      </w:t>
      </w:r>
      <w:r w:rsidR="008D78DD" w:rsidRPr="003B4CD6">
        <w:rPr>
          <w:rFonts w:ascii="Times New Roman" w:hAnsi="Times New Roman"/>
          <w:sz w:val="24"/>
          <w:szCs w:val="24"/>
        </w:rPr>
        <w:t>Branding /grafika wewnętrzn</w:t>
      </w:r>
      <w:r w:rsidR="00DA6F63" w:rsidRPr="003B4CD6">
        <w:rPr>
          <w:rFonts w:ascii="Times New Roman" w:hAnsi="Times New Roman"/>
          <w:sz w:val="24"/>
          <w:szCs w:val="24"/>
        </w:rPr>
        <w:t>a,</w:t>
      </w:r>
      <w:r w:rsidR="008D78DD" w:rsidRPr="003B4CD6">
        <w:rPr>
          <w:rFonts w:ascii="Times New Roman" w:hAnsi="Times New Roman"/>
          <w:sz w:val="24"/>
          <w:szCs w:val="24"/>
        </w:rPr>
        <w:t xml:space="preserve"> </w:t>
      </w:r>
    </w:p>
    <w:p w:rsidR="008D78DD" w:rsidRPr="003B4CD6" w:rsidRDefault="00C665B9" w:rsidP="00DA6F63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g) </w:t>
      </w:r>
      <w:r w:rsidR="000A05CC" w:rsidRPr="003B4CD6">
        <w:rPr>
          <w:rFonts w:ascii="Times New Roman" w:hAnsi="Times New Roman"/>
          <w:sz w:val="24"/>
          <w:szCs w:val="24"/>
        </w:rPr>
        <w:t xml:space="preserve">     dodatkowe prace wykończeniowe.</w:t>
      </w:r>
    </w:p>
    <w:p w:rsidR="000A05CC" w:rsidRPr="00684A43" w:rsidRDefault="000A05CC" w:rsidP="00684A43">
      <w:pPr>
        <w:pStyle w:val="Akapitzlist"/>
        <w:ind w:left="426" w:hanging="1"/>
        <w:jc w:val="both"/>
        <w:rPr>
          <w:rFonts w:ascii="Times New Roman" w:hAnsi="Times New Roman"/>
          <w:sz w:val="24"/>
          <w:szCs w:val="24"/>
        </w:rPr>
      </w:pPr>
      <w:r w:rsidRPr="003B4CD6">
        <w:rPr>
          <w:rFonts w:ascii="Times New Roman" w:hAnsi="Times New Roman"/>
          <w:sz w:val="24"/>
          <w:szCs w:val="24"/>
        </w:rPr>
        <w:t xml:space="preserve">Zamawiający zapłaci 20% ceny ryczałtowej brutto zaoferowanej przez Wykonawcę płatnej w terminie 14 dni liczonych od daty zakończenia etapu produkcji ujętego w harmonogramie prac jako „etap </w:t>
      </w:r>
      <w:r w:rsidR="009D3486" w:rsidRPr="003B4CD6">
        <w:rPr>
          <w:rFonts w:ascii="Times New Roman" w:hAnsi="Times New Roman"/>
          <w:sz w:val="24"/>
          <w:szCs w:val="24"/>
        </w:rPr>
        <w:t>3</w:t>
      </w:r>
      <w:r w:rsidRPr="003B4CD6">
        <w:rPr>
          <w:rFonts w:ascii="Times New Roman" w:hAnsi="Times New Roman"/>
          <w:sz w:val="24"/>
          <w:szCs w:val="24"/>
        </w:rPr>
        <w:t>” potwierdzonego</w:t>
      </w:r>
      <w:r w:rsidR="009D3486" w:rsidRPr="003B4CD6">
        <w:rPr>
          <w:rFonts w:ascii="Times New Roman" w:hAnsi="Times New Roman"/>
          <w:sz w:val="24"/>
          <w:szCs w:val="24"/>
        </w:rPr>
        <w:t xml:space="preserve"> bezusterkowym</w:t>
      </w:r>
      <w:r w:rsidRPr="003B4CD6">
        <w:rPr>
          <w:rFonts w:ascii="Times New Roman" w:hAnsi="Times New Roman"/>
          <w:sz w:val="24"/>
          <w:szCs w:val="24"/>
        </w:rPr>
        <w:t xml:space="preserve"> </w:t>
      </w:r>
      <w:r w:rsidR="00E13841" w:rsidRPr="003B4CD6">
        <w:rPr>
          <w:rFonts w:ascii="Times New Roman" w:hAnsi="Times New Roman"/>
          <w:sz w:val="24"/>
          <w:szCs w:val="24"/>
        </w:rPr>
        <w:t xml:space="preserve">protokołem </w:t>
      </w:r>
      <w:r w:rsidR="009D3486" w:rsidRPr="003B4CD6">
        <w:rPr>
          <w:rFonts w:ascii="Times New Roman" w:hAnsi="Times New Roman"/>
          <w:sz w:val="24"/>
          <w:szCs w:val="24"/>
        </w:rPr>
        <w:t xml:space="preserve">odbioru </w:t>
      </w:r>
      <w:r w:rsidRPr="003B4CD6">
        <w:rPr>
          <w:rFonts w:ascii="Times New Roman" w:hAnsi="Times New Roman"/>
          <w:sz w:val="24"/>
          <w:szCs w:val="24"/>
        </w:rPr>
        <w:t>całości przedmiotu zamówienia</w:t>
      </w:r>
      <w:r w:rsidR="003B4CD6" w:rsidRPr="003B4CD6">
        <w:rPr>
          <w:sz w:val="24"/>
          <w:szCs w:val="24"/>
        </w:rPr>
        <w:t xml:space="preserve"> </w:t>
      </w:r>
      <w:r w:rsidR="00684A43" w:rsidRPr="00684A43">
        <w:rPr>
          <w:rFonts w:ascii="Times New Roman" w:hAnsi="Times New Roman"/>
          <w:sz w:val="24"/>
          <w:szCs w:val="24"/>
        </w:rPr>
        <w:t>na podstawie prawidłowo wystawionej i dostarczonej faktury</w:t>
      </w:r>
      <w:r w:rsidRPr="003B4CD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A05CC" w:rsidRPr="008D78DD" w:rsidRDefault="000A05CC" w:rsidP="00DA6F63">
      <w:pPr>
        <w:pStyle w:val="Akapitzlist"/>
        <w:ind w:left="785" w:hanging="360"/>
        <w:jc w:val="both"/>
        <w:rPr>
          <w:rFonts w:ascii="Times New Roman" w:hAnsi="Times New Roman"/>
          <w:sz w:val="24"/>
          <w:szCs w:val="24"/>
        </w:rPr>
      </w:pPr>
    </w:p>
    <w:sectPr w:rsidR="000A05CC" w:rsidRPr="008D78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D" w:rsidRDefault="008D78DD" w:rsidP="008D78DD">
      <w:pPr>
        <w:spacing w:after="0" w:line="240" w:lineRule="auto"/>
      </w:pPr>
      <w:r>
        <w:separator/>
      </w:r>
    </w:p>
  </w:endnote>
  <w:endnote w:type="continuationSeparator" w:id="0">
    <w:p w:rsidR="008D78DD" w:rsidRDefault="008D78DD" w:rsidP="008D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D" w:rsidRDefault="008D78DD" w:rsidP="008D78DD">
      <w:pPr>
        <w:spacing w:after="0" w:line="240" w:lineRule="auto"/>
      </w:pPr>
      <w:r>
        <w:separator/>
      </w:r>
    </w:p>
  </w:footnote>
  <w:footnote w:type="continuationSeparator" w:id="0">
    <w:p w:rsidR="008D78DD" w:rsidRDefault="008D78DD" w:rsidP="008D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DD" w:rsidRPr="008D78DD" w:rsidRDefault="008D78DD">
    <w:pPr>
      <w:pStyle w:val="Nagwek"/>
      <w:rPr>
        <w:rFonts w:ascii="Times New Roman" w:hAnsi="Times New Roman" w:cs="Times New Roman"/>
      </w:rPr>
    </w:pPr>
    <w:r w:rsidRPr="008D78DD">
      <w:rPr>
        <w:rFonts w:ascii="Times New Roman" w:hAnsi="Times New Roman" w:cs="Times New Roman"/>
      </w:rPr>
      <w:t>Numer postępowania ZP-7/FRSE/2017</w:t>
    </w:r>
    <w:r w:rsidRPr="008D78DD">
      <w:rPr>
        <w:rFonts w:ascii="Times New Roman" w:hAnsi="Times New Roman" w:cs="Times New Roman"/>
      </w:rPr>
      <w:tab/>
    </w:r>
    <w:r w:rsidRPr="008D78DD">
      <w:rPr>
        <w:rFonts w:ascii="Times New Roman" w:hAnsi="Times New Roman" w:cs="Times New Roman"/>
      </w:rPr>
      <w:tab/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CE8"/>
    <w:multiLevelType w:val="hybridMultilevel"/>
    <w:tmpl w:val="65BC3F86"/>
    <w:lvl w:ilvl="0" w:tplc="3F10D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95F75"/>
    <w:multiLevelType w:val="hybridMultilevel"/>
    <w:tmpl w:val="E862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DD"/>
    <w:rsid w:val="000749FF"/>
    <w:rsid w:val="000A05CC"/>
    <w:rsid w:val="003B4CD6"/>
    <w:rsid w:val="003E2D9D"/>
    <w:rsid w:val="00432BF3"/>
    <w:rsid w:val="00665F38"/>
    <w:rsid w:val="00684A43"/>
    <w:rsid w:val="006B1C75"/>
    <w:rsid w:val="008D78DD"/>
    <w:rsid w:val="009758A9"/>
    <w:rsid w:val="009D3486"/>
    <w:rsid w:val="00C16445"/>
    <w:rsid w:val="00C665B9"/>
    <w:rsid w:val="00DA6F63"/>
    <w:rsid w:val="00E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8DD"/>
  </w:style>
  <w:style w:type="paragraph" w:styleId="Stopka">
    <w:name w:val="footer"/>
    <w:basedOn w:val="Normalny"/>
    <w:link w:val="StopkaZnak"/>
    <w:uiPriority w:val="99"/>
    <w:unhideWhenUsed/>
    <w:rsid w:val="008D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8DD"/>
  </w:style>
  <w:style w:type="paragraph" w:styleId="Akapitzlist">
    <w:name w:val="List Paragraph"/>
    <w:basedOn w:val="Normalny"/>
    <w:uiPriority w:val="34"/>
    <w:qFormat/>
    <w:rsid w:val="008D78DD"/>
    <w:pPr>
      <w:spacing w:after="160" w:line="252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8DD"/>
  </w:style>
  <w:style w:type="paragraph" w:styleId="Stopka">
    <w:name w:val="footer"/>
    <w:basedOn w:val="Normalny"/>
    <w:link w:val="StopkaZnak"/>
    <w:uiPriority w:val="99"/>
    <w:unhideWhenUsed/>
    <w:rsid w:val="008D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8DD"/>
  </w:style>
  <w:style w:type="paragraph" w:styleId="Akapitzlist">
    <w:name w:val="List Paragraph"/>
    <w:basedOn w:val="Normalny"/>
    <w:uiPriority w:val="34"/>
    <w:qFormat/>
    <w:rsid w:val="008D78DD"/>
    <w:pPr>
      <w:spacing w:after="160"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8</cp:revision>
  <dcterms:created xsi:type="dcterms:W3CDTF">2017-10-24T11:33:00Z</dcterms:created>
  <dcterms:modified xsi:type="dcterms:W3CDTF">2017-10-26T10:46:00Z</dcterms:modified>
</cp:coreProperties>
</file>