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4" w:rsidRPr="00E01714" w:rsidRDefault="00E01714" w:rsidP="00E01714">
      <w:pPr>
        <w:rPr>
          <w:sz w:val="24"/>
          <w:szCs w:val="24"/>
          <w:u w:val="single"/>
        </w:rPr>
      </w:pPr>
      <w:bookmarkStart w:id="0" w:name="_GoBack"/>
      <w:bookmarkEnd w:id="0"/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591FF0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591FF0">
        <w:rPr>
          <w:b/>
          <w:sz w:val="24"/>
          <w:szCs w:val="24"/>
        </w:rPr>
        <w:t xml:space="preserve">Dotyczy: </w:t>
      </w:r>
      <w:r w:rsidR="00E01714" w:rsidRPr="00591FF0">
        <w:rPr>
          <w:sz w:val="24"/>
          <w:szCs w:val="24"/>
        </w:rPr>
        <w:t>p</w:t>
      </w:r>
      <w:r w:rsidRPr="00591FF0">
        <w:rPr>
          <w:sz w:val="24"/>
          <w:szCs w:val="24"/>
        </w:rPr>
        <w:t>ostępowania o udzielenie zamówienia publicznego</w:t>
      </w:r>
      <w:r w:rsidR="00984F32" w:rsidRPr="00591FF0">
        <w:rPr>
          <w:sz w:val="24"/>
          <w:szCs w:val="24"/>
        </w:rPr>
        <w:t xml:space="preserve"> prowadzonego w trybie przetargu nieograniczonego</w:t>
      </w:r>
      <w:r w:rsidR="006047C8" w:rsidRPr="00591FF0">
        <w:rPr>
          <w:sz w:val="24"/>
          <w:szCs w:val="24"/>
        </w:rPr>
        <w:t>,</w:t>
      </w:r>
      <w:r w:rsidRPr="00591FF0">
        <w:rPr>
          <w:sz w:val="24"/>
          <w:szCs w:val="24"/>
        </w:rPr>
        <w:t xml:space="preserve"> na</w:t>
      </w:r>
      <w:r w:rsidRPr="00591FF0">
        <w:rPr>
          <w:b/>
          <w:sz w:val="24"/>
          <w:szCs w:val="24"/>
        </w:rPr>
        <w:t xml:space="preserve"> </w:t>
      </w:r>
      <w:r w:rsidR="00591FF0" w:rsidRPr="00591FF0">
        <w:rPr>
          <w:sz w:val="24"/>
          <w:szCs w:val="24"/>
        </w:rPr>
        <w:t xml:space="preserve">wybór </w:t>
      </w:r>
      <w:r w:rsidR="00591FF0" w:rsidRPr="00591FF0">
        <w:rPr>
          <w:b/>
          <w:sz w:val="24"/>
          <w:szCs w:val="24"/>
        </w:rPr>
        <w:t xml:space="preserve">20 ekspertów </w:t>
      </w:r>
      <w:r w:rsidR="00591FF0" w:rsidRPr="00591FF0">
        <w:rPr>
          <w:sz w:val="24"/>
          <w:szCs w:val="24"/>
        </w:rPr>
        <w:t xml:space="preserve">do przeprowadzenia oceny jakościowej wniosków o dofinansowanie złożonych przez beneficjentów programu </w:t>
      </w:r>
      <w:r w:rsidR="00591FF0" w:rsidRPr="00591FF0">
        <w:rPr>
          <w:b/>
          <w:sz w:val="24"/>
          <w:szCs w:val="24"/>
        </w:rPr>
        <w:t>Erasmus+ sektor:</w:t>
      </w:r>
      <w:r w:rsidR="00591FF0" w:rsidRPr="00591FF0">
        <w:rPr>
          <w:sz w:val="24"/>
          <w:szCs w:val="24"/>
        </w:rPr>
        <w:t xml:space="preserve"> </w:t>
      </w:r>
      <w:r w:rsidR="00591FF0" w:rsidRPr="00591FF0">
        <w:rPr>
          <w:b/>
          <w:sz w:val="24"/>
          <w:szCs w:val="24"/>
        </w:rPr>
        <w:t>Młodzież – Akcja 1 Mobilność młodzieży oraz Akcja 2 Partnerstwa Strategiczne oraz raportów końcowych złożonych przez beneficjentów programu</w:t>
      </w:r>
      <w:r w:rsidR="00591FF0" w:rsidRPr="00591FF0">
        <w:rPr>
          <w:sz w:val="24"/>
          <w:szCs w:val="24"/>
        </w:rPr>
        <w:t xml:space="preserve"> </w:t>
      </w:r>
      <w:r w:rsidR="00591FF0" w:rsidRPr="00591FF0">
        <w:rPr>
          <w:b/>
          <w:sz w:val="24"/>
          <w:szCs w:val="24"/>
        </w:rPr>
        <w:t>Erasmus+ sektor:</w:t>
      </w:r>
      <w:r w:rsidR="00591FF0" w:rsidRPr="00591FF0">
        <w:rPr>
          <w:sz w:val="24"/>
          <w:szCs w:val="24"/>
        </w:rPr>
        <w:t xml:space="preserve"> </w:t>
      </w:r>
      <w:r w:rsidR="00591FF0" w:rsidRPr="00591FF0">
        <w:rPr>
          <w:b/>
          <w:sz w:val="24"/>
          <w:szCs w:val="24"/>
        </w:rPr>
        <w:t>Młodzież –Akcja 2 Partnerstwa Strategiczne, w podziale na części</w:t>
      </w:r>
      <w:r w:rsidRPr="00591FF0">
        <w:rPr>
          <w:sz w:val="24"/>
          <w:szCs w:val="24"/>
        </w:rPr>
        <w:t>,</w:t>
      </w:r>
      <w:r w:rsidRPr="00591FF0">
        <w:rPr>
          <w:b/>
          <w:sz w:val="24"/>
          <w:szCs w:val="24"/>
        </w:rPr>
        <w:t xml:space="preserve"> </w:t>
      </w:r>
      <w:r w:rsidRPr="00591FF0">
        <w:rPr>
          <w:sz w:val="24"/>
          <w:szCs w:val="24"/>
        </w:rPr>
        <w:t>numer postępowania:</w:t>
      </w:r>
      <w:r w:rsidR="003D0702" w:rsidRPr="00591FF0">
        <w:rPr>
          <w:sz w:val="24"/>
          <w:szCs w:val="24"/>
        </w:rPr>
        <w:t xml:space="preserve"> </w:t>
      </w:r>
      <w:r w:rsidRPr="00591FF0">
        <w:rPr>
          <w:b/>
          <w:sz w:val="24"/>
          <w:szCs w:val="24"/>
        </w:rPr>
        <w:t>ZP-</w:t>
      </w:r>
      <w:r w:rsidR="00591FF0">
        <w:rPr>
          <w:b/>
          <w:sz w:val="24"/>
          <w:szCs w:val="24"/>
        </w:rPr>
        <w:t>5</w:t>
      </w:r>
      <w:r w:rsidRPr="00591FF0">
        <w:rPr>
          <w:b/>
          <w:sz w:val="24"/>
          <w:szCs w:val="24"/>
        </w:rPr>
        <w:t>/FRSE/201</w:t>
      </w:r>
      <w:r w:rsidR="00963543" w:rsidRPr="00591FF0">
        <w:rPr>
          <w:b/>
          <w:sz w:val="24"/>
          <w:szCs w:val="24"/>
        </w:rPr>
        <w:t>5</w:t>
      </w:r>
      <w:r w:rsidR="00660961" w:rsidRPr="00591FF0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Default="00F82CE4">
    <w:pPr>
      <w:pStyle w:val="Stopka"/>
      <w:jc w:val="right"/>
    </w:pPr>
    <w:r>
      <w:t xml:space="preserve">Strona </w:t>
    </w:r>
    <w:r w:rsidR="00BD240D">
      <w:rPr>
        <w:b/>
        <w:sz w:val="24"/>
        <w:szCs w:val="24"/>
      </w:rPr>
      <w:fldChar w:fldCharType="begin"/>
    </w:r>
    <w:r>
      <w:rPr>
        <w:b/>
      </w:rPr>
      <w:instrText>PAGE</w:instrText>
    </w:r>
    <w:r w:rsidR="00BD240D">
      <w:rPr>
        <w:b/>
        <w:sz w:val="24"/>
        <w:szCs w:val="24"/>
      </w:rPr>
      <w:fldChar w:fldCharType="separate"/>
    </w:r>
    <w:r w:rsidR="00E548D7">
      <w:rPr>
        <w:b/>
        <w:noProof/>
      </w:rPr>
      <w:t>1</w:t>
    </w:r>
    <w:r w:rsidR="00BD240D">
      <w:rPr>
        <w:b/>
        <w:sz w:val="24"/>
        <w:szCs w:val="24"/>
      </w:rPr>
      <w:fldChar w:fldCharType="end"/>
    </w:r>
    <w:r>
      <w:t xml:space="preserve"> z </w:t>
    </w:r>
    <w:r w:rsidR="00BD240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D240D">
      <w:rPr>
        <w:b/>
        <w:sz w:val="24"/>
        <w:szCs w:val="24"/>
      </w:rPr>
      <w:fldChar w:fldCharType="separate"/>
    </w:r>
    <w:r w:rsidR="00E548D7">
      <w:rPr>
        <w:b/>
        <w:noProof/>
      </w:rPr>
      <w:t>1</w:t>
    </w:r>
    <w:r w:rsidR="00BD240D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</w:t>
    </w:r>
    <w:r w:rsidR="00591FF0">
      <w:rPr>
        <w:b w:val="0"/>
        <w:i/>
        <w:iCs/>
        <w:sz w:val="24"/>
      </w:rPr>
      <w:t>5</w:t>
    </w:r>
    <w:r w:rsidR="00963543">
      <w:rPr>
        <w:b w:val="0"/>
        <w:i/>
        <w:iCs/>
        <w:sz w:val="24"/>
      </w:rPr>
      <w:t>/FRSE/201</w:t>
    </w:r>
    <w:r w:rsidR="00591FF0">
      <w:rPr>
        <w:b w:val="0"/>
        <w:i/>
        <w:iCs/>
        <w:sz w:val="24"/>
      </w:rPr>
      <w:t>6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91FF0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548D7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14</cp:revision>
  <cp:lastPrinted>2016-01-18T10:29:00Z</cp:lastPrinted>
  <dcterms:created xsi:type="dcterms:W3CDTF">2014-04-03T13:35:00Z</dcterms:created>
  <dcterms:modified xsi:type="dcterms:W3CDTF">2016-01-18T10:29:00Z</dcterms:modified>
</cp:coreProperties>
</file>