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C201A5" w:rsidRPr="00EA634B" w:rsidRDefault="00F60623" w:rsidP="00C201A5">
      <w:pPr>
        <w:spacing w:after="120"/>
        <w:jc w:val="both"/>
        <w:rPr>
          <w:rFonts w:asciiTheme="minorHAnsi" w:hAnsiTheme="minorHAnsi" w:cs="Arial"/>
        </w:rPr>
      </w:pPr>
      <w:r w:rsidRPr="00EA634B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EA634B">
        <w:rPr>
          <w:rFonts w:asciiTheme="minorHAnsi" w:hAnsiTheme="minorHAnsi" w:cs="Arial"/>
        </w:rPr>
        <w:t>sal</w:t>
      </w:r>
      <w:proofErr w:type="spellEnd"/>
      <w:r w:rsidRPr="00EA634B">
        <w:rPr>
          <w:rFonts w:asciiTheme="minorHAnsi" w:hAnsiTheme="minorHAnsi" w:cs="Arial"/>
        </w:rPr>
        <w:t xml:space="preserve"> konferencyj</w:t>
      </w:r>
      <w:r w:rsidR="00C201A5" w:rsidRPr="00EA634B">
        <w:rPr>
          <w:rFonts w:asciiTheme="minorHAnsi" w:hAnsiTheme="minorHAnsi" w:cs="Arial"/>
        </w:rPr>
        <w:t xml:space="preserve">nych w czasie dwóch konferencji: </w:t>
      </w:r>
    </w:p>
    <w:p w:rsidR="00C201A5" w:rsidRPr="00EA634B" w:rsidRDefault="00165847" w:rsidP="00C201A5">
      <w:pPr>
        <w:pStyle w:val="Akapitzlist"/>
        <w:numPr>
          <w:ilvl w:val="0"/>
          <w:numId w:val="46"/>
        </w:numPr>
        <w:ind w:left="426" w:hanging="426"/>
      </w:pPr>
      <w:r w:rsidRPr="00EA634B">
        <w:t>S</w:t>
      </w:r>
      <w:r w:rsidR="00C201A5" w:rsidRPr="00EA634B">
        <w:t>potkani</w:t>
      </w:r>
      <w:r>
        <w:t>e 1</w:t>
      </w:r>
      <w:r w:rsidR="00C201A5" w:rsidRPr="00EA634B">
        <w:t xml:space="preserve"> </w:t>
      </w:r>
      <w:r w:rsidR="00992135">
        <w:t>„</w:t>
      </w:r>
      <w:r w:rsidR="00774DE5">
        <w:t xml:space="preserve">management </w:t>
      </w:r>
      <w:proofErr w:type="spellStart"/>
      <w:r w:rsidR="00774DE5">
        <w:t>meeting</w:t>
      </w:r>
      <w:proofErr w:type="spellEnd"/>
      <w:r w:rsidR="00992135">
        <w:t>”</w:t>
      </w:r>
      <w:r w:rsidR="00C201A5" w:rsidRPr="00EA634B">
        <w:t xml:space="preserve"> dla przedstawicieli biur </w:t>
      </w:r>
      <w:proofErr w:type="spellStart"/>
      <w:r w:rsidR="00C201A5" w:rsidRPr="00EA634B">
        <w:t>eTwinning</w:t>
      </w:r>
      <w:proofErr w:type="spellEnd"/>
      <w:r w:rsidR="00C201A5" w:rsidRPr="00EA634B">
        <w:t xml:space="preserve"> w Europie,</w:t>
      </w:r>
    </w:p>
    <w:p w:rsidR="00F60623" w:rsidRPr="00992135" w:rsidRDefault="00165847" w:rsidP="00C201A5">
      <w:pPr>
        <w:pStyle w:val="Akapitzlist"/>
        <w:numPr>
          <w:ilvl w:val="0"/>
          <w:numId w:val="46"/>
        </w:numPr>
        <w:ind w:left="426" w:hanging="426"/>
        <w:rPr>
          <w:lang w:val="en-US"/>
        </w:rPr>
      </w:pPr>
      <w:proofErr w:type="spellStart"/>
      <w:r>
        <w:rPr>
          <w:lang w:val="en-US"/>
        </w:rPr>
        <w:t>S</w:t>
      </w:r>
      <w:r w:rsidR="00992135" w:rsidRPr="00992135">
        <w:rPr>
          <w:lang w:val="en-US"/>
        </w:rPr>
        <w:t>potkani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2</w:t>
      </w:r>
      <w:r w:rsidR="00992135" w:rsidRPr="00992135">
        <w:rPr>
          <w:lang w:val="en-US"/>
        </w:rPr>
        <w:t xml:space="preserve"> „professional development workshop”</w:t>
      </w:r>
      <w:r w:rsidR="00491B49" w:rsidRPr="00992135">
        <w:rPr>
          <w:lang w:val="en-US"/>
        </w:rPr>
        <w:t xml:space="preserve"> </w:t>
      </w:r>
      <w:proofErr w:type="spellStart"/>
      <w:r w:rsidR="00F60623" w:rsidRPr="00992135">
        <w:rPr>
          <w:lang w:val="en-US"/>
        </w:rPr>
        <w:t>programu</w:t>
      </w:r>
      <w:proofErr w:type="spellEnd"/>
      <w:r w:rsidR="00F60623" w:rsidRPr="00992135">
        <w:rPr>
          <w:lang w:val="en-US"/>
        </w:rPr>
        <w:t xml:space="preserve"> eTwinning</w:t>
      </w:r>
      <w:r w:rsidR="00C201A5" w:rsidRPr="00992135">
        <w:rPr>
          <w:lang w:val="en-US"/>
        </w:rPr>
        <w:t>.</w:t>
      </w:r>
    </w:p>
    <w:p w:rsidR="005265C7" w:rsidRPr="00EA634B" w:rsidRDefault="005265C7" w:rsidP="00A6441E">
      <w:pPr>
        <w:pStyle w:val="Nagwek1"/>
      </w:pPr>
      <w:r w:rsidRPr="00EA634B">
        <w:t>C</w:t>
      </w:r>
      <w:r w:rsidR="00A6441E" w:rsidRPr="00EA634B">
        <w:t>zęść ogólna zamówienia</w:t>
      </w:r>
    </w:p>
    <w:p w:rsidR="00000448" w:rsidRPr="00EA634B" w:rsidRDefault="00F60623" w:rsidP="00000448">
      <w:pPr>
        <w:pStyle w:val="Akapitzlist"/>
        <w:rPr>
          <w:color w:val="000000"/>
        </w:rPr>
      </w:pPr>
      <w:r w:rsidRPr="00EA634B">
        <w:t xml:space="preserve">Miejsce świadczenia usługi: </w:t>
      </w:r>
      <w:r w:rsidR="00000448" w:rsidRPr="00EA634B">
        <w:rPr>
          <w:color w:val="000000"/>
        </w:rPr>
        <w:t xml:space="preserve">hotel świadczący usługi konferencyjne, gastronomiczne i hotelarskie zlokalizowany w </w:t>
      </w:r>
      <w:r w:rsidR="00F06E7D" w:rsidRPr="00EA634B">
        <w:rPr>
          <w:color w:val="000000"/>
        </w:rPr>
        <w:t>Warszawie</w:t>
      </w:r>
      <w:r w:rsidR="00000448" w:rsidRPr="00EA634B">
        <w:rPr>
          <w:color w:val="000000"/>
        </w:rPr>
        <w:t>.</w:t>
      </w:r>
    </w:p>
    <w:p w:rsidR="0089386F" w:rsidRPr="00EA634B" w:rsidRDefault="005265C7" w:rsidP="00000448">
      <w:pPr>
        <w:pStyle w:val="Akapitzlist"/>
      </w:pPr>
      <w:r w:rsidRPr="00EA634B">
        <w:rPr>
          <w:b/>
        </w:rPr>
        <w:t xml:space="preserve">Termin świadczenia </w:t>
      </w:r>
      <w:r w:rsidR="0089386F" w:rsidRPr="00EA634B">
        <w:rPr>
          <w:b/>
        </w:rPr>
        <w:t>u</w:t>
      </w:r>
      <w:r w:rsidRPr="00EA634B">
        <w:rPr>
          <w:b/>
        </w:rPr>
        <w:t>sługi:</w:t>
      </w:r>
      <w:r w:rsidR="00210FA4" w:rsidRPr="00EA634B">
        <w:t xml:space="preserve"> </w:t>
      </w:r>
      <w:r w:rsidR="00EA634B">
        <w:t>14-1</w:t>
      </w:r>
      <w:r w:rsidR="00774DE5">
        <w:t>7</w:t>
      </w:r>
      <w:r w:rsidR="00EA634B">
        <w:t xml:space="preserve"> czerwca</w:t>
      </w:r>
      <w:r w:rsidR="00AB0A8C" w:rsidRPr="00EA634B">
        <w:t xml:space="preserve"> 2016</w:t>
      </w:r>
    </w:p>
    <w:p w:rsidR="00C201A5" w:rsidRPr="00EA634B" w:rsidRDefault="005265C7" w:rsidP="00720AEF">
      <w:pPr>
        <w:pStyle w:val="Akapitzlist"/>
        <w:ind w:left="426" w:hanging="426"/>
      </w:pPr>
      <w:r w:rsidRPr="00EA634B">
        <w:rPr>
          <w:b/>
        </w:rPr>
        <w:t>Planowana liczba uczestników spotka</w:t>
      </w:r>
      <w:r w:rsidR="00C201A5" w:rsidRPr="00EA634B">
        <w:rPr>
          <w:b/>
        </w:rPr>
        <w:t>ń</w:t>
      </w:r>
      <w:r w:rsidRPr="00EA634B">
        <w:rPr>
          <w:b/>
        </w:rPr>
        <w:t>:</w:t>
      </w:r>
      <w:r w:rsidRPr="00EA634B">
        <w:t xml:space="preserve"> </w:t>
      </w:r>
    </w:p>
    <w:p w:rsidR="0089386F" w:rsidRPr="00EA634B" w:rsidRDefault="00C201A5" w:rsidP="00720AEF">
      <w:pPr>
        <w:pStyle w:val="Akapitzlist"/>
        <w:ind w:left="426" w:hanging="426"/>
      </w:pPr>
      <w:r w:rsidRPr="00EA634B">
        <w:t xml:space="preserve">spotkanie 1 – </w:t>
      </w:r>
      <w:r w:rsidR="000877D6">
        <w:t>7</w:t>
      </w:r>
      <w:r w:rsidRPr="00EA634B">
        <w:t>0 osób,</w:t>
      </w:r>
    </w:p>
    <w:p w:rsidR="00C201A5" w:rsidRPr="00EA634B" w:rsidRDefault="00C201A5" w:rsidP="00720AEF">
      <w:pPr>
        <w:pStyle w:val="Akapitzlist"/>
        <w:ind w:left="426" w:hanging="426"/>
      </w:pPr>
      <w:r w:rsidRPr="00EA634B">
        <w:t>spotkanie 2 – 1</w:t>
      </w:r>
      <w:r w:rsidR="00DD7FB9">
        <w:t>2</w:t>
      </w:r>
      <w:r w:rsidR="000877D6">
        <w:t>5</w:t>
      </w:r>
      <w:r w:rsidRPr="00EA634B">
        <w:t xml:space="preserve"> osób.</w:t>
      </w:r>
    </w:p>
    <w:p w:rsidR="00D0126C" w:rsidRPr="00EA634B" w:rsidRDefault="00F60623" w:rsidP="00E04E1F">
      <w:pPr>
        <w:pStyle w:val="Akapitzlist"/>
      </w:pPr>
      <w:r w:rsidRPr="00EA634B">
        <w:t xml:space="preserve">Standard hotelu: </w:t>
      </w:r>
      <w:r w:rsidR="00D0126C" w:rsidRPr="00EA634B">
        <w:t>hotel kategorii</w:t>
      </w:r>
      <w:r w:rsidR="00D0126C" w:rsidRPr="00EA634B">
        <w:rPr>
          <w:b/>
        </w:rPr>
        <w:t xml:space="preserve"> </w:t>
      </w:r>
      <w:r w:rsidR="00D0126C" w:rsidRPr="00EA634B">
        <w:t xml:space="preserve">minimum </w:t>
      </w:r>
      <w:r w:rsidR="009A5FDB" w:rsidRPr="00EA634B">
        <w:t>4</w:t>
      </w:r>
      <w:r w:rsidR="00D0126C" w:rsidRPr="00EA634B">
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="00D0126C" w:rsidRPr="00EA634B">
        <w:t>sal</w:t>
      </w:r>
      <w:proofErr w:type="spellEnd"/>
      <w:r w:rsidR="00D0126C" w:rsidRPr="00EA634B">
        <w:t xml:space="preserve"> konferencyjnych mus</w:t>
      </w:r>
      <w:r w:rsidR="00811011" w:rsidRPr="00EA634B">
        <w:t>zą</w:t>
      </w:r>
      <w:r w:rsidR="00D0126C" w:rsidRPr="00EA634B">
        <w:t xml:space="preserve"> być świadczone w jednym obiekcie, hotel powinien dysponować własnym parkingiem. Zamawiający wymaga, aby część konferencyjna była wyraźnie oddzielona od części hotelowej.</w:t>
      </w:r>
    </w:p>
    <w:p w:rsidR="005265C7" w:rsidRPr="00EA634B" w:rsidRDefault="005265C7" w:rsidP="00A6441E">
      <w:pPr>
        <w:pStyle w:val="Nagwek1"/>
      </w:pPr>
      <w:r w:rsidRPr="00EA634B">
        <w:t>Z</w:t>
      </w:r>
      <w:r w:rsidR="00A6441E" w:rsidRPr="00EA634B">
        <w:t>akwaterowanie</w:t>
      </w:r>
    </w:p>
    <w:p w:rsidR="00720AEF" w:rsidRPr="00EA634B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EA634B">
        <w:t>Zakwaterowanie i wymeldowanie z hotelu uczestników konferencji</w:t>
      </w:r>
      <w:r w:rsidRPr="00EA634B">
        <w:rPr>
          <w:b/>
        </w:rPr>
        <w:t>:</w:t>
      </w:r>
      <w:r w:rsidRPr="00EA634B">
        <w:t xml:space="preserve"> zgodnie z obowiązującą dla hotelu dobą hotelową. Zamawiający w porozumieniu z Wykonawcą w poszczególnych przypadkach może zmienić godziny doby hotelowej.</w:t>
      </w:r>
    </w:p>
    <w:p w:rsidR="00720AEF" w:rsidRPr="00EA634B" w:rsidRDefault="00F60623" w:rsidP="000C0130">
      <w:pPr>
        <w:pStyle w:val="Akapitzlist"/>
        <w:numPr>
          <w:ilvl w:val="0"/>
          <w:numId w:val="39"/>
        </w:numPr>
        <w:ind w:left="426" w:hanging="426"/>
      </w:pPr>
      <w:r w:rsidRPr="00AF4DBB">
        <w:rPr>
          <w:b/>
        </w:rPr>
        <w:t>Baza noclegowa</w:t>
      </w:r>
      <w:r w:rsidR="00720AEF" w:rsidRPr="00EA634B">
        <w:t xml:space="preserve"> (śniadanie</w:t>
      </w:r>
      <w:r w:rsidR="006467D8" w:rsidRPr="00EA634B">
        <w:t xml:space="preserve"> i dostęp do Internetu w każdym pokoju</w:t>
      </w:r>
      <w:r w:rsidR="00720AEF" w:rsidRPr="00EA634B">
        <w:t xml:space="preserve"> wliczone w cenę noclegu)</w:t>
      </w:r>
      <w:r w:rsidRPr="00EA634B">
        <w:t>:</w:t>
      </w:r>
    </w:p>
    <w:p w:rsidR="00F45A3A" w:rsidRPr="00EA634B" w:rsidRDefault="00774DE5" w:rsidP="001D0532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000844" w:rsidRPr="00EA634B">
        <w:t>1</w:t>
      </w:r>
      <w:r w:rsidR="00F9690F" w:rsidRPr="00EA634B">
        <w:t>4</w:t>
      </w:r>
      <w:r w:rsidR="00000844" w:rsidRPr="00EA634B">
        <w:t xml:space="preserve"> czerwca 2016 (</w:t>
      </w:r>
      <w:r>
        <w:t>jeden nocleg</w:t>
      </w:r>
      <w:r w:rsidR="00000844" w:rsidRPr="00EA634B">
        <w:t>)</w:t>
      </w:r>
      <w:r w:rsidR="00720AEF" w:rsidRPr="00EA634B">
        <w:t xml:space="preserve"> –</w:t>
      </w:r>
      <w:r w:rsidR="000877D6">
        <w:t xml:space="preserve"> 7</w:t>
      </w:r>
      <w:r w:rsidR="004276C1">
        <w:t xml:space="preserve">0 pokoi </w:t>
      </w:r>
      <w:r w:rsidR="00000844" w:rsidRPr="00EA634B">
        <w:t>jednoosobowy</w:t>
      </w:r>
      <w:r w:rsidR="004276C1">
        <w:t>ch</w:t>
      </w:r>
      <w:r w:rsidR="00000844" w:rsidRPr="00EA634B">
        <w:t xml:space="preserve"> z łazienką,</w:t>
      </w:r>
    </w:p>
    <w:p w:rsidR="001D0532" w:rsidRPr="00EA634B" w:rsidRDefault="00774DE5" w:rsidP="00F45A3A">
      <w:pPr>
        <w:pStyle w:val="Akapitzlist"/>
        <w:numPr>
          <w:ilvl w:val="1"/>
          <w:numId w:val="39"/>
        </w:numPr>
        <w:ind w:left="851" w:hanging="425"/>
      </w:pPr>
      <w:r>
        <w:t xml:space="preserve">w dniach </w:t>
      </w:r>
      <w:r w:rsidR="00F9690F" w:rsidRPr="00EA634B">
        <w:t>1</w:t>
      </w:r>
      <w:r>
        <w:t>5</w:t>
      </w:r>
      <w:r w:rsidR="00F9690F" w:rsidRPr="00EA634B">
        <w:t>-1</w:t>
      </w:r>
      <w:r w:rsidR="00D63A24">
        <w:t>6</w:t>
      </w:r>
      <w:r w:rsidR="00F9690F" w:rsidRPr="00EA634B">
        <w:t xml:space="preserve"> czerwca 2016 (dwa noclegi</w:t>
      </w:r>
      <w:r w:rsidR="00F45A3A" w:rsidRPr="00EA634B">
        <w:t xml:space="preserve">) – </w:t>
      </w:r>
      <w:r w:rsidR="004276C1">
        <w:t>1</w:t>
      </w:r>
      <w:r w:rsidR="00E870FC">
        <w:t>2</w:t>
      </w:r>
      <w:r w:rsidR="000877D6">
        <w:t>5</w:t>
      </w:r>
      <w:r w:rsidR="004276C1">
        <w:t xml:space="preserve"> pokoi </w:t>
      </w:r>
      <w:r w:rsidR="00F45A3A" w:rsidRPr="00EA634B">
        <w:t>jednoosobowy</w:t>
      </w:r>
      <w:r w:rsidR="004276C1">
        <w:t>ch</w:t>
      </w:r>
      <w:r w:rsidR="00F45A3A" w:rsidRPr="00EA634B">
        <w:t xml:space="preserve"> z łazienką.</w:t>
      </w:r>
    </w:p>
    <w:p w:rsidR="00942C1D" w:rsidRDefault="00F60623" w:rsidP="001D0532">
      <w:pPr>
        <w:pStyle w:val="Akapitzlist"/>
        <w:numPr>
          <w:ilvl w:val="0"/>
          <w:numId w:val="39"/>
        </w:numPr>
      </w:pPr>
      <w:r w:rsidRPr="00EA634B">
        <w:t xml:space="preserve">Wykonawca zapewni możliwość rezerwacji dodatkowych noclegów (opłacanych indywidualnie przez uczestników) na noc po zakończeniu </w:t>
      </w:r>
      <w:r w:rsidR="00942C1D">
        <w:t>każdego ze spotkań</w:t>
      </w:r>
      <w:r w:rsidR="002D1AA7">
        <w:t>, w cenie zaproponowanej w ofercie na poszczególne spotkania</w:t>
      </w:r>
      <w:r w:rsidR="00FD0048">
        <w:t>:</w:t>
      </w:r>
    </w:p>
    <w:p w:rsidR="00942C1D" w:rsidRDefault="00EC0BB8" w:rsidP="00942C1D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942C1D">
        <w:t>1</w:t>
      </w:r>
      <w:r w:rsidR="00774DE5">
        <w:t>5</w:t>
      </w:r>
      <w:r w:rsidR="00942C1D">
        <w:t xml:space="preserve"> czerwca 2016 dla uczestników spotkania 1;</w:t>
      </w:r>
    </w:p>
    <w:p w:rsidR="001D0532" w:rsidRPr="00EA634B" w:rsidRDefault="00EC0BB8" w:rsidP="00942C1D">
      <w:pPr>
        <w:pStyle w:val="Akapitzlist"/>
        <w:numPr>
          <w:ilvl w:val="1"/>
          <w:numId w:val="39"/>
        </w:numPr>
        <w:ind w:left="851" w:hanging="425"/>
      </w:pPr>
      <w:r>
        <w:t xml:space="preserve">w dniu </w:t>
      </w:r>
      <w:r w:rsidR="00942C1D">
        <w:t>1</w:t>
      </w:r>
      <w:r w:rsidR="00774DE5">
        <w:t>7</w:t>
      </w:r>
      <w:r w:rsidR="00942C1D">
        <w:t xml:space="preserve"> czerwca 2016 dla uczestników spotkania 2.</w:t>
      </w:r>
      <w:r w:rsidR="00663B0A" w:rsidRPr="00EA634B">
        <w:t xml:space="preserve"> </w:t>
      </w:r>
    </w:p>
    <w:p w:rsidR="007D3427" w:rsidRPr="00EA634B" w:rsidRDefault="00F60623" w:rsidP="007D3427">
      <w:pPr>
        <w:pStyle w:val="Akapitzlist"/>
        <w:numPr>
          <w:ilvl w:val="0"/>
          <w:numId w:val="39"/>
        </w:numPr>
      </w:pPr>
      <w:r w:rsidRPr="00EA634B">
        <w:t>Szczegółow</w:t>
      </w:r>
      <w:r w:rsidR="001D0532" w:rsidRPr="00EA634B">
        <w:t xml:space="preserve">ą liczbę </w:t>
      </w:r>
      <w:r w:rsidR="007D3427" w:rsidRPr="00EA634B">
        <w:t>pokoi zamawianych na poszczególne dni</w:t>
      </w:r>
      <w:r w:rsidRPr="00EA634B">
        <w:t xml:space="preserve"> </w:t>
      </w:r>
      <w:r w:rsidR="007D3427" w:rsidRPr="00EA634B">
        <w:t xml:space="preserve">Zamawiający przedstawi </w:t>
      </w:r>
      <w:r w:rsidR="00446F54" w:rsidRPr="00EA634B">
        <w:t>Wykonawc</w:t>
      </w:r>
      <w:r w:rsidR="007D3427" w:rsidRPr="00EA634B">
        <w:t>y</w:t>
      </w:r>
      <w:r w:rsidR="00446F54" w:rsidRPr="00EA634B">
        <w:t xml:space="preserve"> </w:t>
      </w:r>
      <w:r w:rsidRPr="00EA634B">
        <w:t>z siedmiodniowym wyprzedzeniem.</w:t>
      </w:r>
    </w:p>
    <w:p w:rsidR="00F60623" w:rsidRPr="00EA634B" w:rsidRDefault="00F60623" w:rsidP="007D3427">
      <w:pPr>
        <w:pStyle w:val="Akapitzlist"/>
        <w:numPr>
          <w:ilvl w:val="0"/>
          <w:numId w:val="39"/>
        </w:numPr>
      </w:pPr>
      <w:r w:rsidRPr="00EA634B">
        <w:t xml:space="preserve">Zamawiający zastrzega sobie usytuowanie wynajmowanych pokoi hotelowych z dala od ewentualnie organizowanych innych </w:t>
      </w:r>
      <w:r w:rsidR="0049559D" w:rsidRPr="00EA634B">
        <w:t xml:space="preserve">imprez/spotkań/konferencji tak, </w:t>
      </w:r>
      <w:r w:rsidRPr="00EA634B">
        <w:t xml:space="preserve">aby zapewnić uczestnikom </w:t>
      </w:r>
      <w:r w:rsidR="0049559D" w:rsidRPr="00EA634B">
        <w:t>konferencji</w:t>
      </w:r>
      <w:r w:rsidRPr="00EA634B">
        <w:t xml:space="preserve"> spokojny nocleg.</w:t>
      </w:r>
    </w:p>
    <w:p w:rsidR="00F60623" w:rsidRPr="00EA634B" w:rsidRDefault="005265C7" w:rsidP="00A6441E">
      <w:pPr>
        <w:pStyle w:val="Nagwek1"/>
      </w:pPr>
      <w:r w:rsidRPr="00EA634B">
        <w:lastRenderedPageBreak/>
        <w:t>W</w:t>
      </w:r>
      <w:r w:rsidR="00A6441E" w:rsidRPr="00EA634B">
        <w:t>yżywienie</w:t>
      </w:r>
    </w:p>
    <w:p w:rsidR="00E52A69" w:rsidRDefault="00F60623" w:rsidP="00992135">
      <w:pPr>
        <w:pStyle w:val="Akapitzlist"/>
        <w:numPr>
          <w:ilvl w:val="0"/>
          <w:numId w:val="40"/>
        </w:numPr>
        <w:ind w:left="426" w:hanging="426"/>
      </w:pPr>
      <w:r w:rsidRPr="00992135">
        <w:t xml:space="preserve">W ramach świadczonej usługi, Wykonawca zapewnieni wyżywienie dla uczestników </w:t>
      </w:r>
      <w:r w:rsidR="0049559D" w:rsidRPr="00992135">
        <w:t>konferencji</w:t>
      </w:r>
      <w:r w:rsidRPr="00992135">
        <w:t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</w:t>
      </w:r>
      <w:r w:rsidR="00DC643F">
        <w:t>inien zapewnić w swojej ofercie.</w:t>
      </w:r>
      <w:r w:rsidRPr="00992135">
        <w:t xml:space="preserve"> </w:t>
      </w:r>
    </w:p>
    <w:p w:rsidR="00992135" w:rsidRDefault="00992135" w:rsidP="00992135">
      <w:pPr>
        <w:pStyle w:val="Akapitzlist"/>
        <w:numPr>
          <w:ilvl w:val="0"/>
          <w:numId w:val="40"/>
        </w:numPr>
        <w:ind w:left="426" w:hanging="426"/>
      </w:pPr>
      <w:r w:rsidRPr="00AF4DBB">
        <w:rPr>
          <w:b/>
        </w:rPr>
        <w:t>Kolacja w formie bufetu</w:t>
      </w:r>
      <w:r>
        <w:t xml:space="preserve">, której menu powinno </w:t>
      </w:r>
      <w:r w:rsidR="00DC643F">
        <w:t>uwzględniać</w:t>
      </w:r>
      <w:r>
        <w:t>:</w:t>
      </w:r>
    </w:p>
    <w:p w:rsidR="00992135" w:rsidRPr="00DC643F" w:rsidRDefault="00992135" w:rsidP="00992135">
      <w:pPr>
        <w:spacing w:after="120"/>
        <w:ind w:left="425"/>
        <w:rPr>
          <w:rFonts w:asciiTheme="minorHAnsi" w:hAnsiTheme="minorHAnsi" w:cs="Arial"/>
        </w:rPr>
      </w:pPr>
      <w:r w:rsidRPr="00992135">
        <w:rPr>
          <w:rFonts w:asciiTheme="minorHAnsi" w:hAnsiTheme="minorHAnsi" w:cs="Arial"/>
        </w:rPr>
        <w:t>- bufet zimny – wybór min. 3 przekąsek z dodatkiem: ryb, mięs, warzyw (min. 100 g/os.), wybór min. 3 sałatek warzywnych;</w:t>
      </w:r>
      <w:r w:rsidRPr="00992135">
        <w:rPr>
          <w:rFonts w:asciiTheme="minorHAnsi" w:hAnsiTheme="minorHAnsi" w:cs="Arial"/>
        </w:rPr>
        <w:br/>
        <w:t>- bufet gorący – min. 2 zupy do wyboru (min. 200 ml/os.), min. 3 dania główne: mięsne, rybne i wegetariańskie (min. 200 g/os.), warzywa gotowane lub sałaty;</w:t>
      </w:r>
      <w:r w:rsidRPr="00992135">
        <w:rPr>
          <w:rFonts w:asciiTheme="minorHAnsi" w:hAnsiTheme="minorHAnsi" w:cs="Arial"/>
        </w:rPr>
        <w:br/>
      </w:r>
      <w:r w:rsidRPr="00DC643F">
        <w:rPr>
          <w:rFonts w:asciiTheme="minorHAnsi" w:hAnsiTheme="minorHAnsi" w:cs="Arial"/>
        </w:rPr>
        <w:t>- dodatki – pieczywo różne, masło różne, sery, ziemniaki pieczone, ryż lub kasza;</w:t>
      </w:r>
      <w:r w:rsidRPr="00DC643F">
        <w:rPr>
          <w:rFonts w:asciiTheme="minorHAnsi" w:hAnsiTheme="minorHAnsi" w:cs="Arial"/>
        </w:rPr>
        <w:br/>
        <w:t>- deser – min. 3 rodzaje do wyboru;</w:t>
      </w:r>
      <w:r w:rsidRPr="00DC643F">
        <w:rPr>
          <w:rFonts w:asciiTheme="minorHAnsi" w:hAnsiTheme="minorHAnsi" w:cs="Arial"/>
        </w:rPr>
        <w:br/>
        <w:t xml:space="preserve">- napoje – kawa, herbata (min. 0,25 l/os.), 3 kieliszki (200 ml) wina białego lub czerwonego lub 2 piwa (500 ml), woda mineralna gazowana i niegazowana. </w:t>
      </w:r>
    </w:p>
    <w:p w:rsidR="004D6607" w:rsidRPr="00DC643F" w:rsidRDefault="00EA634B" w:rsidP="00DC643F">
      <w:pPr>
        <w:pStyle w:val="Akapitzlist"/>
        <w:numPr>
          <w:ilvl w:val="1"/>
          <w:numId w:val="40"/>
        </w:numPr>
        <w:tabs>
          <w:tab w:val="left" w:pos="851"/>
        </w:tabs>
        <w:ind w:left="851" w:hanging="426"/>
      </w:pPr>
      <w:r w:rsidRPr="00DC643F">
        <w:t>w dniu 1</w:t>
      </w:r>
      <w:r w:rsidR="00774DE5">
        <w:t>5</w:t>
      </w:r>
      <w:r w:rsidRPr="00DC643F">
        <w:t xml:space="preserve"> czerwca 2016 </w:t>
      </w:r>
      <w:r w:rsidR="00DC643F" w:rsidRPr="00DC643F">
        <w:t>dla 1</w:t>
      </w:r>
      <w:r w:rsidR="00E870FC">
        <w:t>2</w:t>
      </w:r>
      <w:r w:rsidR="000877D6">
        <w:t>5</w:t>
      </w:r>
      <w:r w:rsidR="00DC643F" w:rsidRPr="00DC643F">
        <w:t xml:space="preserve"> uczestników spotkania 2.</w:t>
      </w:r>
    </w:p>
    <w:p w:rsidR="00DC643F" w:rsidRPr="00DC643F" w:rsidRDefault="0071665B" w:rsidP="00DC643F">
      <w:pPr>
        <w:pStyle w:val="Akapitzlist"/>
        <w:numPr>
          <w:ilvl w:val="0"/>
          <w:numId w:val="40"/>
        </w:numPr>
        <w:ind w:left="426" w:hanging="426"/>
      </w:pPr>
      <w:r>
        <w:rPr>
          <w:b/>
        </w:rPr>
        <w:t>Obiad</w:t>
      </w:r>
      <w:r w:rsidR="00DC643F" w:rsidRPr="00AF4DBB">
        <w:rPr>
          <w:b/>
        </w:rPr>
        <w:t xml:space="preserve"> w formie bufetu</w:t>
      </w:r>
      <w:r w:rsidR="00DC643F" w:rsidRPr="00DC643F">
        <w:t xml:space="preserve">, którego menu powinno </w:t>
      </w:r>
      <w:r w:rsidR="00DC643F">
        <w:t>uwzględniać</w:t>
      </w:r>
      <w:r w:rsidR="00DC643F" w:rsidRPr="00DC643F">
        <w:t>:</w:t>
      </w:r>
    </w:p>
    <w:p w:rsidR="00DC643F" w:rsidRPr="00DC643F" w:rsidRDefault="00DC643F" w:rsidP="00DC643F">
      <w:pPr>
        <w:spacing w:after="120"/>
        <w:ind w:left="425"/>
        <w:rPr>
          <w:rFonts w:asciiTheme="minorHAnsi" w:hAnsiTheme="minorHAnsi"/>
        </w:rPr>
      </w:pPr>
      <w:r w:rsidRPr="00DC643F">
        <w:rPr>
          <w:rFonts w:asciiTheme="minorHAnsi" w:hAnsiTheme="minorHAnsi"/>
        </w:rPr>
        <w:t xml:space="preserve">- </w:t>
      </w:r>
      <w:r w:rsidRPr="00DC643F">
        <w:rPr>
          <w:rFonts w:asciiTheme="minorHAnsi" w:hAnsiTheme="minorHAnsi"/>
          <w:i/>
        </w:rPr>
        <w:t>bufet zimny</w:t>
      </w:r>
      <w:r w:rsidRPr="00DC643F">
        <w:rPr>
          <w:rFonts w:asciiTheme="minorHAnsi" w:hAnsiTheme="minorHAnsi"/>
        </w:rPr>
        <w:t xml:space="preserve"> – min. 1 przystawka (min. 100 g/os.), wybór min. 4 sałatek (wegetariańskie, z owocami morza, z dodatkiem mięsa);</w:t>
      </w:r>
      <w:r w:rsidRPr="00DC643F">
        <w:rPr>
          <w:rFonts w:asciiTheme="minorHAnsi" w:hAnsiTheme="minorHAnsi"/>
        </w:rPr>
        <w:br/>
        <w:t xml:space="preserve">- </w:t>
      </w:r>
      <w:r w:rsidRPr="00DC643F">
        <w:rPr>
          <w:rFonts w:asciiTheme="minorHAnsi" w:hAnsiTheme="minorHAnsi"/>
          <w:i/>
        </w:rPr>
        <w:t>bufet gorący</w:t>
      </w:r>
      <w:r w:rsidRPr="00DC643F">
        <w:rPr>
          <w:rFonts w:asciiTheme="minorHAnsi" w:hAnsiTheme="minorHAnsi"/>
        </w:rPr>
        <w:t xml:space="preserve"> – min. 2 zupy w tym jedna wegetariańska (min. 200 ml/os.), min. 3 dania główne: mięsne, rybne i wegetariańskie (min. 200 g/os.), warzywa gotowane lub sałaty;</w:t>
      </w:r>
      <w:r w:rsidRPr="00DC643F">
        <w:rPr>
          <w:rFonts w:asciiTheme="minorHAnsi" w:hAnsiTheme="minorHAnsi"/>
        </w:rPr>
        <w:br/>
        <w:t xml:space="preserve">- </w:t>
      </w:r>
      <w:r w:rsidRPr="00DC643F">
        <w:rPr>
          <w:rFonts w:asciiTheme="minorHAnsi" w:hAnsiTheme="minorHAnsi"/>
          <w:i/>
        </w:rPr>
        <w:t>dodatki</w:t>
      </w:r>
      <w:r w:rsidRPr="00DC643F">
        <w:rPr>
          <w:rFonts w:asciiTheme="minorHAnsi" w:hAnsiTheme="minorHAnsi"/>
        </w:rPr>
        <w:t xml:space="preserve"> – pieczywo różne, masło różne, sery, ziemniaki pieczone, ryż lub kasza;</w:t>
      </w:r>
      <w:r w:rsidRPr="00DC643F">
        <w:rPr>
          <w:rFonts w:asciiTheme="minorHAnsi" w:hAnsiTheme="minorHAnsi"/>
        </w:rPr>
        <w:br/>
        <w:t>- deser – min. 2 rodzaje do wyboru;</w:t>
      </w:r>
      <w:r w:rsidRPr="00DC643F">
        <w:rPr>
          <w:rFonts w:asciiTheme="minorHAnsi" w:hAnsiTheme="minorHAnsi"/>
        </w:rPr>
        <w:br/>
        <w:t xml:space="preserve">- </w:t>
      </w:r>
      <w:r w:rsidRPr="00DC643F">
        <w:rPr>
          <w:rFonts w:asciiTheme="minorHAnsi" w:hAnsiTheme="minorHAnsi"/>
          <w:i/>
        </w:rPr>
        <w:t>napoje</w:t>
      </w:r>
      <w:r w:rsidRPr="00DC643F">
        <w:rPr>
          <w:rFonts w:asciiTheme="minorHAnsi" w:hAnsiTheme="minorHAnsi"/>
        </w:rPr>
        <w:t xml:space="preserve"> – kawa, herbata (min. 0,25 l/os.), woda mineralna gazowana i niegazowana. </w:t>
      </w:r>
    </w:p>
    <w:p w:rsidR="007F2F0D" w:rsidRDefault="00774DE5" w:rsidP="007F2F0D">
      <w:pPr>
        <w:pStyle w:val="Akapitzlist"/>
        <w:numPr>
          <w:ilvl w:val="1"/>
          <w:numId w:val="40"/>
        </w:numPr>
        <w:ind w:left="851" w:hanging="426"/>
      </w:pPr>
      <w:r>
        <w:t>w dniu</w:t>
      </w:r>
      <w:r w:rsidR="000877D6">
        <w:t xml:space="preserve"> 15 czerwca 2016 dla 70</w:t>
      </w:r>
      <w:r w:rsidR="007F2F0D">
        <w:t xml:space="preserve"> uczestników spotkania 1;</w:t>
      </w:r>
    </w:p>
    <w:p w:rsidR="007F2F0D" w:rsidRPr="007F2F0D" w:rsidRDefault="007F2F0D" w:rsidP="007F2F0D">
      <w:pPr>
        <w:pStyle w:val="Akapitzlist"/>
        <w:numPr>
          <w:ilvl w:val="1"/>
          <w:numId w:val="40"/>
        </w:numPr>
        <w:ind w:left="851" w:hanging="426"/>
      </w:pPr>
      <w:r>
        <w:t>w dniach 1</w:t>
      </w:r>
      <w:r w:rsidR="00774DE5">
        <w:t>6</w:t>
      </w:r>
      <w:r>
        <w:t>-1</w:t>
      </w:r>
      <w:r w:rsidR="00774DE5">
        <w:t>7</w:t>
      </w:r>
      <w:r>
        <w:t xml:space="preserve"> czerwca 2016 dla 1</w:t>
      </w:r>
      <w:r w:rsidR="00E870FC">
        <w:t>2</w:t>
      </w:r>
      <w:r w:rsidR="000877D6">
        <w:t>5</w:t>
      </w:r>
      <w:r>
        <w:t xml:space="preserve"> uczestników spotkania 2.</w:t>
      </w:r>
    </w:p>
    <w:p w:rsidR="00DC643F" w:rsidRPr="006B6A7D" w:rsidRDefault="00A9254B" w:rsidP="00AF4DBB">
      <w:pPr>
        <w:pStyle w:val="Akapitzlist"/>
        <w:numPr>
          <w:ilvl w:val="0"/>
          <w:numId w:val="40"/>
        </w:numPr>
        <w:ind w:left="426" w:hanging="426"/>
      </w:pPr>
      <w:r w:rsidRPr="006B6A7D">
        <w:rPr>
          <w:b/>
        </w:rPr>
        <w:t>Przerwa kawowa całodzienna</w:t>
      </w:r>
      <w:r w:rsidRPr="006B6A7D">
        <w:t>, której menu powinno uwzględniać:</w:t>
      </w:r>
    </w:p>
    <w:p w:rsidR="00C07348" w:rsidRPr="006B6A7D" w:rsidRDefault="00A9254B" w:rsidP="00A9254B">
      <w:pPr>
        <w:spacing w:after="120"/>
        <w:ind w:left="426"/>
        <w:rPr>
          <w:rFonts w:asciiTheme="minorHAnsi" w:hAnsiTheme="minorHAnsi"/>
        </w:rPr>
      </w:pPr>
      <w:r w:rsidRPr="006B6A7D">
        <w:rPr>
          <w:rFonts w:asciiTheme="minorHAnsi" w:hAnsiTheme="minorHAnsi"/>
        </w:rPr>
        <w:t>- napoje gorące:</w:t>
      </w:r>
      <w:r w:rsidR="00CA6F7C" w:rsidRPr="006B6A7D">
        <w:rPr>
          <w:rFonts w:asciiTheme="minorHAnsi" w:hAnsiTheme="minorHAnsi"/>
        </w:rPr>
        <w:t xml:space="preserve"> </w:t>
      </w:r>
      <w:r w:rsidR="00F76D52" w:rsidRPr="006B6A7D">
        <w:rPr>
          <w:rFonts w:asciiTheme="minorHAnsi" w:hAnsiTheme="minorHAnsi"/>
        </w:rPr>
        <w:t>kawa, herbata (min. 0,25 l/os.)</w:t>
      </w:r>
      <w:r w:rsidRPr="006B6A7D">
        <w:rPr>
          <w:rFonts w:asciiTheme="minorHAnsi" w:hAnsiTheme="minorHAnsi"/>
        </w:rPr>
        <w:t>;</w:t>
      </w:r>
      <w:r w:rsidRPr="006B6A7D">
        <w:rPr>
          <w:rFonts w:asciiTheme="minorHAnsi" w:hAnsiTheme="minorHAnsi"/>
        </w:rPr>
        <w:br/>
        <w:t xml:space="preserve">- napoje zimne: </w:t>
      </w:r>
      <w:r w:rsidR="00F76D52" w:rsidRPr="006B6A7D">
        <w:rPr>
          <w:rFonts w:asciiTheme="minorHAnsi" w:hAnsiTheme="minorHAnsi"/>
        </w:rPr>
        <w:t>woda mineralna gazowana i niegazowana, soki owocowe (min. 0,3 l/os.)</w:t>
      </w:r>
      <w:r w:rsidRPr="006B6A7D">
        <w:rPr>
          <w:rFonts w:asciiTheme="minorHAnsi" w:hAnsiTheme="minorHAnsi"/>
        </w:rPr>
        <w:t>;</w:t>
      </w:r>
      <w:r w:rsidRPr="006B6A7D">
        <w:rPr>
          <w:rFonts w:asciiTheme="minorHAnsi" w:hAnsiTheme="minorHAnsi"/>
        </w:rPr>
        <w:br/>
        <w:t>- kr</w:t>
      </w:r>
      <w:r w:rsidR="00F76D52" w:rsidRPr="006B6A7D">
        <w:rPr>
          <w:rFonts w:asciiTheme="minorHAnsi" w:hAnsiTheme="minorHAnsi"/>
        </w:rPr>
        <w:t>uche ciasteczka (min. 80g/os.)</w:t>
      </w:r>
      <w:r w:rsidRPr="006B6A7D">
        <w:rPr>
          <w:rFonts w:asciiTheme="minorHAnsi" w:hAnsiTheme="minorHAnsi"/>
        </w:rPr>
        <w:t>;</w:t>
      </w:r>
      <w:r w:rsidRPr="006B6A7D">
        <w:rPr>
          <w:rFonts w:asciiTheme="minorHAnsi" w:hAnsiTheme="minorHAnsi"/>
        </w:rPr>
        <w:br/>
        <w:t xml:space="preserve">- </w:t>
      </w:r>
      <w:r w:rsidR="00F76D52" w:rsidRPr="006B6A7D">
        <w:rPr>
          <w:rFonts w:asciiTheme="minorHAnsi" w:hAnsiTheme="minorHAnsi"/>
        </w:rPr>
        <w:t>owoce świeże sezonowe.</w:t>
      </w:r>
    </w:p>
    <w:p w:rsidR="006B6A7D" w:rsidRPr="006B6A7D" w:rsidRDefault="00A9254B" w:rsidP="006B6A7D">
      <w:pPr>
        <w:pStyle w:val="Akapitzlist"/>
        <w:numPr>
          <w:ilvl w:val="1"/>
          <w:numId w:val="40"/>
        </w:numPr>
        <w:ind w:left="851" w:hanging="426"/>
      </w:pPr>
      <w:r w:rsidRPr="006B6A7D">
        <w:t>w dni</w:t>
      </w:r>
      <w:r w:rsidR="00EC0BB8">
        <w:t>u</w:t>
      </w:r>
      <w:r w:rsidR="000877D6">
        <w:t xml:space="preserve"> 15 czerwca 2016 dla 7</w:t>
      </w:r>
      <w:r w:rsidRPr="006B6A7D">
        <w:t>0 osób</w:t>
      </w:r>
      <w:r w:rsidR="006B6A7D" w:rsidRPr="006B6A7D">
        <w:t xml:space="preserve"> uczestników spotkania 1</w:t>
      </w:r>
      <w:r w:rsidRPr="006B6A7D">
        <w:t xml:space="preserve">; </w:t>
      </w:r>
    </w:p>
    <w:p w:rsidR="00A9254B" w:rsidRPr="006B6A7D" w:rsidRDefault="00A9254B" w:rsidP="006B6A7D">
      <w:pPr>
        <w:pStyle w:val="Akapitzlist"/>
        <w:numPr>
          <w:ilvl w:val="1"/>
          <w:numId w:val="40"/>
        </w:numPr>
        <w:ind w:left="851" w:hanging="426"/>
      </w:pPr>
      <w:r w:rsidRPr="006B6A7D">
        <w:t>w dniach 1</w:t>
      </w:r>
      <w:r w:rsidR="00EC0BB8">
        <w:t>6</w:t>
      </w:r>
      <w:r w:rsidRPr="006B6A7D">
        <w:t>-1</w:t>
      </w:r>
      <w:r w:rsidR="00EC0BB8">
        <w:t>7</w:t>
      </w:r>
      <w:r w:rsidRPr="006B6A7D">
        <w:t xml:space="preserve"> czerwca 2016 dla 1</w:t>
      </w:r>
      <w:r w:rsidR="00E870FC">
        <w:t>2</w:t>
      </w:r>
      <w:r w:rsidR="000877D6">
        <w:t>5</w:t>
      </w:r>
      <w:r w:rsidRPr="006B6A7D">
        <w:t xml:space="preserve"> osób</w:t>
      </w:r>
      <w:r w:rsidR="006B6A7D" w:rsidRPr="006B6A7D">
        <w:t xml:space="preserve"> uczestników spotkania 2</w:t>
      </w:r>
      <w:r w:rsidRPr="006B6A7D">
        <w:t>.</w:t>
      </w:r>
    </w:p>
    <w:p w:rsidR="00ED2366" w:rsidRDefault="00F60623" w:rsidP="00ED2366">
      <w:pPr>
        <w:pStyle w:val="Akapitzlist"/>
        <w:numPr>
          <w:ilvl w:val="0"/>
          <w:numId w:val="40"/>
        </w:numPr>
        <w:ind w:left="426" w:hanging="426"/>
      </w:pPr>
      <w:r w:rsidRPr="006B6A7D">
        <w:t xml:space="preserve">W trakcie posiłków, Wykonawca zapewni bezpłatną obsługę niezbędną do regularnego uzupełniania potraw dla uczestników. </w:t>
      </w:r>
    </w:p>
    <w:p w:rsidR="00ED2366" w:rsidRDefault="00ED2366" w:rsidP="00ED2366">
      <w:pPr>
        <w:pStyle w:val="Akapitzlist"/>
        <w:numPr>
          <w:ilvl w:val="0"/>
          <w:numId w:val="40"/>
        </w:numPr>
        <w:ind w:left="426" w:hanging="426"/>
      </w:pPr>
      <w:r>
        <w:t xml:space="preserve">Smak i estetyka podania </w:t>
      </w:r>
      <w:r w:rsidR="00F60623" w:rsidRPr="006B6A7D">
        <w:t>serwowanych potraw powinna</w:t>
      </w:r>
      <w:r w:rsidR="00F60623" w:rsidRPr="00ED2366">
        <w:rPr>
          <w:b/>
        </w:rPr>
        <w:t xml:space="preserve"> </w:t>
      </w:r>
      <w:r w:rsidR="00F60623" w:rsidRPr="006B6A7D">
        <w:t>charakteryzować się wysoką</w:t>
      </w:r>
      <w:r w:rsidR="00C60CEB">
        <w:t xml:space="preserve"> </w:t>
      </w:r>
      <w:r>
        <w:t>jakością.</w:t>
      </w:r>
      <w:r w:rsidR="00F60623" w:rsidRPr="006B6A7D">
        <w:t xml:space="preserve"> </w:t>
      </w:r>
    </w:p>
    <w:p w:rsidR="00ED2366" w:rsidRDefault="00F60623" w:rsidP="00ED2366">
      <w:pPr>
        <w:pStyle w:val="Akapitzlist"/>
        <w:numPr>
          <w:ilvl w:val="0"/>
          <w:numId w:val="40"/>
        </w:numPr>
        <w:ind w:left="426" w:hanging="426"/>
      </w:pPr>
      <w:r w:rsidRPr="006B6A7D">
        <w:t xml:space="preserve">Obsługa powinna składać się z wykwalifikowanych kelnerów ubranych w stosowne do okazji stroje. </w:t>
      </w:r>
      <w:r w:rsidR="00D63A24">
        <w:t>Zamawiający wymaga stałej obecności</w:t>
      </w:r>
      <w:r w:rsidRPr="006B6A7D">
        <w:t xml:space="preserve"> kelnerów w wyznaczonych </w:t>
      </w:r>
      <w:r w:rsidRPr="006B6A7D">
        <w:lastRenderedPageBreak/>
        <w:t>godzinach świadczenia usługi. Obowiązek bieżącej dbałości kelnerów o czystość i porządek na stołach (w tym m.in. usuwanie zabrudzonych naczyń, zanieczyszczeń itd.).</w:t>
      </w:r>
    </w:p>
    <w:p w:rsidR="00ED2366" w:rsidRDefault="00D63A24" w:rsidP="00ED2366">
      <w:pPr>
        <w:pStyle w:val="Akapitzlist"/>
        <w:numPr>
          <w:ilvl w:val="0"/>
          <w:numId w:val="40"/>
        </w:numPr>
        <w:ind w:left="426" w:hanging="426"/>
      </w:pPr>
      <w:r>
        <w:t>Zamawiający</w:t>
      </w:r>
      <w:r w:rsidR="00F60623" w:rsidRPr="006B6A7D">
        <w:t xml:space="preserve">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6B6A7D" w:rsidRDefault="00F60623" w:rsidP="00ED2366">
      <w:pPr>
        <w:pStyle w:val="Akapitzlist"/>
        <w:numPr>
          <w:ilvl w:val="0"/>
          <w:numId w:val="40"/>
        </w:numPr>
        <w:ind w:left="426" w:hanging="426"/>
      </w:pPr>
      <w:r w:rsidRPr="006B6A7D">
        <w:t xml:space="preserve">Dodatkowo Wykonawca zapewni specjalistyczne diety dla uczestników według zgłaszanych z </w:t>
      </w:r>
      <w:r w:rsidR="00D0086F" w:rsidRPr="006B6A7D">
        <w:t>7</w:t>
      </w:r>
      <w:r w:rsidRPr="006B6A7D">
        <w:t xml:space="preserve"> dniowym wyprzedzeniem potrzeb.</w:t>
      </w:r>
    </w:p>
    <w:p w:rsidR="002D5713" w:rsidRPr="006B6A7D" w:rsidRDefault="002D5713" w:rsidP="00A6441E">
      <w:pPr>
        <w:pStyle w:val="Nagwek1"/>
      </w:pPr>
      <w:r w:rsidRPr="006B6A7D">
        <w:t>S</w:t>
      </w:r>
      <w:r w:rsidR="00A6441E" w:rsidRPr="006B6A7D">
        <w:t>ale konferencyjne</w:t>
      </w:r>
    </w:p>
    <w:p w:rsidR="0036640C" w:rsidRPr="00DC643F" w:rsidRDefault="0036640C" w:rsidP="00591700">
      <w:pPr>
        <w:pStyle w:val="Akapitzlist"/>
        <w:numPr>
          <w:ilvl w:val="0"/>
          <w:numId w:val="44"/>
        </w:numPr>
      </w:pPr>
      <w:r w:rsidRPr="00591700">
        <w:rPr>
          <w:color w:val="000000"/>
        </w:rPr>
        <w:t xml:space="preserve">Każda z </w:t>
      </w:r>
      <w:proofErr w:type="spellStart"/>
      <w:r w:rsidRPr="00591700">
        <w:rPr>
          <w:color w:val="000000"/>
        </w:rPr>
        <w:t>sal</w:t>
      </w:r>
      <w:proofErr w:type="spellEnd"/>
      <w:r w:rsidRPr="00591700">
        <w:rPr>
          <w:color w:val="000000"/>
        </w:rPr>
        <w:t xml:space="preserve"> powinna być</w:t>
      </w:r>
      <w:r w:rsidRPr="00591700">
        <w:rPr>
          <w:i/>
          <w:color w:val="000000"/>
        </w:rPr>
        <w:t xml:space="preserve"> </w:t>
      </w:r>
      <w:r w:rsidRPr="00591700">
        <w:rPr>
          <w:color w:val="000000"/>
        </w:rPr>
        <w:t>wyposażona w następujący sprzęt: ekran projekcyjny, rzutnik multimedialny, nagłośnienie, mikrofon bezprzewodowy, dostęp do Internetu z możliwoś</w:t>
      </w:r>
      <w:r w:rsidR="000877D6">
        <w:rPr>
          <w:color w:val="000000"/>
        </w:rPr>
        <w:t>cią pracy w sieci bez zakłóceń 7</w:t>
      </w:r>
      <w:r w:rsidRPr="00591700">
        <w:rPr>
          <w:color w:val="000000"/>
        </w:rPr>
        <w:t>0/1</w:t>
      </w:r>
      <w:r w:rsidR="00E870FC">
        <w:rPr>
          <w:color w:val="000000"/>
        </w:rPr>
        <w:t>2</w:t>
      </w:r>
      <w:r w:rsidR="000877D6">
        <w:rPr>
          <w:color w:val="000000"/>
        </w:rPr>
        <w:t>5</w:t>
      </w:r>
      <w:bookmarkStart w:id="0" w:name="_GoBack"/>
      <w:bookmarkEnd w:id="0"/>
      <w:r w:rsidRPr="00591700">
        <w:rPr>
          <w:color w:val="000000"/>
        </w:rPr>
        <w:t xml:space="preserve"> komputerów jednocześnie, w zależności od liczby uczestników poszczególnych spotkań. </w:t>
      </w:r>
      <w:r w:rsidRPr="00DC643F">
        <w:t>Wykonawca w razie potrzeby zapewni obsługę informatyczną.</w:t>
      </w:r>
      <w:r w:rsidR="00591700">
        <w:t xml:space="preserve"> </w:t>
      </w:r>
      <w:r w:rsidRPr="00DC643F">
        <w:t xml:space="preserve">Cena sprzętu konferencyjnego wliczona w wynajem </w:t>
      </w:r>
      <w:proofErr w:type="spellStart"/>
      <w:r w:rsidRPr="00DC643F">
        <w:t>sal</w:t>
      </w:r>
      <w:proofErr w:type="spellEnd"/>
      <w:r w:rsidRPr="00DC643F">
        <w:t xml:space="preserve"> konferencyjnych. </w:t>
      </w:r>
    </w:p>
    <w:p w:rsidR="00C96C89" w:rsidRPr="006B6A7D" w:rsidRDefault="00FE792D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FE792D">
        <w:rPr>
          <w:rFonts w:asciiTheme="minorHAnsi" w:hAnsiTheme="minorHAnsi"/>
          <w:color w:val="auto"/>
        </w:rPr>
        <w:t>S</w:t>
      </w:r>
      <w:r w:rsidR="002D5713" w:rsidRPr="00FE792D">
        <w:rPr>
          <w:rFonts w:asciiTheme="minorHAnsi" w:hAnsiTheme="minorHAnsi"/>
          <w:color w:val="auto"/>
        </w:rPr>
        <w:t>ale konferencyjne</w:t>
      </w:r>
      <w:r w:rsidR="00F60623" w:rsidRPr="006B6A7D">
        <w:rPr>
          <w:rFonts w:asciiTheme="minorHAnsi" w:hAnsiTheme="minorHAnsi"/>
          <w:b w:val="0"/>
          <w:color w:val="auto"/>
        </w:rPr>
        <w:t>:</w:t>
      </w:r>
      <w:r w:rsidR="00F60623" w:rsidRPr="006B6A7D">
        <w:rPr>
          <w:rFonts w:asciiTheme="minorHAnsi" w:hAnsiTheme="minorHAnsi" w:cs="Arial"/>
          <w:b w:val="0"/>
          <w:color w:val="auto"/>
        </w:rPr>
        <w:t xml:space="preserve"> </w:t>
      </w:r>
    </w:p>
    <w:p w:rsidR="00BE5A04" w:rsidRPr="006B6A7D" w:rsidRDefault="00EA634B" w:rsidP="00BE5A04">
      <w:pPr>
        <w:pStyle w:val="Nagwek3"/>
        <w:numPr>
          <w:ilvl w:val="1"/>
          <w:numId w:val="44"/>
        </w:numPr>
        <w:spacing w:before="0" w:after="120"/>
        <w:jc w:val="both"/>
        <w:rPr>
          <w:rFonts w:asciiTheme="minorHAnsi" w:hAnsiTheme="minorHAnsi" w:cs="Arial"/>
          <w:b w:val="0"/>
          <w:color w:val="auto"/>
        </w:rPr>
      </w:pPr>
      <w:r w:rsidRPr="006B6A7D">
        <w:rPr>
          <w:rFonts w:asciiTheme="minorHAnsi" w:hAnsiTheme="minorHAnsi" w:cs="Arial"/>
          <w:b w:val="0"/>
          <w:color w:val="auto"/>
        </w:rPr>
        <w:t>w dni</w:t>
      </w:r>
      <w:r w:rsidR="00EC0BB8">
        <w:rPr>
          <w:rFonts w:asciiTheme="minorHAnsi" w:hAnsiTheme="minorHAnsi" w:cs="Arial"/>
          <w:b w:val="0"/>
          <w:color w:val="auto"/>
        </w:rPr>
        <w:t>u</w:t>
      </w:r>
      <w:r w:rsidRPr="006B6A7D">
        <w:rPr>
          <w:rFonts w:asciiTheme="minorHAnsi" w:hAnsiTheme="minorHAnsi" w:cs="Arial"/>
          <w:b w:val="0"/>
          <w:color w:val="auto"/>
        </w:rPr>
        <w:t xml:space="preserve"> 15 czerwca 2016</w:t>
      </w:r>
      <w:r w:rsidR="000877D6">
        <w:rPr>
          <w:rFonts w:asciiTheme="minorHAnsi" w:hAnsiTheme="minorHAnsi" w:cs="Arial"/>
          <w:b w:val="0"/>
          <w:color w:val="auto"/>
        </w:rPr>
        <w:t xml:space="preserve"> – 1 sala konferencyjna na 7</w:t>
      </w:r>
      <w:r w:rsidR="00BE5A04" w:rsidRPr="006B6A7D">
        <w:rPr>
          <w:rFonts w:asciiTheme="minorHAnsi" w:hAnsiTheme="minorHAnsi" w:cs="Arial"/>
          <w:b w:val="0"/>
          <w:color w:val="auto"/>
        </w:rPr>
        <w:t>0 osób w ustawieniu: szkolnym;</w:t>
      </w:r>
    </w:p>
    <w:p w:rsidR="00BE5A04" w:rsidRPr="006B6A7D" w:rsidRDefault="00EA634B" w:rsidP="00BE5A04">
      <w:pPr>
        <w:pStyle w:val="Nagwek3"/>
        <w:numPr>
          <w:ilvl w:val="1"/>
          <w:numId w:val="44"/>
        </w:numPr>
        <w:spacing w:before="0" w:after="120"/>
        <w:jc w:val="both"/>
        <w:rPr>
          <w:rFonts w:asciiTheme="minorHAnsi" w:hAnsiTheme="minorHAnsi" w:cs="Arial"/>
          <w:b w:val="0"/>
          <w:color w:val="auto"/>
        </w:rPr>
      </w:pPr>
      <w:r w:rsidRPr="006B6A7D">
        <w:rPr>
          <w:rFonts w:asciiTheme="minorHAnsi" w:hAnsiTheme="minorHAnsi" w:cs="Arial"/>
          <w:b w:val="0"/>
          <w:color w:val="auto"/>
        </w:rPr>
        <w:t>w dniach 1</w:t>
      </w:r>
      <w:r w:rsidR="00EC0BB8">
        <w:rPr>
          <w:rFonts w:asciiTheme="minorHAnsi" w:hAnsiTheme="minorHAnsi" w:cs="Arial"/>
          <w:b w:val="0"/>
          <w:color w:val="auto"/>
        </w:rPr>
        <w:t>6</w:t>
      </w:r>
      <w:r w:rsidRPr="006B6A7D">
        <w:rPr>
          <w:rFonts w:asciiTheme="minorHAnsi" w:hAnsiTheme="minorHAnsi" w:cs="Arial"/>
          <w:b w:val="0"/>
          <w:color w:val="auto"/>
        </w:rPr>
        <w:t>-1</w:t>
      </w:r>
      <w:r w:rsidR="00EC0BB8">
        <w:rPr>
          <w:rFonts w:asciiTheme="minorHAnsi" w:hAnsiTheme="minorHAnsi" w:cs="Arial"/>
          <w:b w:val="0"/>
          <w:color w:val="auto"/>
        </w:rPr>
        <w:t>7</w:t>
      </w:r>
      <w:r w:rsidRPr="006B6A7D">
        <w:rPr>
          <w:rFonts w:asciiTheme="minorHAnsi" w:hAnsiTheme="minorHAnsi" w:cs="Arial"/>
          <w:b w:val="0"/>
          <w:color w:val="auto"/>
        </w:rPr>
        <w:t xml:space="preserve"> czerwca</w:t>
      </w:r>
      <w:r w:rsidR="00EC0BB8">
        <w:rPr>
          <w:rFonts w:asciiTheme="minorHAnsi" w:hAnsiTheme="minorHAnsi" w:cs="Arial"/>
          <w:b w:val="0"/>
          <w:color w:val="auto"/>
        </w:rPr>
        <w:t xml:space="preserve"> 2016</w:t>
      </w:r>
      <w:r w:rsidR="00BE5A04" w:rsidRPr="006B6A7D">
        <w:rPr>
          <w:rFonts w:asciiTheme="minorHAnsi" w:hAnsiTheme="minorHAnsi" w:cs="Arial"/>
          <w:b w:val="0"/>
          <w:color w:val="auto"/>
        </w:rPr>
        <w:t xml:space="preserve"> – 1 sala konferencyjna na 1</w:t>
      </w:r>
      <w:r w:rsidR="00E870FC">
        <w:rPr>
          <w:rFonts w:asciiTheme="minorHAnsi" w:hAnsiTheme="minorHAnsi" w:cs="Arial"/>
          <w:b w:val="0"/>
          <w:color w:val="auto"/>
        </w:rPr>
        <w:t>2</w:t>
      </w:r>
      <w:r w:rsidR="000877D6">
        <w:rPr>
          <w:rFonts w:asciiTheme="minorHAnsi" w:hAnsiTheme="minorHAnsi" w:cs="Arial"/>
          <w:b w:val="0"/>
          <w:color w:val="auto"/>
        </w:rPr>
        <w:t>5</w:t>
      </w:r>
      <w:r w:rsidR="00BE5A04" w:rsidRPr="006B6A7D">
        <w:rPr>
          <w:rFonts w:asciiTheme="minorHAnsi" w:hAnsiTheme="minorHAnsi" w:cs="Arial"/>
          <w:b w:val="0"/>
          <w:color w:val="auto"/>
        </w:rPr>
        <w:t xml:space="preserve"> osób w ustawieniu </w:t>
      </w:r>
      <w:r w:rsidR="00EC0BB8">
        <w:rPr>
          <w:rFonts w:asciiTheme="minorHAnsi" w:hAnsiTheme="minorHAnsi" w:cs="Arial"/>
          <w:b w:val="0"/>
          <w:color w:val="auto"/>
        </w:rPr>
        <w:t>te</w:t>
      </w:r>
      <w:r w:rsidR="00BE5A04" w:rsidRPr="006B6A7D">
        <w:rPr>
          <w:rFonts w:asciiTheme="minorHAnsi" w:hAnsiTheme="minorHAnsi" w:cs="Arial"/>
          <w:b w:val="0"/>
          <w:color w:val="auto"/>
        </w:rPr>
        <w:t>atralnym;</w:t>
      </w:r>
    </w:p>
    <w:p w:rsidR="00BE5A04" w:rsidRPr="006B6A7D" w:rsidRDefault="00EC0BB8" w:rsidP="00BE5A04">
      <w:pPr>
        <w:pStyle w:val="Nagwek3"/>
        <w:numPr>
          <w:ilvl w:val="1"/>
          <w:numId w:val="44"/>
        </w:numPr>
        <w:spacing w:before="0" w:after="120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w dniach 16-</w:t>
      </w:r>
      <w:r w:rsidR="00EA634B" w:rsidRPr="006B6A7D">
        <w:rPr>
          <w:rFonts w:asciiTheme="minorHAnsi" w:hAnsiTheme="minorHAnsi" w:cs="Arial"/>
          <w:b w:val="0"/>
          <w:color w:val="auto"/>
        </w:rPr>
        <w:t>1</w:t>
      </w:r>
      <w:r>
        <w:rPr>
          <w:rFonts w:asciiTheme="minorHAnsi" w:hAnsiTheme="minorHAnsi" w:cs="Arial"/>
          <w:b w:val="0"/>
          <w:color w:val="auto"/>
        </w:rPr>
        <w:t>7</w:t>
      </w:r>
      <w:r w:rsidR="00EA634B" w:rsidRPr="006B6A7D">
        <w:rPr>
          <w:rFonts w:asciiTheme="minorHAnsi" w:hAnsiTheme="minorHAnsi" w:cs="Arial"/>
          <w:b w:val="0"/>
          <w:color w:val="auto"/>
        </w:rPr>
        <w:t xml:space="preserve"> czerwca</w:t>
      </w:r>
      <w:r>
        <w:rPr>
          <w:rFonts w:asciiTheme="minorHAnsi" w:hAnsiTheme="minorHAnsi" w:cs="Arial"/>
          <w:b w:val="0"/>
          <w:color w:val="auto"/>
        </w:rPr>
        <w:t xml:space="preserve"> 2016</w:t>
      </w:r>
      <w:r w:rsidR="00BE5A04" w:rsidRPr="006B6A7D">
        <w:rPr>
          <w:rFonts w:asciiTheme="minorHAnsi" w:hAnsiTheme="minorHAnsi" w:cs="Arial"/>
          <w:b w:val="0"/>
          <w:color w:val="auto"/>
        </w:rPr>
        <w:t xml:space="preserve"> – 4 sale warsztatowe na 3</w:t>
      </w:r>
      <w:r w:rsidR="000877D6">
        <w:rPr>
          <w:rFonts w:asciiTheme="minorHAnsi" w:hAnsiTheme="minorHAnsi" w:cs="Arial"/>
          <w:b w:val="0"/>
          <w:color w:val="auto"/>
        </w:rPr>
        <w:t>5</w:t>
      </w:r>
      <w:r w:rsidR="00BE5A04" w:rsidRPr="006B6A7D">
        <w:rPr>
          <w:rFonts w:asciiTheme="minorHAnsi" w:hAnsiTheme="minorHAnsi" w:cs="Arial"/>
          <w:b w:val="0"/>
          <w:color w:val="auto"/>
        </w:rPr>
        <w:t xml:space="preserve"> os</w:t>
      </w:r>
      <w:r w:rsidR="00EA634B" w:rsidRPr="006B6A7D">
        <w:rPr>
          <w:rFonts w:asciiTheme="minorHAnsi" w:hAnsiTheme="minorHAnsi" w:cs="Arial"/>
          <w:b w:val="0"/>
          <w:color w:val="auto"/>
        </w:rPr>
        <w:t>ób każda w ustawieniu: szkolnym.</w:t>
      </w:r>
    </w:p>
    <w:p w:rsidR="00F60623" w:rsidRPr="00DC643F" w:rsidRDefault="00F60623" w:rsidP="00CE693C">
      <w:pPr>
        <w:pStyle w:val="Akapitzlist"/>
        <w:numPr>
          <w:ilvl w:val="0"/>
          <w:numId w:val="44"/>
        </w:numPr>
      </w:pPr>
      <w:r w:rsidRPr="00DC643F">
        <w:t xml:space="preserve">Wykonawca jest zobowiązany zapewnić miejsce na umieszczanie materiałów informacyjno-promocyjnych oraz miejsce na recepcję przed główna salą konferencyjną. Wykonawca zapewni też odpowiednią ilość gniazdek elektrycznych umożliwiającą podłączenie do zasilania po </w:t>
      </w:r>
      <w:r w:rsidR="00087D66" w:rsidRPr="00DC643F">
        <w:t>3</w:t>
      </w:r>
      <w:r w:rsidR="000877D6">
        <w:t>5</w:t>
      </w:r>
      <w:r w:rsidRPr="00DC643F">
        <w:t xml:space="preserve"> laptopów w każdej z </w:t>
      </w:r>
      <w:proofErr w:type="spellStart"/>
      <w:r w:rsidRPr="00DC643F">
        <w:t>sal</w:t>
      </w:r>
      <w:proofErr w:type="spellEnd"/>
      <w:r w:rsidR="00B97ACD" w:rsidRPr="00DC643F">
        <w:t xml:space="preserve"> warsztatowych</w:t>
      </w:r>
      <w:r w:rsidRPr="00DC643F">
        <w:t xml:space="preserve">. </w:t>
      </w:r>
    </w:p>
    <w:p w:rsidR="002D5713" w:rsidRPr="00DC643F" w:rsidRDefault="00A6441E" w:rsidP="00A6441E">
      <w:pPr>
        <w:pStyle w:val="Nagwek1"/>
      </w:pPr>
      <w:r w:rsidRPr="00DC643F">
        <w:t>Informacje dodatkowe</w:t>
      </w:r>
    </w:p>
    <w:p w:rsidR="002D5713" w:rsidRPr="00DC643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DC643F">
        <w:t xml:space="preserve">Wykonawca zobowiązany jest zapewnić </w:t>
      </w:r>
      <w:r w:rsidR="00876608">
        <w:t>każdego dnia 4</w:t>
      </w:r>
      <w:r w:rsidRPr="00DC643F">
        <w:t xml:space="preserve"> </w:t>
      </w:r>
      <w:r w:rsidR="00876608">
        <w:t xml:space="preserve">bezpłatne </w:t>
      </w:r>
      <w:r w:rsidR="009B2BE6">
        <w:t xml:space="preserve">hotelowe </w:t>
      </w:r>
      <w:r w:rsidRPr="00DC643F">
        <w:t>miejsc</w:t>
      </w:r>
      <w:r w:rsidR="00876608">
        <w:t>a</w:t>
      </w:r>
      <w:r w:rsidRPr="00DC643F">
        <w:t xml:space="preserve"> parkingow</w:t>
      </w:r>
      <w:r w:rsidR="009B2BE6">
        <w:t>e</w:t>
      </w:r>
      <w:r w:rsidRPr="00DC643F">
        <w:t xml:space="preserve">. </w:t>
      </w:r>
    </w:p>
    <w:p w:rsidR="00D63A24" w:rsidRPr="00DC643F" w:rsidRDefault="00D63A24" w:rsidP="00D63A24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Zaleca się aby Wykonawca dołączył </w:t>
      </w:r>
      <w:r w:rsidRPr="00DC643F">
        <w:rPr>
          <w:rFonts w:asciiTheme="minorHAnsi" w:hAnsiTheme="minorHAnsi" w:cs="Arial"/>
        </w:rPr>
        <w:t xml:space="preserve"> do oferty:</w:t>
      </w:r>
    </w:p>
    <w:p w:rsidR="00D63A24" w:rsidRPr="00C75EBC" w:rsidRDefault="00D63A24" w:rsidP="00D63A24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DC643F">
        <w:rPr>
          <w:rFonts w:asciiTheme="minorHAnsi" w:hAnsiTheme="minorHAnsi"/>
        </w:rPr>
        <w:t xml:space="preserve">dokładny opis </w:t>
      </w:r>
      <w:proofErr w:type="spellStart"/>
      <w:r w:rsidRPr="00DC643F">
        <w:rPr>
          <w:rFonts w:asciiTheme="minorHAnsi" w:hAnsiTheme="minorHAnsi"/>
        </w:rPr>
        <w:t>sal</w:t>
      </w:r>
      <w:proofErr w:type="spellEnd"/>
      <w:r w:rsidRPr="00DC643F">
        <w:rPr>
          <w:rFonts w:asciiTheme="minorHAnsi" w:hAnsiTheme="minorHAnsi"/>
        </w:rPr>
        <w:t xml:space="preserve"> konferencyjnych, miejsca serwowania posi</w:t>
      </w:r>
      <w:r>
        <w:rPr>
          <w:rFonts w:asciiTheme="minorHAnsi" w:hAnsiTheme="minorHAnsi"/>
        </w:rPr>
        <w:t>łków i ich położenie w obiekcie;</w:t>
      </w:r>
    </w:p>
    <w:p w:rsidR="00D63A24" w:rsidRPr="00DC643F" w:rsidRDefault="00D63A24" w:rsidP="00D63A24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po 3 propozycje menu poszczególnych posiłków: kolacji, obiadów, przerw kawowych;</w:t>
      </w:r>
    </w:p>
    <w:p w:rsidR="00D63A24" w:rsidRDefault="00D63A24" w:rsidP="00D63A24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DC643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D63A24" w:rsidRPr="00DC643F" w:rsidRDefault="00D63A24" w:rsidP="00D63A24">
      <w:pPr>
        <w:spacing w:after="120"/>
        <w:jc w:val="both"/>
        <w:rPr>
          <w:rFonts w:asciiTheme="minorHAnsi" w:hAnsiTheme="minorHAnsi" w:cs="Arial"/>
        </w:rPr>
      </w:pPr>
    </w:p>
    <w:p w:rsidR="00F60623" w:rsidRPr="00DC643F" w:rsidRDefault="00A6441E" w:rsidP="00A6441E">
      <w:pPr>
        <w:pStyle w:val="Nagwek1"/>
      </w:pPr>
      <w:r w:rsidRPr="00DC643F">
        <w:lastRenderedPageBreak/>
        <w:t>Część kalkulacyjna</w:t>
      </w:r>
      <w:r w:rsidR="00D63A24">
        <w:t xml:space="preserve"> ogólna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389"/>
        <w:gridCol w:w="1389"/>
        <w:gridCol w:w="1389"/>
        <w:gridCol w:w="1389"/>
      </w:tblGrid>
      <w:tr w:rsidR="00EC0BB8" w:rsidRPr="004276C1" w:rsidTr="00EC0BB8">
        <w:trPr>
          <w:trHeight w:val="764"/>
        </w:trPr>
        <w:tc>
          <w:tcPr>
            <w:tcW w:w="2764" w:type="dxa"/>
            <w:noWrap/>
            <w:vAlign w:val="center"/>
          </w:tcPr>
          <w:p w:rsidR="00EC0BB8" w:rsidRPr="004276C1" w:rsidRDefault="00EC0BB8" w:rsidP="00883806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883806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 dzień</w:t>
            </w: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br/>
              <w:t>14/06/2015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883806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 dzień</w:t>
            </w: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br/>
              <w:t>15/06/2015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883806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3 dzień</w:t>
            </w: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br/>
              <w:t>16/06/2015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883806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4 dzień</w:t>
            </w: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br/>
              <w:t>17/06/2015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883806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EC0BB8" w:rsidRPr="004276C1" w:rsidTr="00EC0BB8">
        <w:trPr>
          <w:trHeight w:val="510"/>
        </w:trPr>
        <w:tc>
          <w:tcPr>
            <w:tcW w:w="2764" w:type="dxa"/>
            <w:noWrap/>
            <w:vAlign w:val="center"/>
          </w:tcPr>
          <w:p w:rsidR="00EC0BB8" w:rsidRPr="004276C1" w:rsidRDefault="00EC0BB8" w:rsidP="008838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 xml:space="preserve">1. pokój jednoosobowy 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0877D6" w:rsidP="00EC0BB8">
            <w:pPr>
              <w:tabs>
                <w:tab w:val="decimal" w:pos="675"/>
              </w:tabs>
              <w:ind w:right="1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EC0BB8" w:rsidRPr="004276C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CC3A0B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EC0BB8" w:rsidRPr="004276C1" w:rsidRDefault="00CC3A0B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EC0BB8" w:rsidRPr="004276C1" w:rsidRDefault="000877D6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  <w:r w:rsidR="00CC3A0B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EC0BB8" w:rsidRPr="004276C1" w:rsidTr="00EC0BB8">
        <w:trPr>
          <w:trHeight w:val="510"/>
        </w:trPr>
        <w:tc>
          <w:tcPr>
            <w:tcW w:w="2764" w:type="dxa"/>
            <w:noWrap/>
            <w:vAlign w:val="center"/>
          </w:tcPr>
          <w:p w:rsidR="00EC0BB8" w:rsidRPr="004276C1" w:rsidRDefault="00EC0BB8" w:rsidP="000877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2. sala konferencyjna 1</w:t>
            </w:r>
            <w:r w:rsidR="00CC3A0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276C1">
              <w:rPr>
                <w:rFonts w:asciiTheme="minorHAnsi" w:hAnsiTheme="minorHAnsi" w:cs="Arial"/>
                <w:sz w:val="20"/>
                <w:szCs w:val="20"/>
              </w:rPr>
              <w:t xml:space="preserve"> osób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EC0BB8" w:rsidRPr="004276C1" w:rsidTr="00EC0BB8">
        <w:trPr>
          <w:trHeight w:val="510"/>
        </w:trPr>
        <w:tc>
          <w:tcPr>
            <w:tcW w:w="2764" w:type="dxa"/>
            <w:noWrap/>
            <w:vAlign w:val="center"/>
          </w:tcPr>
          <w:p w:rsidR="00EC0BB8" w:rsidRPr="004276C1" w:rsidRDefault="000877D6" w:rsidP="008838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 sala konferencyjna 7</w:t>
            </w:r>
            <w:r w:rsidR="00EC0BB8" w:rsidRPr="004276C1">
              <w:rPr>
                <w:rFonts w:asciiTheme="minorHAnsi" w:hAnsiTheme="minorHAnsi" w:cs="Arial"/>
                <w:sz w:val="20"/>
                <w:szCs w:val="20"/>
              </w:rPr>
              <w:t xml:space="preserve">0 osób 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EC0BB8" w:rsidRPr="004276C1" w:rsidTr="00EC0BB8">
        <w:trPr>
          <w:trHeight w:val="510"/>
        </w:trPr>
        <w:tc>
          <w:tcPr>
            <w:tcW w:w="2764" w:type="dxa"/>
            <w:noWrap/>
            <w:vAlign w:val="center"/>
          </w:tcPr>
          <w:p w:rsidR="00EC0BB8" w:rsidRPr="004276C1" w:rsidRDefault="00EC0BB8" w:rsidP="000877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4. sala warsztatowa 3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276C1">
              <w:rPr>
                <w:rFonts w:asciiTheme="minorHAnsi" w:hAnsiTheme="minorHAnsi" w:cs="Arial"/>
                <w:sz w:val="20"/>
                <w:szCs w:val="20"/>
              </w:rPr>
              <w:t xml:space="preserve"> osób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</w:tr>
      <w:tr w:rsidR="00EC0BB8" w:rsidRPr="004276C1" w:rsidTr="00EC0BB8">
        <w:trPr>
          <w:trHeight w:val="510"/>
        </w:trPr>
        <w:tc>
          <w:tcPr>
            <w:tcW w:w="2764" w:type="dxa"/>
            <w:noWrap/>
            <w:vAlign w:val="center"/>
          </w:tcPr>
          <w:p w:rsidR="00EC0BB8" w:rsidRPr="004276C1" w:rsidRDefault="00EC0BB8" w:rsidP="008838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5. przerwa kawowa całodzienna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C0BB8" w:rsidRPr="004276C1" w:rsidRDefault="000877D6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EC0BB8" w:rsidRPr="004276C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:rsidR="00EC0BB8" w:rsidRPr="004276C1" w:rsidRDefault="00CC3A0B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EC0BB8" w:rsidRPr="004276C1" w:rsidRDefault="00CC3A0B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EC0BB8" w:rsidRPr="004276C1" w:rsidRDefault="000877D6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  <w:r w:rsidR="00CC3A0B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EC0BB8" w:rsidRPr="004276C1" w:rsidTr="00EC0BB8">
        <w:trPr>
          <w:trHeight w:val="510"/>
        </w:trPr>
        <w:tc>
          <w:tcPr>
            <w:tcW w:w="2764" w:type="dxa"/>
            <w:noWrap/>
            <w:vAlign w:val="center"/>
          </w:tcPr>
          <w:p w:rsidR="00EC0BB8" w:rsidRPr="004276C1" w:rsidRDefault="00EC0BB8" w:rsidP="008838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6. obiad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C0BB8" w:rsidRPr="004276C1" w:rsidRDefault="000877D6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EC0BB8" w:rsidRPr="004276C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:rsidR="00EC0BB8" w:rsidRPr="004276C1" w:rsidRDefault="00CC3A0B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EC0BB8" w:rsidRPr="004276C1" w:rsidRDefault="00CC3A0B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EC0BB8" w:rsidRPr="004276C1" w:rsidRDefault="000877D6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  <w:r w:rsidR="00CC3A0B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EC0BB8" w:rsidRPr="004276C1" w:rsidTr="00EC0BB8">
        <w:trPr>
          <w:trHeight w:val="510"/>
        </w:trPr>
        <w:tc>
          <w:tcPr>
            <w:tcW w:w="2764" w:type="dxa"/>
            <w:noWrap/>
            <w:vAlign w:val="center"/>
          </w:tcPr>
          <w:p w:rsidR="00EC0BB8" w:rsidRPr="004276C1" w:rsidRDefault="00EC0BB8" w:rsidP="00883806">
            <w:pPr>
              <w:rPr>
                <w:rFonts w:asciiTheme="minorHAnsi" w:hAnsiTheme="minorHAnsi"/>
                <w:sz w:val="20"/>
                <w:szCs w:val="20"/>
              </w:rPr>
            </w:pPr>
            <w:r w:rsidRPr="004276C1">
              <w:rPr>
                <w:rFonts w:asciiTheme="minorHAnsi" w:hAnsiTheme="minorHAnsi"/>
                <w:sz w:val="20"/>
                <w:szCs w:val="20"/>
              </w:rPr>
              <w:t>7. kolacja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C0BB8" w:rsidRPr="004276C1" w:rsidRDefault="000543C1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C0BB8" w:rsidRPr="004276C1" w:rsidRDefault="00CC3A0B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EC0BB8" w:rsidRPr="004276C1" w:rsidRDefault="00EC0BB8" w:rsidP="00EC0BB8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276C1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EC0BB8" w:rsidRPr="004276C1" w:rsidRDefault="00CC3A0B" w:rsidP="000877D6">
            <w:pPr>
              <w:tabs>
                <w:tab w:val="decimal" w:pos="675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</w:tbl>
    <w:p w:rsidR="00277E00" w:rsidRDefault="00277E00" w:rsidP="00277E00">
      <w:pPr>
        <w:rPr>
          <w:rFonts w:asciiTheme="minorHAnsi" w:hAnsiTheme="minorHAnsi"/>
        </w:rPr>
      </w:pPr>
    </w:p>
    <w:p w:rsidR="00D63A24" w:rsidRDefault="00D63A24" w:rsidP="00D63A24">
      <w:pPr>
        <w:pStyle w:val="Nagwek1"/>
      </w:pPr>
      <w:r>
        <w:t>Część kalkulacyjna w podziale na pakiety konferencyjne</w:t>
      </w:r>
    </w:p>
    <w:p w:rsidR="00D63A24" w:rsidRPr="00B261D6" w:rsidRDefault="00D63A24" w:rsidP="00D63A24">
      <w:r>
        <w:t>Wykonawca zobowiązany będzie wycenić w formularzu oferty pakiety konferencyjne zgodnie z poniższą tabelą:</w:t>
      </w:r>
    </w:p>
    <w:p w:rsidR="008A037F" w:rsidRPr="00DC643F" w:rsidRDefault="008A037F" w:rsidP="00710E3E">
      <w:pPr>
        <w:pStyle w:val="Nagwek1"/>
        <w:numPr>
          <w:ilvl w:val="0"/>
          <w:numId w:val="0"/>
        </w:numPr>
        <w:ind w:left="426"/>
      </w:pPr>
    </w:p>
    <w:tbl>
      <w:tblPr>
        <w:tblW w:w="3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76"/>
      </w:tblGrid>
      <w:tr w:rsidR="00D63A24" w:rsidRPr="009C6CC9" w:rsidTr="00D63A24">
        <w:trPr>
          <w:trHeight w:val="764"/>
          <w:jc w:val="center"/>
        </w:trPr>
        <w:tc>
          <w:tcPr>
            <w:tcW w:w="5954" w:type="dxa"/>
            <w:noWrap/>
            <w:vAlign w:val="center"/>
          </w:tcPr>
          <w:p w:rsidR="00D63A24" w:rsidRPr="009C6CC9" w:rsidRDefault="00D63A24" w:rsidP="00883806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C6CC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1276" w:type="dxa"/>
            <w:vAlign w:val="center"/>
          </w:tcPr>
          <w:p w:rsidR="00D63A24" w:rsidRDefault="00D63A24" w:rsidP="0086461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C6CC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Liczba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zamawiana</w:t>
            </w:r>
          </w:p>
          <w:p w:rsidR="00D63A24" w:rsidRPr="009C6CC9" w:rsidRDefault="00D63A24" w:rsidP="0086461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</w:tc>
      </w:tr>
      <w:tr w:rsidR="00D63A24" w:rsidRPr="009C6CC9" w:rsidTr="00D63A24">
        <w:trPr>
          <w:trHeight w:val="510"/>
          <w:jc w:val="center"/>
        </w:trPr>
        <w:tc>
          <w:tcPr>
            <w:tcW w:w="5954" w:type="dxa"/>
            <w:noWrap/>
            <w:vAlign w:val="center"/>
          </w:tcPr>
          <w:p w:rsidR="00D63A24" w:rsidRPr="009C6CC9" w:rsidRDefault="00D63A24" w:rsidP="00E870FC">
            <w:pPr>
              <w:tabs>
                <w:tab w:val="left" w:pos="21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sz w:val="20"/>
                <w:szCs w:val="20"/>
              </w:rPr>
              <w:t>pokój jednoosobowy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wg punktu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II.2.1 OPZ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dla spotkania 1</w:t>
            </w:r>
          </w:p>
        </w:tc>
        <w:tc>
          <w:tcPr>
            <w:tcW w:w="1276" w:type="dxa"/>
            <w:vAlign w:val="center"/>
          </w:tcPr>
          <w:p w:rsidR="00D63A24" w:rsidRPr="009C6CC9" w:rsidRDefault="000877D6" w:rsidP="00883806">
            <w:pPr>
              <w:tabs>
                <w:tab w:val="decimal" w:pos="675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63A24" w:rsidRPr="009C6CC9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D63A24" w:rsidRPr="009C6CC9" w:rsidTr="00D63A24">
        <w:trPr>
          <w:trHeight w:val="510"/>
          <w:jc w:val="center"/>
        </w:trPr>
        <w:tc>
          <w:tcPr>
            <w:tcW w:w="5954" w:type="dxa"/>
            <w:noWrap/>
            <w:vAlign w:val="center"/>
          </w:tcPr>
          <w:p w:rsidR="00D63A24" w:rsidRPr="009C6CC9" w:rsidRDefault="00D63A24" w:rsidP="00E870FC">
            <w:pPr>
              <w:tabs>
                <w:tab w:val="left" w:pos="213"/>
              </w:tabs>
              <w:rPr>
                <w:rFonts w:asciiTheme="minorHAnsi" w:hAnsiTheme="minorHAnsi"/>
                <w:sz w:val="20"/>
                <w:szCs w:val="20"/>
              </w:rPr>
            </w:pPr>
            <w:r w:rsidRPr="009C6CC9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pakiet konferencyjny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na osobę 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>dotyczący spotkania 1 zawierający: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- przerwę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kawow</w:t>
            </w:r>
            <w:r>
              <w:rPr>
                <w:rFonts w:asciiTheme="minorHAnsi" w:hAnsiTheme="minorHAnsi" w:cs="Arial"/>
                <w:sz w:val="20"/>
                <w:szCs w:val="20"/>
              </w:rPr>
              <w:t>ą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całodzienn</w:t>
            </w:r>
            <w:r>
              <w:rPr>
                <w:rFonts w:asciiTheme="minorHAnsi" w:hAnsiTheme="minorHAnsi" w:cs="Arial"/>
                <w:sz w:val="20"/>
                <w:szCs w:val="20"/>
              </w:rPr>
              <w:t>ą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wg punktu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III.4.1 OPZ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obiad </w:t>
            </w:r>
            <w:r>
              <w:rPr>
                <w:rFonts w:asciiTheme="minorHAnsi" w:hAnsiTheme="minorHAnsi" w:cs="Arial"/>
                <w:sz w:val="20"/>
                <w:szCs w:val="20"/>
              </w:rPr>
              <w:t>wg punktu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III.3.1 OPZ</w:t>
            </w:r>
            <w:r w:rsidRPr="009C6C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63A24" w:rsidRPr="009C6CC9" w:rsidRDefault="000877D6" w:rsidP="00883806">
            <w:pPr>
              <w:tabs>
                <w:tab w:val="decimal" w:pos="675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D63A2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D63A24" w:rsidRPr="009C6CC9" w:rsidTr="00D63A24">
        <w:trPr>
          <w:trHeight w:val="510"/>
          <w:jc w:val="center"/>
        </w:trPr>
        <w:tc>
          <w:tcPr>
            <w:tcW w:w="5954" w:type="dxa"/>
            <w:noWrap/>
            <w:vAlign w:val="center"/>
          </w:tcPr>
          <w:p w:rsidR="00D63A24" w:rsidRPr="009C6CC9" w:rsidRDefault="00D63A24" w:rsidP="007A315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 wynajem sali konferencyjnej wg punktu IV.2.1 OPZ dla spotkania 1</w:t>
            </w:r>
          </w:p>
        </w:tc>
        <w:tc>
          <w:tcPr>
            <w:tcW w:w="1276" w:type="dxa"/>
            <w:vAlign w:val="center"/>
          </w:tcPr>
          <w:p w:rsidR="00D63A24" w:rsidRDefault="00D63A24" w:rsidP="00883806">
            <w:pPr>
              <w:tabs>
                <w:tab w:val="decimal" w:pos="675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D63A24" w:rsidRPr="00A657F2" w:rsidTr="00D63A24">
        <w:trPr>
          <w:trHeight w:val="510"/>
          <w:jc w:val="center"/>
        </w:trPr>
        <w:tc>
          <w:tcPr>
            <w:tcW w:w="5954" w:type="dxa"/>
            <w:noWrap/>
            <w:vAlign w:val="center"/>
          </w:tcPr>
          <w:p w:rsidR="00D63A24" w:rsidRPr="00A657F2" w:rsidRDefault="00D63A24" w:rsidP="00A657F2">
            <w:pPr>
              <w:tabs>
                <w:tab w:val="left" w:pos="21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A657F2">
              <w:rPr>
                <w:rFonts w:asciiTheme="minorHAnsi" w:hAnsiTheme="minorHAnsi"/>
                <w:sz w:val="20"/>
                <w:szCs w:val="20"/>
              </w:rPr>
              <w:t>4. Pokój jednoosobowy wg pkt. II.2.2 OPZ dla spotkania 2</w:t>
            </w:r>
          </w:p>
        </w:tc>
        <w:tc>
          <w:tcPr>
            <w:tcW w:w="1276" w:type="dxa"/>
            <w:vAlign w:val="center"/>
          </w:tcPr>
          <w:p w:rsidR="00D63A24" w:rsidRPr="00A657F2" w:rsidRDefault="00D63A24" w:rsidP="000877D6">
            <w:pPr>
              <w:tabs>
                <w:tab w:val="decimal" w:pos="675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0877D6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D63A24" w:rsidRPr="009C6CC9" w:rsidTr="00D63A24">
        <w:trPr>
          <w:trHeight w:val="510"/>
          <w:jc w:val="center"/>
        </w:trPr>
        <w:tc>
          <w:tcPr>
            <w:tcW w:w="5954" w:type="dxa"/>
            <w:noWrap/>
            <w:vAlign w:val="center"/>
          </w:tcPr>
          <w:p w:rsidR="00D63A24" w:rsidRPr="009C6CC9" w:rsidRDefault="00D63A24" w:rsidP="00A657F2">
            <w:pPr>
              <w:tabs>
                <w:tab w:val="left" w:pos="213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pakiet konferencyjny na osobę dotyczący spotkania 2 zawierający: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- kolację wg punktu III.2.1 OPZ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- 2 obiady wg punktu III.3.2 OPZ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- 2 przerwy kawowe wg punktu III.4.2 OPZ</w:t>
            </w:r>
          </w:p>
        </w:tc>
        <w:tc>
          <w:tcPr>
            <w:tcW w:w="1276" w:type="dxa"/>
            <w:vAlign w:val="center"/>
          </w:tcPr>
          <w:p w:rsidR="00D63A24" w:rsidRPr="009C6CC9" w:rsidRDefault="000877D6" w:rsidP="00883806">
            <w:pPr>
              <w:tabs>
                <w:tab w:val="decimal" w:pos="675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  <w:r w:rsidR="00D63A2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D63A24" w:rsidRPr="009C6CC9" w:rsidTr="00D63A24">
        <w:trPr>
          <w:trHeight w:val="510"/>
          <w:jc w:val="center"/>
        </w:trPr>
        <w:tc>
          <w:tcPr>
            <w:tcW w:w="5954" w:type="dxa"/>
            <w:noWrap/>
            <w:vAlign w:val="center"/>
          </w:tcPr>
          <w:p w:rsidR="00D63A24" w:rsidRPr="009C6CC9" w:rsidRDefault="00D63A24" w:rsidP="00A657F2">
            <w:pPr>
              <w:tabs>
                <w:tab w:val="left" w:pos="213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pakiet konferencyjny dotyczący spotkania 2 zawierający: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- wynajem sali konferencyjnej wg punktu</w:t>
            </w:r>
            <w:r w:rsidRPr="009C6CC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IV.2.2 OPZ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 xml:space="preserve">- wynajem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sal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warsztatowych wg punktu IV.2.3 OPZ</w:t>
            </w:r>
          </w:p>
        </w:tc>
        <w:tc>
          <w:tcPr>
            <w:tcW w:w="1276" w:type="dxa"/>
            <w:vAlign w:val="center"/>
          </w:tcPr>
          <w:p w:rsidR="00D63A24" w:rsidRPr="009C6CC9" w:rsidRDefault="00D63A24" w:rsidP="00883806">
            <w:pPr>
              <w:tabs>
                <w:tab w:val="decimal" w:pos="675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</w:tbl>
    <w:p w:rsidR="00992135" w:rsidRPr="000B7B0C" w:rsidRDefault="00992135" w:rsidP="00761FDD">
      <w:pPr>
        <w:rPr>
          <w:rFonts w:asciiTheme="minorHAnsi" w:hAnsiTheme="minorHAnsi"/>
          <w:sz w:val="20"/>
          <w:szCs w:val="20"/>
        </w:rPr>
      </w:pPr>
    </w:p>
    <w:sectPr w:rsidR="00992135" w:rsidRPr="000B7B0C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7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4" w:rsidRDefault="00D63A24">
    <w:pPr>
      <w:pStyle w:val="Nagwek"/>
    </w:pPr>
    <w:r>
      <w:t>Numer postępowania ZP-45/FRSE/2015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A1404C"/>
    <w:multiLevelType w:val="hybridMultilevel"/>
    <w:tmpl w:val="5984A4B6"/>
    <w:lvl w:ilvl="0" w:tplc="4B4CF02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DC5AC8"/>
    <w:multiLevelType w:val="hybridMultilevel"/>
    <w:tmpl w:val="BFE4191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4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>
    <w:nsid w:val="69274A1D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2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3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9"/>
  </w:num>
  <w:num w:numId="3">
    <w:abstractNumId w:val="30"/>
  </w:num>
  <w:num w:numId="4">
    <w:abstractNumId w:val="1"/>
  </w:num>
  <w:num w:numId="5">
    <w:abstractNumId w:val="27"/>
  </w:num>
  <w:num w:numId="6">
    <w:abstractNumId w:val="36"/>
  </w:num>
  <w:num w:numId="7">
    <w:abstractNumId w:val="17"/>
  </w:num>
  <w:num w:numId="8">
    <w:abstractNumId w:val="2"/>
  </w:num>
  <w:num w:numId="9">
    <w:abstractNumId w:val="23"/>
  </w:num>
  <w:num w:numId="10">
    <w:abstractNumId w:val="21"/>
  </w:num>
  <w:num w:numId="11">
    <w:abstractNumId w:val="12"/>
  </w:num>
  <w:num w:numId="12">
    <w:abstractNumId w:val="24"/>
  </w:num>
  <w:num w:numId="13">
    <w:abstractNumId w:val="5"/>
  </w:num>
  <w:num w:numId="14">
    <w:abstractNumId w:val="4"/>
  </w:num>
  <w:num w:numId="15">
    <w:abstractNumId w:val="28"/>
  </w:num>
  <w:num w:numId="16">
    <w:abstractNumId w:val="3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3"/>
  </w:num>
  <w:num w:numId="21">
    <w:abstractNumId w:val="0"/>
  </w:num>
  <w:num w:numId="22">
    <w:abstractNumId w:val="25"/>
  </w:num>
  <w:num w:numId="23">
    <w:abstractNumId w:val="40"/>
  </w:num>
  <w:num w:numId="24">
    <w:abstractNumId w:val="19"/>
  </w:num>
  <w:num w:numId="25">
    <w:abstractNumId w:val="22"/>
  </w:num>
  <w:num w:numId="26">
    <w:abstractNumId w:val="32"/>
  </w:num>
  <w:num w:numId="27">
    <w:abstractNumId w:val="31"/>
  </w:num>
  <w:num w:numId="28">
    <w:abstractNumId w:val="42"/>
  </w:num>
  <w:num w:numId="29">
    <w:abstractNumId w:val="34"/>
  </w:num>
  <w:num w:numId="30">
    <w:abstractNumId w:val="16"/>
  </w:num>
  <w:num w:numId="31">
    <w:abstractNumId w:val="35"/>
  </w:num>
  <w:num w:numId="32">
    <w:abstractNumId w:val="6"/>
  </w:num>
  <w:num w:numId="33">
    <w:abstractNumId w:val="14"/>
  </w:num>
  <w:num w:numId="34">
    <w:abstractNumId w:val="7"/>
  </w:num>
  <w:num w:numId="35">
    <w:abstractNumId w:val="29"/>
  </w:num>
  <w:num w:numId="36">
    <w:abstractNumId w:val="26"/>
  </w:num>
  <w:num w:numId="37">
    <w:abstractNumId w:val="18"/>
  </w:num>
  <w:num w:numId="38">
    <w:abstractNumId w:val="39"/>
  </w:num>
  <w:num w:numId="39">
    <w:abstractNumId w:val="39"/>
  </w:num>
  <w:num w:numId="40">
    <w:abstractNumId w:val="41"/>
  </w:num>
  <w:num w:numId="41">
    <w:abstractNumId w:val="13"/>
  </w:num>
  <w:num w:numId="42">
    <w:abstractNumId w:val="15"/>
  </w:num>
  <w:num w:numId="43">
    <w:abstractNumId w:val="20"/>
  </w:num>
  <w:num w:numId="44">
    <w:abstractNumId w:val="10"/>
  </w:num>
  <w:num w:numId="45">
    <w:abstractNumId w:val="45"/>
  </w:num>
  <w:num w:numId="46">
    <w:abstractNumId w:val="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43C1"/>
    <w:rsid w:val="00054A79"/>
    <w:rsid w:val="00064429"/>
    <w:rsid w:val="00075836"/>
    <w:rsid w:val="000853B7"/>
    <w:rsid w:val="000877D6"/>
    <w:rsid w:val="00087D66"/>
    <w:rsid w:val="00094A34"/>
    <w:rsid w:val="00097BF1"/>
    <w:rsid w:val="000B02FF"/>
    <w:rsid w:val="000B0889"/>
    <w:rsid w:val="000B3120"/>
    <w:rsid w:val="000B416D"/>
    <w:rsid w:val="000B7B0C"/>
    <w:rsid w:val="000C0130"/>
    <w:rsid w:val="000D3C1C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51E01"/>
    <w:rsid w:val="00161899"/>
    <w:rsid w:val="0016292C"/>
    <w:rsid w:val="00165847"/>
    <w:rsid w:val="001659FB"/>
    <w:rsid w:val="0018389F"/>
    <w:rsid w:val="00183E46"/>
    <w:rsid w:val="00185194"/>
    <w:rsid w:val="00194673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1F7653"/>
    <w:rsid w:val="00200EEB"/>
    <w:rsid w:val="0020153C"/>
    <w:rsid w:val="00207B05"/>
    <w:rsid w:val="00210FA4"/>
    <w:rsid w:val="0021494C"/>
    <w:rsid w:val="00226B9E"/>
    <w:rsid w:val="0023085B"/>
    <w:rsid w:val="0023203F"/>
    <w:rsid w:val="00235FD3"/>
    <w:rsid w:val="00236BE0"/>
    <w:rsid w:val="00240B8B"/>
    <w:rsid w:val="002451F7"/>
    <w:rsid w:val="00267E0A"/>
    <w:rsid w:val="00277E00"/>
    <w:rsid w:val="00277E5C"/>
    <w:rsid w:val="00282EDF"/>
    <w:rsid w:val="0028666C"/>
    <w:rsid w:val="00296AFC"/>
    <w:rsid w:val="002A2869"/>
    <w:rsid w:val="002A71E0"/>
    <w:rsid w:val="002B36AE"/>
    <w:rsid w:val="002B3AD5"/>
    <w:rsid w:val="002D1AA7"/>
    <w:rsid w:val="002D5713"/>
    <w:rsid w:val="002D7B5E"/>
    <w:rsid w:val="002D7FA8"/>
    <w:rsid w:val="002E079C"/>
    <w:rsid w:val="002E4FCA"/>
    <w:rsid w:val="002E6E62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7402"/>
    <w:rsid w:val="00351926"/>
    <w:rsid w:val="003546F1"/>
    <w:rsid w:val="00355AA4"/>
    <w:rsid w:val="00356806"/>
    <w:rsid w:val="0036640C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D4C75"/>
    <w:rsid w:val="003E246A"/>
    <w:rsid w:val="003F693B"/>
    <w:rsid w:val="00400E22"/>
    <w:rsid w:val="00403B99"/>
    <w:rsid w:val="00412D04"/>
    <w:rsid w:val="00416E8A"/>
    <w:rsid w:val="00424DD9"/>
    <w:rsid w:val="00426B14"/>
    <w:rsid w:val="004276C1"/>
    <w:rsid w:val="004379F1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D34E4"/>
    <w:rsid w:val="004D6607"/>
    <w:rsid w:val="004E4BFE"/>
    <w:rsid w:val="004F5EBF"/>
    <w:rsid w:val="005037BD"/>
    <w:rsid w:val="0051092A"/>
    <w:rsid w:val="00514255"/>
    <w:rsid w:val="00521215"/>
    <w:rsid w:val="00521FE6"/>
    <w:rsid w:val="005265C7"/>
    <w:rsid w:val="00535BCE"/>
    <w:rsid w:val="005438E1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D4D50"/>
    <w:rsid w:val="005D6711"/>
    <w:rsid w:val="005E28D3"/>
    <w:rsid w:val="005E79B9"/>
    <w:rsid w:val="005F1706"/>
    <w:rsid w:val="006008F3"/>
    <w:rsid w:val="00601C49"/>
    <w:rsid w:val="00601D09"/>
    <w:rsid w:val="00601E83"/>
    <w:rsid w:val="00602C34"/>
    <w:rsid w:val="00607337"/>
    <w:rsid w:val="00610F0E"/>
    <w:rsid w:val="006118E8"/>
    <w:rsid w:val="00616CB6"/>
    <w:rsid w:val="006224E5"/>
    <w:rsid w:val="00630B2D"/>
    <w:rsid w:val="006361A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5D2E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0E3E"/>
    <w:rsid w:val="007159D0"/>
    <w:rsid w:val="00716483"/>
    <w:rsid w:val="0071665B"/>
    <w:rsid w:val="00720AEF"/>
    <w:rsid w:val="007233B2"/>
    <w:rsid w:val="00725E95"/>
    <w:rsid w:val="0073013A"/>
    <w:rsid w:val="00751BCD"/>
    <w:rsid w:val="00761FDD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2C1D"/>
    <w:rsid w:val="00944A6E"/>
    <w:rsid w:val="00944DCC"/>
    <w:rsid w:val="0094578E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E274D"/>
    <w:rsid w:val="009E3794"/>
    <w:rsid w:val="009E6FC3"/>
    <w:rsid w:val="009F1C78"/>
    <w:rsid w:val="009F42D0"/>
    <w:rsid w:val="00A02ED0"/>
    <w:rsid w:val="00A03B99"/>
    <w:rsid w:val="00A05654"/>
    <w:rsid w:val="00A074B4"/>
    <w:rsid w:val="00A12A84"/>
    <w:rsid w:val="00A214CC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A21B9"/>
    <w:rsid w:val="00AA3B30"/>
    <w:rsid w:val="00AB0A8C"/>
    <w:rsid w:val="00AB1019"/>
    <w:rsid w:val="00AB152E"/>
    <w:rsid w:val="00AB6D58"/>
    <w:rsid w:val="00AD455D"/>
    <w:rsid w:val="00AF4DBB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97ACD"/>
    <w:rsid w:val="00BA08FC"/>
    <w:rsid w:val="00BA37B8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7348"/>
    <w:rsid w:val="00C110C2"/>
    <w:rsid w:val="00C131A5"/>
    <w:rsid w:val="00C13BF1"/>
    <w:rsid w:val="00C17455"/>
    <w:rsid w:val="00C201A5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96314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3A0B"/>
    <w:rsid w:val="00CC5CAC"/>
    <w:rsid w:val="00CD6C62"/>
    <w:rsid w:val="00CE0006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63A24"/>
    <w:rsid w:val="00D70B93"/>
    <w:rsid w:val="00D71D67"/>
    <w:rsid w:val="00D73E9B"/>
    <w:rsid w:val="00D955C6"/>
    <w:rsid w:val="00DB5B59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2C8F"/>
    <w:rsid w:val="00E37D45"/>
    <w:rsid w:val="00E45695"/>
    <w:rsid w:val="00E462F0"/>
    <w:rsid w:val="00E4668C"/>
    <w:rsid w:val="00E51E16"/>
    <w:rsid w:val="00E52382"/>
    <w:rsid w:val="00E52A69"/>
    <w:rsid w:val="00E726E8"/>
    <w:rsid w:val="00E82984"/>
    <w:rsid w:val="00E86CD0"/>
    <w:rsid w:val="00E870FC"/>
    <w:rsid w:val="00E90BBF"/>
    <w:rsid w:val="00E92F95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2456"/>
    <w:rsid w:val="00F82558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30EA-6BDE-45D7-80A7-39EC385A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1181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5</cp:revision>
  <cp:lastPrinted>2015-11-17T10:17:00Z</cp:lastPrinted>
  <dcterms:created xsi:type="dcterms:W3CDTF">2015-12-16T13:14:00Z</dcterms:created>
  <dcterms:modified xsi:type="dcterms:W3CDTF">2015-12-17T13:35:00Z</dcterms:modified>
</cp:coreProperties>
</file>