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17" w:rsidRPr="002D7FA8" w:rsidRDefault="00FD3B17" w:rsidP="00FD3B17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FD3B17" w:rsidRPr="00A6441E" w:rsidRDefault="00A6441E" w:rsidP="00FD3B17">
      <w:pPr>
        <w:jc w:val="center"/>
        <w:rPr>
          <w:rFonts w:asciiTheme="minorHAnsi" w:hAnsiTheme="minorHAnsi"/>
          <w:b/>
          <w:smallCaps/>
          <w:color w:val="0070C0"/>
          <w:sz w:val="28"/>
          <w:szCs w:val="28"/>
        </w:rPr>
      </w:pPr>
      <w:r>
        <w:rPr>
          <w:rFonts w:asciiTheme="minorHAnsi" w:hAnsiTheme="minorHAnsi"/>
          <w:b/>
          <w:smallCaps/>
          <w:color w:val="0070C0"/>
          <w:sz w:val="28"/>
          <w:szCs w:val="28"/>
        </w:rPr>
        <w:t>Opis Przedmiotu Zamówienia</w:t>
      </w:r>
    </w:p>
    <w:p w:rsidR="00FD3B17" w:rsidRPr="0089386F" w:rsidRDefault="00FD3B17" w:rsidP="00FD3B17">
      <w:pPr>
        <w:jc w:val="center"/>
        <w:rPr>
          <w:rFonts w:asciiTheme="minorHAnsi" w:hAnsiTheme="minorHAnsi"/>
          <w:b/>
        </w:rPr>
      </w:pPr>
    </w:p>
    <w:p w:rsidR="00F60623" w:rsidRPr="0089386F" w:rsidRDefault="00F60623" w:rsidP="00F60623">
      <w:pPr>
        <w:jc w:val="both"/>
        <w:rPr>
          <w:rFonts w:asciiTheme="minorHAnsi" w:hAnsiTheme="minorHAnsi" w:cs="Arial"/>
        </w:rPr>
      </w:pPr>
      <w:r w:rsidRPr="0089386F">
        <w:rPr>
          <w:rFonts w:asciiTheme="minorHAnsi" w:hAnsiTheme="minorHAnsi" w:cs="Arial"/>
        </w:rPr>
        <w:t xml:space="preserve">Przedmiotem postępowania jest </w:t>
      </w:r>
      <w:r w:rsidR="00BD7428">
        <w:rPr>
          <w:rFonts w:asciiTheme="minorHAnsi" w:hAnsiTheme="minorHAnsi" w:cs="Arial"/>
        </w:rPr>
        <w:t>organizacja gali rozdania nagród konkursu „Nasz projekt eTwinning 2015”, w tym wynajmu powierzchni i świadczenia usług: teatralnych i gastronomicznych, w Warszawie w dniu 29 maja 2015 r.</w:t>
      </w:r>
    </w:p>
    <w:p w:rsidR="005265C7" w:rsidRPr="00A6441E" w:rsidRDefault="005265C7" w:rsidP="00A6441E">
      <w:pPr>
        <w:pStyle w:val="Nagwek1"/>
      </w:pPr>
      <w:r w:rsidRPr="00A6441E">
        <w:t>C</w:t>
      </w:r>
      <w:r w:rsidR="00A6441E" w:rsidRPr="00A6441E">
        <w:t>zęść ogólna zamówienia</w:t>
      </w:r>
    </w:p>
    <w:p w:rsidR="0089386F" w:rsidRPr="00720AEF" w:rsidRDefault="00F60623" w:rsidP="008D51A6">
      <w:pPr>
        <w:pStyle w:val="Akapitzlist"/>
      </w:pPr>
      <w:r w:rsidRPr="00720AEF">
        <w:t xml:space="preserve">Miejsce świadczenia usługi: </w:t>
      </w:r>
      <w:r w:rsidRPr="00AB0E0C">
        <w:rPr>
          <w:u w:val="single"/>
        </w:rPr>
        <w:t xml:space="preserve">obiekt </w:t>
      </w:r>
      <w:r w:rsidR="00BD7428" w:rsidRPr="00AB0E0C">
        <w:rPr>
          <w:u w:val="single"/>
        </w:rPr>
        <w:t>teatralny</w:t>
      </w:r>
      <w:r w:rsidRPr="00720AEF">
        <w:t>, świadczący usługi</w:t>
      </w:r>
      <w:r w:rsidR="00BD7428">
        <w:t xml:space="preserve"> teatralne,</w:t>
      </w:r>
      <w:r w:rsidRPr="00720AEF">
        <w:t xml:space="preserve"> konferencyjne</w:t>
      </w:r>
      <w:r w:rsidR="00BD7428">
        <w:t xml:space="preserve"> i</w:t>
      </w:r>
      <w:r w:rsidRPr="00720AEF">
        <w:t xml:space="preserve"> gastronomiczne </w:t>
      </w:r>
      <w:r w:rsidR="00BD7428">
        <w:t xml:space="preserve">położony w </w:t>
      </w:r>
      <w:r w:rsidR="00A262A3">
        <w:t>Centrum Warszawy.</w:t>
      </w:r>
      <w:r w:rsidRPr="00720AEF">
        <w:t xml:space="preserve"> </w:t>
      </w:r>
    </w:p>
    <w:p w:rsidR="0089386F" w:rsidRPr="009A7AC2" w:rsidRDefault="005265C7" w:rsidP="00720AEF">
      <w:pPr>
        <w:pStyle w:val="Akapitzlist"/>
        <w:ind w:left="426" w:hanging="426"/>
      </w:pPr>
      <w:r w:rsidRPr="009A7AC2">
        <w:t xml:space="preserve">Termin świadczenia </w:t>
      </w:r>
      <w:r w:rsidR="0089386F" w:rsidRPr="009A7AC2">
        <w:t>u</w:t>
      </w:r>
      <w:r w:rsidRPr="009A7AC2">
        <w:t>sługi</w:t>
      </w:r>
      <w:r w:rsidRPr="009A7AC2">
        <w:rPr>
          <w:b/>
        </w:rPr>
        <w:t>:</w:t>
      </w:r>
      <w:r w:rsidR="00D0086F" w:rsidRPr="009A7AC2">
        <w:t xml:space="preserve"> </w:t>
      </w:r>
      <w:r w:rsidR="00A262A3">
        <w:t>29 maja 2015</w:t>
      </w:r>
    </w:p>
    <w:p w:rsidR="0089386F" w:rsidRDefault="005265C7" w:rsidP="00403508">
      <w:pPr>
        <w:pStyle w:val="Akapitzlist"/>
      </w:pPr>
      <w:r w:rsidRPr="009A7AC2">
        <w:t>Planowana liczba uczestników spotkania</w:t>
      </w:r>
      <w:r w:rsidRPr="009A7AC2">
        <w:rPr>
          <w:b/>
        </w:rPr>
        <w:t>:</w:t>
      </w:r>
      <w:r w:rsidRPr="009A7AC2">
        <w:t xml:space="preserve"> </w:t>
      </w:r>
      <w:r w:rsidR="00A262A3">
        <w:t>1</w:t>
      </w:r>
      <w:r w:rsidR="00D0086F" w:rsidRPr="009A7AC2">
        <w:t>5</w:t>
      </w:r>
      <w:r w:rsidRPr="009A7AC2">
        <w:t>0 osób</w:t>
      </w:r>
      <w:r w:rsidR="00403508">
        <w:t xml:space="preserve"> (laureaci konkursu – nauczyciele wraz z uczniami oraz zaproszeni goście)</w:t>
      </w:r>
      <w:r w:rsidRPr="009A7AC2">
        <w:t>.</w:t>
      </w:r>
    </w:p>
    <w:p w:rsidR="00403508" w:rsidRDefault="00403508" w:rsidP="00720AEF">
      <w:pPr>
        <w:pStyle w:val="Akapitzlist"/>
        <w:ind w:left="426" w:hanging="426"/>
      </w:pPr>
      <w:r>
        <w:t>Wstępny program wydarzenia:</w:t>
      </w:r>
    </w:p>
    <w:p w:rsidR="00403508" w:rsidRDefault="00403508" w:rsidP="00720AEF">
      <w:pPr>
        <w:pStyle w:val="Akapitzlist"/>
        <w:ind w:left="426" w:hanging="426"/>
      </w:pPr>
      <w:r>
        <w:t>16.00-18.30</w:t>
      </w:r>
      <w:r>
        <w:tab/>
        <w:t>gala rozdania nagród;</w:t>
      </w:r>
    </w:p>
    <w:p w:rsidR="00403508" w:rsidRDefault="00403508" w:rsidP="00720AEF">
      <w:pPr>
        <w:pStyle w:val="Akapitzlist"/>
        <w:ind w:left="426" w:hanging="426"/>
      </w:pPr>
      <w:r>
        <w:t>18.30-20.00</w:t>
      </w:r>
      <w:r>
        <w:tab/>
        <w:t>spektakl teatralny przeznaczony dla widowni dziecięco-młodzieżowej;</w:t>
      </w:r>
    </w:p>
    <w:p w:rsidR="00403508" w:rsidRPr="009A7AC2" w:rsidRDefault="00403508" w:rsidP="00720AEF">
      <w:pPr>
        <w:pStyle w:val="Akapitzlist"/>
        <w:ind w:left="426" w:hanging="426"/>
      </w:pPr>
      <w:r>
        <w:t>20.00-22.00</w:t>
      </w:r>
      <w:r>
        <w:tab/>
        <w:t>uroczysta kolacja.</w:t>
      </w:r>
    </w:p>
    <w:p w:rsidR="00F60623" w:rsidRDefault="00AB0E0C" w:rsidP="00E04E1F">
      <w:pPr>
        <w:pStyle w:val="Akapitzlist"/>
      </w:pPr>
      <w:r>
        <w:t xml:space="preserve">Wszystkie usługi muszą być świadczone w </w:t>
      </w:r>
      <w:r w:rsidR="00A262A3">
        <w:t>jednym obiekcie</w:t>
      </w:r>
      <w:r w:rsidR="00F60623" w:rsidRPr="0089386F">
        <w:t>.</w:t>
      </w:r>
    </w:p>
    <w:p w:rsidR="00FE6E56" w:rsidRPr="0089386F" w:rsidRDefault="00FE6E56" w:rsidP="00E04E1F">
      <w:pPr>
        <w:pStyle w:val="Akapitzlist"/>
      </w:pPr>
      <w:r>
        <w:t>Wykonawca zapewni pełną i profesjonalną obsługę wydarzenia (techniczną, obsługę widowni, szatni i obsługę kelnerską).</w:t>
      </w:r>
    </w:p>
    <w:p w:rsidR="00F60623" w:rsidRPr="0089386F" w:rsidRDefault="005265C7" w:rsidP="00A6441E">
      <w:pPr>
        <w:pStyle w:val="Nagwek1"/>
      </w:pPr>
      <w:r w:rsidRPr="0089386F">
        <w:t>W</w:t>
      </w:r>
      <w:r w:rsidR="00A6441E">
        <w:t>yżywienie</w:t>
      </w:r>
    </w:p>
    <w:p w:rsidR="00F60623" w:rsidRPr="00E04E1F" w:rsidRDefault="00F60623" w:rsidP="00E04E1F">
      <w:pPr>
        <w:pStyle w:val="Akapitzlist"/>
        <w:numPr>
          <w:ilvl w:val="0"/>
          <w:numId w:val="40"/>
        </w:numPr>
        <w:ind w:left="426" w:hanging="426"/>
      </w:pPr>
      <w:r w:rsidRPr="00E04E1F">
        <w:t>Baza żywieniowa:</w:t>
      </w:r>
    </w:p>
    <w:p w:rsidR="00E52A69" w:rsidRDefault="00446F54" w:rsidP="004D6607">
      <w:pPr>
        <w:spacing w:after="120"/>
        <w:ind w:left="426" w:hanging="426"/>
        <w:jc w:val="both"/>
        <w:rPr>
          <w:rFonts w:asciiTheme="minorHAnsi" w:hAnsiTheme="minorHAnsi" w:cs="Arial"/>
        </w:rPr>
      </w:pPr>
      <w:r w:rsidRPr="0089386F">
        <w:rPr>
          <w:rFonts w:asciiTheme="minorHAnsi" w:hAnsiTheme="minorHAnsi" w:cs="Arial"/>
        </w:rPr>
        <w:t xml:space="preserve">     </w:t>
      </w:r>
      <w:r w:rsidR="004D6607">
        <w:rPr>
          <w:rFonts w:asciiTheme="minorHAnsi" w:hAnsiTheme="minorHAnsi" w:cs="Arial"/>
        </w:rPr>
        <w:tab/>
      </w:r>
      <w:r w:rsidR="00F60623" w:rsidRPr="0089386F">
        <w:rPr>
          <w:rFonts w:asciiTheme="minorHAnsi" w:hAnsiTheme="minorHAnsi" w:cs="Arial"/>
        </w:rPr>
        <w:t xml:space="preserve">W ramach świadczonej usługi, Wykonawca zapewnieni wyżywienie dla uczestników </w:t>
      </w:r>
      <w:r w:rsidR="00A262A3">
        <w:rPr>
          <w:rFonts w:asciiTheme="minorHAnsi" w:hAnsiTheme="minorHAnsi" w:cs="Arial"/>
        </w:rPr>
        <w:t>gali</w:t>
      </w:r>
      <w:r w:rsidR="00F60623" w:rsidRPr="0089386F">
        <w:rPr>
          <w:rFonts w:asciiTheme="minorHAnsi" w:hAnsiTheme="minorHAnsi" w:cs="Arial"/>
        </w:rPr>
        <w:t>. Szczegóły dotyczące wyżywienia uzgodni wskazany przez Zamawiającego pracownik z Wykonawcą lub osobą wskazaną przez niego. Ostateczne wymogi dotyczące ilości posiłków i ich składu zostaną podan</w:t>
      </w:r>
      <w:r w:rsidR="00A262A3">
        <w:rPr>
          <w:rFonts w:asciiTheme="minorHAnsi" w:hAnsiTheme="minorHAnsi" w:cs="Arial"/>
        </w:rPr>
        <w:t>e na trzy dni przed terminem gali</w:t>
      </w:r>
      <w:r w:rsidR="00F60623" w:rsidRPr="0089386F">
        <w:rPr>
          <w:rFonts w:asciiTheme="minorHAnsi" w:hAnsiTheme="minorHAnsi" w:cs="Arial"/>
        </w:rPr>
        <w:t xml:space="preserve">. Niżej wymienione rodzaje posiłków są jedynie wymogiem minimalnym, jakie Wykonawca powinien zapewnić w swojej ofercie. </w:t>
      </w:r>
    </w:p>
    <w:p w:rsidR="00E04E1F" w:rsidRDefault="00F60623" w:rsidP="00E52A69">
      <w:pPr>
        <w:spacing w:after="120"/>
        <w:ind w:left="426"/>
        <w:jc w:val="both"/>
        <w:rPr>
          <w:rFonts w:asciiTheme="minorHAnsi" w:hAnsiTheme="minorHAnsi" w:cs="Arial"/>
        </w:rPr>
      </w:pPr>
      <w:r w:rsidRPr="0089386F">
        <w:rPr>
          <w:rFonts w:asciiTheme="minorHAnsi" w:hAnsiTheme="minorHAnsi" w:cs="Arial"/>
        </w:rPr>
        <w:t xml:space="preserve">Wyżywienie uczestników </w:t>
      </w:r>
      <w:r w:rsidR="00A262A3">
        <w:rPr>
          <w:rFonts w:asciiTheme="minorHAnsi" w:hAnsiTheme="minorHAnsi" w:cs="Arial"/>
        </w:rPr>
        <w:t xml:space="preserve">gali </w:t>
      </w:r>
      <w:r w:rsidRPr="0089386F">
        <w:rPr>
          <w:rFonts w:asciiTheme="minorHAnsi" w:hAnsiTheme="minorHAnsi" w:cs="Arial"/>
        </w:rPr>
        <w:t xml:space="preserve">obejmuje następujące posiłki: </w:t>
      </w:r>
    </w:p>
    <w:p w:rsidR="00CA6F7C" w:rsidRDefault="004D6607" w:rsidP="00CA6F7C">
      <w:pPr>
        <w:pStyle w:val="Akapitzlist"/>
        <w:numPr>
          <w:ilvl w:val="1"/>
          <w:numId w:val="42"/>
        </w:numPr>
        <w:ind w:left="851" w:hanging="425"/>
      </w:pPr>
      <w:r>
        <w:t>w dni</w:t>
      </w:r>
      <w:r w:rsidR="00A262A3">
        <w:t xml:space="preserve">u 29 maja 2015 </w:t>
      </w:r>
      <w:r>
        <w:t xml:space="preserve">– </w:t>
      </w:r>
      <w:r w:rsidR="00A262A3">
        <w:t xml:space="preserve">uroczysta kolacja zasiadana </w:t>
      </w:r>
      <w:r w:rsidR="00F60623" w:rsidRPr="00E04E1F">
        <w:t xml:space="preserve">dla </w:t>
      </w:r>
      <w:r w:rsidR="00A262A3">
        <w:t>1</w:t>
      </w:r>
      <w:r w:rsidR="00D0086F" w:rsidRPr="00E04E1F">
        <w:t>5</w:t>
      </w:r>
      <w:r w:rsidR="00F60623" w:rsidRPr="00E04E1F">
        <w:t>0 osób;</w:t>
      </w:r>
      <w:r w:rsidR="00A262A3">
        <w:t xml:space="preserve"> przy okrągłych stołach maksymalnie 10-osobowych.</w:t>
      </w:r>
    </w:p>
    <w:p w:rsidR="00CA6F7C" w:rsidRPr="00E52A69" w:rsidRDefault="00F60623" w:rsidP="00E52A69">
      <w:pPr>
        <w:spacing w:after="120"/>
        <w:ind w:left="851"/>
        <w:jc w:val="both"/>
        <w:rPr>
          <w:rFonts w:asciiTheme="minorHAnsi" w:hAnsiTheme="minorHAnsi"/>
        </w:rPr>
      </w:pPr>
      <w:r w:rsidRPr="00E52A69">
        <w:rPr>
          <w:rFonts w:asciiTheme="minorHAnsi" w:hAnsiTheme="minorHAnsi"/>
        </w:rPr>
        <w:t>Menu posiłk</w:t>
      </w:r>
      <w:r w:rsidR="00A262A3">
        <w:rPr>
          <w:rFonts w:asciiTheme="minorHAnsi" w:hAnsiTheme="minorHAnsi"/>
        </w:rPr>
        <w:t>u</w:t>
      </w:r>
      <w:r w:rsidRPr="00E52A69">
        <w:rPr>
          <w:rFonts w:asciiTheme="minorHAnsi" w:hAnsiTheme="minorHAnsi"/>
        </w:rPr>
        <w:t xml:space="preserve"> powinno uwzględniać: </w:t>
      </w:r>
      <w:r w:rsidR="00A262A3">
        <w:rPr>
          <w:rFonts w:asciiTheme="minorHAnsi" w:hAnsiTheme="minorHAnsi"/>
        </w:rPr>
        <w:t xml:space="preserve">minimum </w:t>
      </w:r>
      <w:r w:rsidRPr="00E52A69">
        <w:rPr>
          <w:rFonts w:asciiTheme="minorHAnsi" w:hAnsiTheme="minorHAnsi"/>
        </w:rPr>
        <w:t>1 przystawkę na zimno</w:t>
      </w:r>
      <w:r w:rsidR="00BD2E09" w:rsidRPr="00E52A69">
        <w:rPr>
          <w:rFonts w:asciiTheme="minorHAnsi" w:hAnsiTheme="minorHAnsi"/>
        </w:rPr>
        <w:t xml:space="preserve"> (min. 100 g/os.)</w:t>
      </w:r>
      <w:r w:rsidR="00E86CD0" w:rsidRPr="00E52A69">
        <w:rPr>
          <w:rFonts w:asciiTheme="minorHAnsi" w:hAnsiTheme="minorHAnsi"/>
        </w:rPr>
        <w:t xml:space="preserve"> np. terrina z wątróbki drobiowej, tatar z łososia, mozarella z pomidorami i bazylią</w:t>
      </w:r>
      <w:r w:rsidRPr="00E52A69">
        <w:rPr>
          <w:rFonts w:asciiTheme="minorHAnsi" w:hAnsiTheme="minorHAnsi"/>
        </w:rPr>
        <w:t>, jedną zupę</w:t>
      </w:r>
      <w:r w:rsidR="00BD2E09" w:rsidRPr="00E52A69">
        <w:rPr>
          <w:rFonts w:asciiTheme="minorHAnsi" w:hAnsiTheme="minorHAnsi"/>
        </w:rPr>
        <w:t xml:space="preserve"> (min. 200 ml/os.)</w:t>
      </w:r>
      <w:r w:rsidR="00E86CD0" w:rsidRPr="00E52A69">
        <w:rPr>
          <w:rFonts w:asciiTheme="minorHAnsi" w:hAnsiTheme="minorHAnsi"/>
        </w:rPr>
        <w:t xml:space="preserve"> np. </w:t>
      </w:r>
      <w:r w:rsidR="00BD2E09" w:rsidRPr="00E52A69">
        <w:rPr>
          <w:rFonts w:asciiTheme="minorHAnsi" w:hAnsiTheme="minorHAnsi"/>
        </w:rPr>
        <w:t xml:space="preserve">żurek, pomidorowa, krem z warzyw, </w:t>
      </w:r>
      <w:r w:rsidRPr="00E52A69">
        <w:rPr>
          <w:rFonts w:asciiTheme="minorHAnsi" w:hAnsiTheme="minorHAnsi"/>
        </w:rPr>
        <w:t>dwa rodzaje gorących dań głównych</w:t>
      </w:r>
      <w:r w:rsidR="00680B0B" w:rsidRPr="00E52A69">
        <w:rPr>
          <w:rFonts w:asciiTheme="minorHAnsi" w:hAnsiTheme="minorHAnsi"/>
        </w:rPr>
        <w:t xml:space="preserve"> do wyboru</w:t>
      </w:r>
      <w:r w:rsidR="00BD2E09" w:rsidRPr="00E52A69">
        <w:rPr>
          <w:rFonts w:asciiTheme="minorHAnsi" w:hAnsiTheme="minorHAnsi"/>
        </w:rPr>
        <w:t xml:space="preserve"> (min. 200 g/os.) np. filet z kurczaka na pieprzowym sosie, karczek z grilla na rozmarynie, strudel drobiowy ze szpinakiem, </w:t>
      </w:r>
      <w:r w:rsidRPr="00E52A69">
        <w:rPr>
          <w:rFonts w:asciiTheme="minorHAnsi" w:hAnsiTheme="minorHAnsi"/>
        </w:rPr>
        <w:t xml:space="preserve"> w tym danie wegetariańskie</w:t>
      </w:r>
      <w:r w:rsidR="00BD2E09" w:rsidRPr="00E52A69">
        <w:rPr>
          <w:rFonts w:asciiTheme="minorHAnsi" w:hAnsiTheme="minorHAnsi"/>
        </w:rPr>
        <w:t xml:space="preserve"> np. penne w sosie pomidorowym</w:t>
      </w:r>
      <w:r w:rsidRPr="00E52A69">
        <w:rPr>
          <w:rFonts w:asciiTheme="minorHAnsi" w:hAnsiTheme="minorHAnsi"/>
        </w:rPr>
        <w:t>, dodatki: ryż lub ziemniaki, warzywa gotowane, dwa rodzaje deseru</w:t>
      </w:r>
      <w:r w:rsidR="00BD2E09" w:rsidRPr="00E52A69">
        <w:rPr>
          <w:rFonts w:asciiTheme="minorHAnsi" w:hAnsiTheme="minorHAnsi"/>
        </w:rPr>
        <w:t xml:space="preserve"> np. krem czekoladowy, sernik, szarlotka</w:t>
      </w:r>
      <w:r w:rsidRPr="00E52A69">
        <w:rPr>
          <w:rFonts w:asciiTheme="minorHAnsi" w:hAnsiTheme="minorHAnsi"/>
        </w:rPr>
        <w:t>, napoje: kawa, herbata</w:t>
      </w:r>
      <w:r w:rsidR="00BD2E09" w:rsidRPr="00E52A69">
        <w:rPr>
          <w:rFonts w:asciiTheme="minorHAnsi" w:hAnsiTheme="minorHAnsi"/>
        </w:rPr>
        <w:t xml:space="preserve"> (min. 0,25 l/os.)</w:t>
      </w:r>
      <w:r w:rsidRPr="00E52A69">
        <w:rPr>
          <w:rFonts w:asciiTheme="minorHAnsi" w:hAnsiTheme="minorHAnsi"/>
        </w:rPr>
        <w:t xml:space="preserve">, </w:t>
      </w:r>
      <w:r w:rsidR="00BD2E09" w:rsidRPr="00E52A69">
        <w:rPr>
          <w:rFonts w:asciiTheme="minorHAnsi" w:hAnsiTheme="minorHAnsi"/>
        </w:rPr>
        <w:t xml:space="preserve">woda mineralna gazowana i niegazowana, </w:t>
      </w:r>
      <w:r w:rsidRPr="00E52A69">
        <w:rPr>
          <w:rFonts w:asciiTheme="minorHAnsi" w:hAnsiTheme="minorHAnsi"/>
        </w:rPr>
        <w:t>soki owocowe</w:t>
      </w:r>
      <w:r w:rsidR="00BD2E09" w:rsidRPr="00E52A69">
        <w:rPr>
          <w:rFonts w:asciiTheme="minorHAnsi" w:hAnsiTheme="minorHAnsi"/>
        </w:rPr>
        <w:t xml:space="preserve"> (min. 0,3 l/os.)</w:t>
      </w:r>
      <w:r w:rsidRPr="00E52A69">
        <w:rPr>
          <w:rFonts w:asciiTheme="minorHAnsi" w:hAnsiTheme="minorHAnsi"/>
        </w:rPr>
        <w:t>. Wykonawca przedstawi 3 propozycje menu dołączone do oferty.</w:t>
      </w:r>
    </w:p>
    <w:p w:rsidR="00CA6F7C" w:rsidRDefault="00CA6F7C" w:rsidP="00CA6F7C">
      <w:pPr>
        <w:pStyle w:val="Akapitzlist"/>
        <w:numPr>
          <w:ilvl w:val="1"/>
          <w:numId w:val="42"/>
        </w:numPr>
        <w:ind w:left="851" w:hanging="425"/>
      </w:pPr>
      <w:r>
        <w:lastRenderedPageBreak/>
        <w:t>w dniu 2</w:t>
      </w:r>
      <w:r w:rsidR="00A262A3">
        <w:t>9</w:t>
      </w:r>
      <w:r>
        <w:t xml:space="preserve"> ma</w:t>
      </w:r>
      <w:r w:rsidR="000B71E6">
        <w:t>ja</w:t>
      </w:r>
      <w:r>
        <w:t xml:space="preserve"> 2015 – przerwa kawowa jednorazowa dla </w:t>
      </w:r>
      <w:r w:rsidR="00A262A3">
        <w:t>1</w:t>
      </w:r>
      <w:r>
        <w:t>50 osób</w:t>
      </w:r>
      <w:r w:rsidRPr="00CA6F7C">
        <w:t xml:space="preserve"> </w:t>
      </w:r>
      <w:r w:rsidRPr="0089386F">
        <w:t>uwzględniająca menu: kawa, herbata (min. 0,25 l/os.), woda mineralna gazowana i niegazowana, soki owocowe (min. 0,3 l/os.), kruche ciasteczka (min. 80g/os.), owoce świeże sezonowe</w:t>
      </w:r>
      <w:r w:rsidR="00C22989">
        <w:t xml:space="preserve">. </w:t>
      </w:r>
    </w:p>
    <w:p w:rsid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t xml:space="preserve">W trakcie posiłków, Wykonawca zapewni bezpłatną obsługę niezbędną do </w:t>
      </w:r>
      <w:r w:rsidR="00A262A3">
        <w:t xml:space="preserve">podania </w:t>
      </w:r>
      <w:r w:rsidRPr="00C07348">
        <w:t xml:space="preserve">potraw dla uczestników. </w:t>
      </w:r>
    </w:p>
    <w:p w:rsid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t>Jakość serwowanych potraw powinna</w:t>
      </w:r>
      <w:r w:rsidRPr="00C07348">
        <w:rPr>
          <w:b/>
        </w:rPr>
        <w:t xml:space="preserve"> </w:t>
      </w:r>
      <w:r w:rsidRPr="00C07348">
        <w:t xml:space="preserve">charakteryzować się wysoką estetyką podania. </w:t>
      </w:r>
    </w:p>
    <w:p w:rsid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t>Obsługa powinna składać się z wykwalifikowanych kelnerów ubranych w stosowne do okazji stroje. Wymagana jest stała obecność kelnerów w wyznaczonych godzinach świadczenia usługi</w:t>
      </w:r>
      <w:r w:rsidR="00E7570E">
        <w:t xml:space="preserve"> oraz</w:t>
      </w:r>
      <w:r w:rsidRPr="00C07348">
        <w:t xml:space="preserve"> </w:t>
      </w:r>
      <w:r w:rsidR="00E7570E">
        <w:t>o</w:t>
      </w:r>
      <w:r w:rsidRPr="00C07348">
        <w:t>bowiązek bieżącej dbałości kelnerów o czystość i porządek na stołach (w tym m.in. usuwanie zabrudzonych naczyń, zanieczyszczeń itd.).</w:t>
      </w:r>
    </w:p>
    <w:p w:rsidR="00F60623" w:rsidRP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t xml:space="preserve">Dodatkowo Wykonawca zapewni specjalistyczne diety dla uczestników według </w:t>
      </w:r>
      <w:r w:rsidR="00E7570E" w:rsidRPr="00C07348">
        <w:t xml:space="preserve">potrzeb </w:t>
      </w:r>
      <w:r w:rsidRPr="00C07348">
        <w:t>zgł</w:t>
      </w:r>
      <w:r w:rsidR="00E7570E">
        <w:t>oszonych</w:t>
      </w:r>
      <w:r w:rsidRPr="00C07348">
        <w:t xml:space="preserve"> </w:t>
      </w:r>
      <w:r w:rsidR="00E7570E">
        <w:t xml:space="preserve">przez Zamawiającego </w:t>
      </w:r>
      <w:r w:rsidRPr="00C07348">
        <w:t xml:space="preserve">z </w:t>
      </w:r>
      <w:r w:rsidR="00D0086F" w:rsidRPr="00C07348">
        <w:t>7</w:t>
      </w:r>
      <w:r w:rsidRPr="00C07348">
        <w:t xml:space="preserve"> dniowym wyprzedzeniem.</w:t>
      </w:r>
    </w:p>
    <w:p w:rsidR="00DF5793" w:rsidRPr="0089386F" w:rsidRDefault="00DF5793" w:rsidP="00DF5793">
      <w:pPr>
        <w:pStyle w:val="Nagwek1"/>
      </w:pPr>
      <w:r w:rsidRPr="0089386F">
        <w:t>S</w:t>
      </w:r>
      <w:r>
        <w:t>ala teatralna</w:t>
      </w:r>
    </w:p>
    <w:p w:rsidR="00DF5793" w:rsidRPr="00C96C89" w:rsidRDefault="00DF5793" w:rsidP="00DF5793">
      <w:pPr>
        <w:pStyle w:val="Nagwek3"/>
        <w:numPr>
          <w:ilvl w:val="0"/>
          <w:numId w:val="44"/>
        </w:numPr>
        <w:spacing w:before="0" w:after="120"/>
        <w:ind w:left="425" w:hanging="425"/>
        <w:rPr>
          <w:rFonts w:asciiTheme="minorHAnsi" w:hAnsiTheme="minorHAnsi"/>
          <w:b w:val="0"/>
          <w:color w:val="auto"/>
        </w:rPr>
      </w:pPr>
      <w:r w:rsidRPr="00C96C89">
        <w:rPr>
          <w:b w:val="0"/>
          <w:color w:val="auto"/>
        </w:rPr>
        <w:t>Zapotrzebowanie</w:t>
      </w:r>
      <w:r>
        <w:rPr>
          <w:b w:val="0"/>
          <w:color w:val="auto"/>
        </w:rPr>
        <w:t>:</w:t>
      </w:r>
      <w:r w:rsidRPr="00C96C89">
        <w:rPr>
          <w:rFonts w:asciiTheme="minorHAnsi" w:hAnsiTheme="minorHAnsi" w:cs="Arial"/>
          <w:b w:val="0"/>
          <w:color w:val="auto"/>
        </w:rPr>
        <w:t xml:space="preserve"> </w:t>
      </w:r>
    </w:p>
    <w:p w:rsidR="00DF5793" w:rsidRPr="00C96C89" w:rsidRDefault="00DF5793" w:rsidP="00DF5793">
      <w:pPr>
        <w:pStyle w:val="Nagwek3"/>
        <w:numPr>
          <w:ilvl w:val="1"/>
          <w:numId w:val="44"/>
        </w:numPr>
        <w:spacing w:before="0" w:after="120"/>
        <w:ind w:left="851" w:hanging="425"/>
        <w:jc w:val="both"/>
        <w:rPr>
          <w:rFonts w:asciiTheme="minorHAnsi" w:hAnsiTheme="minorHAnsi"/>
          <w:b w:val="0"/>
          <w:color w:val="auto"/>
        </w:rPr>
      </w:pPr>
      <w:r w:rsidRPr="00C96C89">
        <w:rPr>
          <w:rFonts w:asciiTheme="minorHAnsi" w:hAnsiTheme="minorHAnsi" w:cs="Arial"/>
          <w:b w:val="0"/>
          <w:color w:val="auto"/>
        </w:rPr>
        <w:t>w dni</w:t>
      </w:r>
      <w:r>
        <w:rPr>
          <w:rFonts w:asciiTheme="minorHAnsi" w:hAnsiTheme="minorHAnsi" w:cs="Arial"/>
          <w:b w:val="0"/>
          <w:color w:val="auto"/>
        </w:rPr>
        <w:t>u 29 maja</w:t>
      </w:r>
      <w:r w:rsidRPr="00C96C89">
        <w:rPr>
          <w:rFonts w:asciiTheme="minorHAnsi" w:hAnsiTheme="minorHAnsi" w:cs="Arial"/>
          <w:b w:val="0"/>
          <w:color w:val="auto"/>
        </w:rPr>
        <w:t xml:space="preserve"> 2015</w:t>
      </w:r>
      <w:r>
        <w:rPr>
          <w:rFonts w:asciiTheme="minorHAnsi" w:hAnsiTheme="minorHAnsi" w:cs="Arial"/>
          <w:b w:val="0"/>
          <w:color w:val="auto"/>
        </w:rPr>
        <w:t xml:space="preserve"> – sala teatralna na 150 osób w ustawieniu bankietowym (stoły maksymalnie 10-osobowe) wraz ze sceną, na której odbędzie się gala rozdania nagród i przedstawienie teatralne.</w:t>
      </w:r>
    </w:p>
    <w:p w:rsidR="00DF5793" w:rsidRDefault="00DF5793" w:rsidP="00DF5793">
      <w:pPr>
        <w:pStyle w:val="Akapitzlist"/>
        <w:numPr>
          <w:ilvl w:val="0"/>
          <w:numId w:val="44"/>
        </w:numPr>
      </w:pPr>
      <w:r w:rsidRPr="00027439">
        <w:t>Wyposażenie</w:t>
      </w:r>
      <w:r>
        <w:t>:</w:t>
      </w:r>
      <w:r w:rsidRPr="00027439">
        <w:t xml:space="preserve"> </w:t>
      </w:r>
    </w:p>
    <w:p w:rsidR="00DF5793" w:rsidRPr="00FE6E56" w:rsidRDefault="00DF5793" w:rsidP="00DF5793">
      <w:pPr>
        <w:pStyle w:val="Akapitzlist"/>
        <w:numPr>
          <w:ilvl w:val="1"/>
          <w:numId w:val="44"/>
        </w:numPr>
        <w:ind w:left="851" w:hanging="425"/>
      </w:pPr>
      <w:r w:rsidRPr="00027439">
        <w:rPr>
          <w:color w:val="000000"/>
        </w:rPr>
        <w:t>sal</w:t>
      </w:r>
      <w:r>
        <w:rPr>
          <w:color w:val="000000"/>
        </w:rPr>
        <w:t>a</w:t>
      </w:r>
      <w:r w:rsidRPr="00027439">
        <w:rPr>
          <w:color w:val="000000"/>
        </w:rPr>
        <w:t xml:space="preserve"> powinna być</w:t>
      </w:r>
      <w:r w:rsidRPr="00027439">
        <w:rPr>
          <w:i/>
          <w:color w:val="000000"/>
        </w:rPr>
        <w:t xml:space="preserve"> </w:t>
      </w:r>
      <w:r w:rsidRPr="00027439">
        <w:rPr>
          <w:color w:val="000000"/>
        </w:rPr>
        <w:t xml:space="preserve">wyposażona w następujący sprzęt: ekran projekcyjny, rzutnik multimedialny, nagłośnienie, </w:t>
      </w:r>
      <w:r>
        <w:rPr>
          <w:color w:val="000000"/>
        </w:rPr>
        <w:t xml:space="preserve">minimum 2 </w:t>
      </w:r>
      <w:r w:rsidRPr="00027439">
        <w:rPr>
          <w:color w:val="000000"/>
        </w:rPr>
        <w:t>mikrofon</w:t>
      </w:r>
      <w:r>
        <w:rPr>
          <w:color w:val="000000"/>
        </w:rPr>
        <w:t>y</w:t>
      </w:r>
      <w:r w:rsidRPr="00027439">
        <w:rPr>
          <w:color w:val="000000"/>
        </w:rPr>
        <w:t xml:space="preserve">  bezprzewodow</w:t>
      </w:r>
      <w:r>
        <w:rPr>
          <w:color w:val="000000"/>
        </w:rPr>
        <w:t>e z mikroportami, możliwość podłączenia laptopa Zamawiającego, a także oświetlenie i dźwięk obsługiwane przez odpowiednich realizatorów;</w:t>
      </w:r>
    </w:p>
    <w:p w:rsidR="00DF5793" w:rsidRPr="00CE693C" w:rsidRDefault="00DF5793" w:rsidP="00DF5793">
      <w:pPr>
        <w:pStyle w:val="Akapitzlist"/>
        <w:numPr>
          <w:ilvl w:val="1"/>
          <w:numId w:val="44"/>
        </w:numPr>
        <w:ind w:left="851" w:hanging="425"/>
      </w:pPr>
      <w:r>
        <w:rPr>
          <w:color w:val="000000"/>
        </w:rPr>
        <w:t>dodatkowo w foyer telewizor plazmowy minimum 42” w cenie wynajmu sali z możliwości wyświetlania materiału dostarczonego przez Zamawiającego;</w:t>
      </w:r>
    </w:p>
    <w:p w:rsidR="00DF5793" w:rsidRDefault="00DF5793" w:rsidP="00DF5793">
      <w:pPr>
        <w:pStyle w:val="Akapitzlist"/>
        <w:numPr>
          <w:ilvl w:val="1"/>
          <w:numId w:val="44"/>
        </w:numPr>
        <w:ind w:left="851" w:hanging="425"/>
      </w:pPr>
      <w:r w:rsidRPr="00CE693C">
        <w:t xml:space="preserve">Cena sprzętu konferencyjnego </w:t>
      </w:r>
      <w:r w:rsidR="00E7570E">
        <w:t xml:space="preserve">powinna być </w:t>
      </w:r>
      <w:r w:rsidRPr="00CE693C">
        <w:t>wliczona w wynajem sal</w:t>
      </w:r>
      <w:r>
        <w:t>i</w:t>
      </w:r>
      <w:r w:rsidRPr="00CE693C">
        <w:t xml:space="preserve">. </w:t>
      </w:r>
    </w:p>
    <w:p w:rsidR="00DF5793" w:rsidRDefault="00DF5793" w:rsidP="00DF5793">
      <w:pPr>
        <w:pStyle w:val="Akapitzlist"/>
        <w:numPr>
          <w:ilvl w:val="0"/>
          <w:numId w:val="44"/>
        </w:numPr>
      </w:pPr>
      <w:r w:rsidRPr="00CE693C">
        <w:t xml:space="preserve">Wykonawca jest zobowiązany zapewnić miejsce na umieszczanie materiałów informacyjno-promocyjnych oraz miejsce na recepcję </w:t>
      </w:r>
      <w:r>
        <w:t>w foyer</w:t>
      </w:r>
      <w:r w:rsidRPr="00CE693C">
        <w:t xml:space="preserve">. </w:t>
      </w:r>
    </w:p>
    <w:p w:rsidR="00DF5793" w:rsidRDefault="00DF5793" w:rsidP="00DF5793">
      <w:pPr>
        <w:pStyle w:val="Nagwek1"/>
      </w:pPr>
      <w:r>
        <w:t>Spektakl teatralny</w:t>
      </w:r>
    </w:p>
    <w:p w:rsidR="000C48D5" w:rsidRDefault="0046452C" w:rsidP="008458B7">
      <w:pPr>
        <w:pStyle w:val="Akapitzlist"/>
        <w:ind w:left="360"/>
      </w:pPr>
      <w:r>
        <w:t xml:space="preserve">Przedstawienie komediowe lub z elementami </w:t>
      </w:r>
      <w:r w:rsidR="00365884">
        <w:t xml:space="preserve">humoru, zawierające elementy edukacyjne, </w:t>
      </w:r>
      <w:r>
        <w:t>przeznaczone dla uczniów szkół podstawowych i ponadpodstawowych. Czas trwania od 70 min. do 1</w:t>
      </w:r>
      <w:r w:rsidR="00365884">
        <w:t>2</w:t>
      </w:r>
      <w:r>
        <w:t>0 min z przerwą teatralną (10-20 min.).</w:t>
      </w:r>
    </w:p>
    <w:p w:rsidR="0046452C" w:rsidRDefault="0046452C" w:rsidP="00DF5793">
      <w:pPr>
        <w:jc w:val="both"/>
        <w:rPr>
          <w:rFonts w:asciiTheme="minorHAnsi" w:hAnsiTheme="minorHAnsi" w:cs="Arial"/>
        </w:rPr>
      </w:pPr>
    </w:p>
    <w:p w:rsidR="000C48D5" w:rsidRPr="000C48D5" w:rsidRDefault="000C48D5" w:rsidP="000C48D5">
      <w:pPr>
        <w:spacing w:after="120"/>
        <w:jc w:val="both"/>
        <w:rPr>
          <w:b/>
          <w:u w:val="single"/>
        </w:rPr>
      </w:pPr>
      <w:r w:rsidRPr="000C48D5">
        <w:rPr>
          <w:rFonts w:asciiTheme="minorHAnsi" w:hAnsiTheme="minorHAnsi"/>
          <w:b/>
          <w:u w:val="single"/>
        </w:rPr>
        <w:t xml:space="preserve">Wykonawca powinien załączyć do oferty dokładny opis sali teatralnej wraz ze szczegółowym </w:t>
      </w:r>
      <w:r w:rsidR="00365884">
        <w:rPr>
          <w:rFonts w:asciiTheme="minorHAnsi" w:hAnsiTheme="minorHAnsi"/>
          <w:b/>
          <w:u w:val="single"/>
        </w:rPr>
        <w:t>opisem</w:t>
      </w:r>
      <w:r w:rsidR="00365884" w:rsidRPr="000C48D5">
        <w:rPr>
          <w:rFonts w:asciiTheme="minorHAnsi" w:hAnsiTheme="minorHAnsi"/>
          <w:b/>
          <w:u w:val="single"/>
        </w:rPr>
        <w:t xml:space="preserve"> </w:t>
      </w:r>
      <w:r w:rsidRPr="000C48D5">
        <w:rPr>
          <w:rFonts w:asciiTheme="minorHAnsi" w:hAnsiTheme="minorHAnsi"/>
          <w:b/>
          <w:u w:val="single"/>
        </w:rPr>
        <w:t>proponowanego spektaklu teatralnego.</w:t>
      </w:r>
    </w:p>
    <w:p w:rsidR="000C48D5" w:rsidRPr="0019484B" w:rsidRDefault="000C48D5" w:rsidP="00DF5793">
      <w:pPr>
        <w:jc w:val="both"/>
        <w:rPr>
          <w:rFonts w:asciiTheme="minorHAnsi" w:hAnsiTheme="minorHAnsi" w:cs="Arial"/>
        </w:rPr>
      </w:pPr>
    </w:p>
    <w:p w:rsidR="000235BF" w:rsidRDefault="000235BF">
      <w:pPr>
        <w:rPr>
          <w:rFonts w:asciiTheme="minorHAnsi" w:eastAsiaTheme="majorEastAsia" w:hAnsiTheme="minorHAnsi" w:cstheme="majorBidi"/>
          <w:b/>
          <w:bCs/>
          <w:color w:val="0070C0"/>
        </w:rPr>
      </w:pPr>
      <w:r>
        <w:br w:type="page"/>
      </w:r>
    </w:p>
    <w:p w:rsidR="00F60623" w:rsidRDefault="00A6441E" w:rsidP="00A6441E">
      <w:pPr>
        <w:pStyle w:val="Nagwek1"/>
      </w:pPr>
      <w:r>
        <w:lastRenderedPageBreak/>
        <w:t>Część kalkulacyjna</w:t>
      </w:r>
    </w:p>
    <w:p w:rsidR="00277E00" w:rsidRPr="00277E00" w:rsidRDefault="00277E00" w:rsidP="00277E00"/>
    <w:tbl>
      <w:tblPr>
        <w:tblW w:w="492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3827"/>
      </w:tblGrid>
      <w:tr w:rsidR="00AB0E0C" w:rsidRPr="00277E00" w:rsidTr="00AB0E0C">
        <w:trPr>
          <w:trHeight w:val="764"/>
        </w:trPr>
        <w:tc>
          <w:tcPr>
            <w:tcW w:w="2891" w:type="pct"/>
            <w:noWrap/>
            <w:vAlign w:val="center"/>
          </w:tcPr>
          <w:p w:rsidR="00AB0E0C" w:rsidRPr="00277E00" w:rsidRDefault="00AB0E0C" w:rsidP="00AB152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Opis pozycji zamówienia</w:t>
            </w:r>
          </w:p>
        </w:tc>
        <w:tc>
          <w:tcPr>
            <w:tcW w:w="2109" w:type="pct"/>
            <w:noWrap/>
            <w:vAlign w:val="center"/>
          </w:tcPr>
          <w:p w:rsidR="00AB0E0C" w:rsidRPr="00277E00" w:rsidRDefault="00AB0E0C" w:rsidP="00277E00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29.05.2015</w:t>
            </w:r>
          </w:p>
        </w:tc>
      </w:tr>
      <w:tr w:rsidR="00AB0E0C" w:rsidRPr="007A0D4E" w:rsidTr="00AB0E0C">
        <w:trPr>
          <w:trHeight w:val="510"/>
        </w:trPr>
        <w:tc>
          <w:tcPr>
            <w:tcW w:w="2891" w:type="pct"/>
            <w:noWrap/>
            <w:vAlign w:val="center"/>
          </w:tcPr>
          <w:p w:rsidR="00AB0E0C" w:rsidRPr="00F21C43" w:rsidRDefault="00AB0E0C" w:rsidP="00AB0E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21C43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scena wraz z widownią</w:t>
            </w:r>
          </w:p>
        </w:tc>
        <w:tc>
          <w:tcPr>
            <w:tcW w:w="2109" w:type="pct"/>
            <w:noWrap/>
            <w:vAlign w:val="center"/>
          </w:tcPr>
          <w:p w:rsidR="00AB0E0C" w:rsidRPr="00F21C43" w:rsidRDefault="00AB0E0C" w:rsidP="00AB0E0C">
            <w:pPr>
              <w:tabs>
                <w:tab w:val="decimal" w:pos="16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0E0C" w:rsidRPr="007A0D4E" w:rsidTr="00AB0E0C">
        <w:trPr>
          <w:trHeight w:val="510"/>
        </w:trPr>
        <w:tc>
          <w:tcPr>
            <w:tcW w:w="2891" w:type="pct"/>
            <w:noWrap/>
            <w:vAlign w:val="center"/>
          </w:tcPr>
          <w:p w:rsidR="00AB0E0C" w:rsidRPr="009643A8" w:rsidRDefault="00AB0E0C" w:rsidP="00094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przerwa kawowa jednorazowa </w:t>
            </w:r>
          </w:p>
        </w:tc>
        <w:tc>
          <w:tcPr>
            <w:tcW w:w="2109" w:type="pct"/>
            <w:shd w:val="clear" w:color="auto" w:fill="auto"/>
            <w:noWrap/>
            <w:vAlign w:val="center"/>
          </w:tcPr>
          <w:p w:rsidR="00AB0E0C" w:rsidRPr="00F21C43" w:rsidRDefault="00AB0E0C" w:rsidP="00AB0E0C">
            <w:pPr>
              <w:tabs>
                <w:tab w:val="decimal" w:pos="16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AB0E0C" w:rsidRPr="009532AC" w:rsidTr="00AB0E0C">
        <w:trPr>
          <w:trHeight w:val="510"/>
        </w:trPr>
        <w:tc>
          <w:tcPr>
            <w:tcW w:w="2891" w:type="pct"/>
            <w:noWrap/>
            <w:vAlign w:val="center"/>
          </w:tcPr>
          <w:p w:rsidR="00AB0E0C" w:rsidRPr="009532AC" w:rsidRDefault="00AB0E0C" w:rsidP="00AB0E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spektakl teatralny dla 150 osób</w:t>
            </w:r>
          </w:p>
        </w:tc>
        <w:tc>
          <w:tcPr>
            <w:tcW w:w="2109" w:type="pct"/>
            <w:shd w:val="clear" w:color="auto" w:fill="auto"/>
            <w:noWrap/>
            <w:vAlign w:val="center"/>
          </w:tcPr>
          <w:p w:rsidR="00AB0E0C" w:rsidRPr="009532AC" w:rsidRDefault="00AB0E0C" w:rsidP="00AB0E0C">
            <w:pPr>
              <w:tabs>
                <w:tab w:val="decimal" w:pos="16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0E0C" w:rsidRPr="009532AC" w:rsidTr="00AB0E0C">
        <w:trPr>
          <w:trHeight w:val="510"/>
        </w:trPr>
        <w:tc>
          <w:tcPr>
            <w:tcW w:w="2891" w:type="pct"/>
            <w:noWrap/>
            <w:vAlign w:val="center"/>
          </w:tcPr>
          <w:p w:rsidR="00AB0E0C" w:rsidRPr="00094A34" w:rsidRDefault="00AB0E0C" w:rsidP="00094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4. uroczysta </w:t>
            </w:r>
            <w:r w:rsidRPr="00094A34">
              <w:rPr>
                <w:rFonts w:ascii="Arial" w:hAnsi="Arial"/>
                <w:sz w:val="20"/>
                <w:szCs w:val="20"/>
              </w:rPr>
              <w:t>kolacja</w:t>
            </w:r>
          </w:p>
        </w:tc>
        <w:tc>
          <w:tcPr>
            <w:tcW w:w="2109" w:type="pct"/>
            <w:shd w:val="clear" w:color="auto" w:fill="auto"/>
            <w:noWrap/>
            <w:vAlign w:val="center"/>
          </w:tcPr>
          <w:p w:rsidR="00AB0E0C" w:rsidRPr="009532AC" w:rsidRDefault="00AB0E0C" w:rsidP="00AB0E0C">
            <w:pPr>
              <w:tabs>
                <w:tab w:val="decimal" w:pos="16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</w:tbl>
    <w:p w:rsidR="00F040F9" w:rsidRPr="00B7767F" w:rsidRDefault="00F040F9" w:rsidP="005265C7">
      <w:pPr>
        <w:spacing w:line="360" w:lineRule="auto"/>
        <w:ind w:left="1080"/>
      </w:pPr>
    </w:p>
    <w:sectPr w:rsidR="00F040F9" w:rsidRPr="00B7767F" w:rsidSect="00D2274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52C" w:rsidRDefault="0046452C">
      <w:r>
        <w:separator/>
      </w:r>
    </w:p>
  </w:endnote>
  <w:endnote w:type="continuationSeparator" w:id="0">
    <w:p w:rsidR="0046452C" w:rsidRDefault="00464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52C" w:rsidRDefault="00403367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452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452C" w:rsidRDefault="0046452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52C" w:rsidRDefault="00403367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452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570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6452C" w:rsidRDefault="004645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52C" w:rsidRDefault="0046452C">
      <w:r>
        <w:separator/>
      </w:r>
    </w:p>
  </w:footnote>
  <w:footnote w:type="continuationSeparator" w:id="0">
    <w:p w:rsidR="0046452C" w:rsidRDefault="00464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52C" w:rsidRDefault="0046452C">
    <w:pPr>
      <w:pStyle w:val="Nagwek"/>
    </w:pPr>
    <w:r>
      <w:t>Numer postępowania ZP-16/FRSE/2015                                          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A60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4C94E6B"/>
    <w:multiLevelType w:val="hybridMultilevel"/>
    <w:tmpl w:val="C4C2E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CD10EA"/>
    <w:multiLevelType w:val="hybridMultilevel"/>
    <w:tmpl w:val="D326028E"/>
    <w:lvl w:ilvl="0" w:tplc="B0C29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06D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B6FF3"/>
    <w:multiLevelType w:val="hybridMultilevel"/>
    <w:tmpl w:val="61F6A296"/>
    <w:lvl w:ilvl="0" w:tplc="E9D0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439F0"/>
    <w:multiLevelType w:val="hybridMultilevel"/>
    <w:tmpl w:val="E5184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85DAF"/>
    <w:multiLevelType w:val="hybridMultilevel"/>
    <w:tmpl w:val="7E8411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83C06"/>
    <w:multiLevelType w:val="multilevel"/>
    <w:tmpl w:val="F1B8E374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7">
    <w:nsid w:val="1362546E"/>
    <w:multiLevelType w:val="hybridMultilevel"/>
    <w:tmpl w:val="F4248A10"/>
    <w:lvl w:ilvl="0" w:tplc="4BB49F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13F01C48"/>
    <w:multiLevelType w:val="hybridMultilevel"/>
    <w:tmpl w:val="3560338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A1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0C29F6E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C2119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E86554"/>
    <w:multiLevelType w:val="multilevel"/>
    <w:tmpl w:val="0415001F"/>
    <w:lvl w:ilvl="0">
      <w:start w:val="1"/>
      <w:numFmt w:val="decimal"/>
      <w:lvlText w:val="%1."/>
      <w:lvlJc w:val="left"/>
      <w:pPr>
        <w:ind w:left="3188" w:hanging="360"/>
      </w:pPr>
    </w:lvl>
    <w:lvl w:ilvl="1">
      <w:start w:val="1"/>
      <w:numFmt w:val="decimal"/>
      <w:lvlText w:val="%1.%2."/>
      <w:lvlJc w:val="left"/>
      <w:pPr>
        <w:ind w:left="3620" w:hanging="432"/>
      </w:pPr>
    </w:lvl>
    <w:lvl w:ilvl="2">
      <w:start w:val="1"/>
      <w:numFmt w:val="decimal"/>
      <w:lvlText w:val="%1.%2.%3."/>
      <w:lvlJc w:val="left"/>
      <w:pPr>
        <w:ind w:left="4052" w:hanging="504"/>
      </w:pPr>
    </w:lvl>
    <w:lvl w:ilvl="3">
      <w:start w:val="1"/>
      <w:numFmt w:val="decimal"/>
      <w:lvlText w:val="%1.%2.%3.%4."/>
      <w:lvlJc w:val="left"/>
      <w:pPr>
        <w:ind w:left="4556" w:hanging="648"/>
      </w:pPr>
    </w:lvl>
    <w:lvl w:ilvl="4">
      <w:start w:val="1"/>
      <w:numFmt w:val="decimal"/>
      <w:lvlText w:val="%1.%2.%3.%4.%5."/>
      <w:lvlJc w:val="left"/>
      <w:pPr>
        <w:ind w:left="5060" w:hanging="792"/>
      </w:pPr>
    </w:lvl>
    <w:lvl w:ilvl="5">
      <w:start w:val="1"/>
      <w:numFmt w:val="decimal"/>
      <w:lvlText w:val="%1.%2.%3.%4.%5.%6."/>
      <w:lvlJc w:val="left"/>
      <w:pPr>
        <w:ind w:left="5564" w:hanging="936"/>
      </w:pPr>
    </w:lvl>
    <w:lvl w:ilvl="6">
      <w:start w:val="1"/>
      <w:numFmt w:val="decimal"/>
      <w:lvlText w:val="%1.%2.%3.%4.%5.%6.%7."/>
      <w:lvlJc w:val="left"/>
      <w:pPr>
        <w:ind w:left="6068" w:hanging="1080"/>
      </w:pPr>
    </w:lvl>
    <w:lvl w:ilvl="7">
      <w:start w:val="1"/>
      <w:numFmt w:val="decimal"/>
      <w:lvlText w:val="%1.%2.%3.%4.%5.%6.%7.%8."/>
      <w:lvlJc w:val="left"/>
      <w:pPr>
        <w:ind w:left="6572" w:hanging="1224"/>
      </w:pPr>
    </w:lvl>
    <w:lvl w:ilvl="8">
      <w:start w:val="1"/>
      <w:numFmt w:val="decimal"/>
      <w:lvlText w:val="%1.%2.%3.%4.%5.%6.%7.%8.%9."/>
      <w:lvlJc w:val="left"/>
      <w:pPr>
        <w:ind w:left="7148" w:hanging="1440"/>
      </w:pPr>
    </w:lvl>
  </w:abstractNum>
  <w:abstractNum w:abstractNumId="12">
    <w:nsid w:val="276F17EF"/>
    <w:multiLevelType w:val="multilevel"/>
    <w:tmpl w:val="A19C8B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3">
    <w:nsid w:val="289050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DB31E0"/>
    <w:multiLevelType w:val="hybridMultilevel"/>
    <w:tmpl w:val="4D007CFC"/>
    <w:lvl w:ilvl="0" w:tplc="B10E0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4907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074D1C"/>
    <w:multiLevelType w:val="hybridMultilevel"/>
    <w:tmpl w:val="F418F4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D1042B"/>
    <w:multiLevelType w:val="hybridMultilevel"/>
    <w:tmpl w:val="0EE6E6EC"/>
    <w:lvl w:ilvl="0" w:tplc="0E90E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22EC0"/>
    <w:multiLevelType w:val="hybridMultilevel"/>
    <w:tmpl w:val="42005D14"/>
    <w:lvl w:ilvl="0" w:tplc="A808B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513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E6658D"/>
    <w:multiLevelType w:val="multilevel"/>
    <w:tmpl w:val="702E34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E323F4"/>
    <w:multiLevelType w:val="multilevel"/>
    <w:tmpl w:val="08027B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2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3C221BCD"/>
    <w:multiLevelType w:val="hybridMultilevel"/>
    <w:tmpl w:val="B3A43F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225A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73FDF"/>
    <w:multiLevelType w:val="multilevel"/>
    <w:tmpl w:val="513C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2D6206"/>
    <w:multiLevelType w:val="multilevel"/>
    <w:tmpl w:val="90A20B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5">
    <w:nsid w:val="4C371B3B"/>
    <w:multiLevelType w:val="hybridMultilevel"/>
    <w:tmpl w:val="EEC8FD0A"/>
    <w:lvl w:ilvl="0" w:tplc="16669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53055"/>
    <w:multiLevelType w:val="multilevel"/>
    <w:tmpl w:val="5608E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1BA03B8"/>
    <w:multiLevelType w:val="multilevel"/>
    <w:tmpl w:val="284C679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5353617C"/>
    <w:multiLevelType w:val="multilevel"/>
    <w:tmpl w:val="5E38FD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8864B4C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B825EC7"/>
    <w:multiLevelType w:val="hybridMultilevel"/>
    <w:tmpl w:val="C150C84A"/>
    <w:lvl w:ilvl="0" w:tplc="BCBC01EA">
      <w:start w:val="1"/>
      <w:numFmt w:val="upperLetter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3">
    <w:nsid w:val="5BC3112D"/>
    <w:multiLevelType w:val="hybridMultilevel"/>
    <w:tmpl w:val="18F259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BCE32FC"/>
    <w:multiLevelType w:val="hybridMultilevel"/>
    <w:tmpl w:val="461862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685B21"/>
    <w:multiLevelType w:val="hybridMultilevel"/>
    <w:tmpl w:val="8D14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3AA35DE"/>
    <w:multiLevelType w:val="multilevel"/>
    <w:tmpl w:val="7400BE7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3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9">
    <w:nsid w:val="69274A1D"/>
    <w:multiLevelType w:val="hybridMultilevel"/>
    <w:tmpl w:val="5958D7FC"/>
    <w:lvl w:ilvl="0" w:tplc="DFB6CB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3221B"/>
    <w:multiLevelType w:val="multilevel"/>
    <w:tmpl w:val="07721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1">
    <w:nsid w:val="6F445FF8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>
    <w:nsid w:val="737C24FF"/>
    <w:multiLevelType w:val="hybridMultilevel"/>
    <w:tmpl w:val="7CB4A214"/>
    <w:lvl w:ilvl="0" w:tplc="08CCF01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</w:rPr>
    </w:lvl>
    <w:lvl w:ilvl="1" w:tplc="4AC00C74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883405"/>
    <w:multiLevelType w:val="hybridMultilevel"/>
    <w:tmpl w:val="D8F250A8"/>
    <w:lvl w:ilvl="0" w:tplc="B0E2655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</w:rPr>
    </w:lvl>
    <w:lvl w:ilvl="1" w:tplc="DFB6CBCE">
      <w:start w:val="1"/>
      <w:numFmt w:val="decimal"/>
      <w:lvlText w:val="%2."/>
      <w:lvlJc w:val="left"/>
      <w:pPr>
        <w:ind w:left="1866" w:hanging="360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6"/>
  </w:num>
  <w:num w:numId="2">
    <w:abstractNumId w:val="8"/>
  </w:num>
  <w:num w:numId="3">
    <w:abstractNumId w:val="28"/>
  </w:num>
  <w:num w:numId="4">
    <w:abstractNumId w:val="1"/>
  </w:num>
  <w:num w:numId="5">
    <w:abstractNumId w:val="25"/>
  </w:num>
  <w:num w:numId="6">
    <w:abstractNumId w:val="34"/>
  </w:num>
  <w:num w:numId="7">
    <w:abstractNumId w:val="15"/>
  </w:num>
  <w:num w:numId="8">
    <w:abstractNumId w:val="2"/>
  </w:num>
  <w:num w:numId="9">
    <w:abstractNumId w:val="21"/>
  </w:num>
  <w:num w:numId="10">
    <w:abstractNumId w:val="19"/>
  </w:num>
  <w:num w:numId="11">
    <w:abstractNumId w:val="10"/>
  </w:num>
  <w:num w:numId="12">
    <w:abstractNumId w:val="22"/>
  </w:num>
  <w:num w:numId="13">
    <w:abstractNumId w:val="5"/>
  </w:num>
  <w:num w:numId="14">
    <w:abstractNumId w:val="4"/>
  </w:num>
  <w:num w:numId="15">
    <w:abstractNumId w:val="26"/>
  </w:num>
  <w:num w:numId="16">
    <w:abstractNumId w:val="3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41"/>
  </w:num>
  <w:num w:numId="21">
    <w:abstractNumId w:val="0"/>
  </w:num>
  <w:num w:numId="22">
    <w:abstractNumId w:val="23"/>
  </w:num>
  <w:num w:numId="23">
    <w:abstractNumId w:val="38"/>
  </w:num>
  <w:num w:numId="24">
    <w:abstractNumId w:val="17"/>
  </w:num>
  <w:num w:numId="25">
    <w:abstractNumId w:val="20"/>
  </w:num>
  <w:num w:numId="26">
    <w:abstractNumId w:val="30"/>
  </w:num>
  <w:num w:numId="27">
    <w:abstractNumId w:val="29"/>
  </w:num>
  <w:num w:numId="28">
    <w:abstractNumId w:val="40"/>
  </w:num>
  <w:num w:numId="29">
    <w:abstractNumId w:val="32"/>
  </w:num>
  <w:num w:numId="30">
    <w:abstractNumId w:val="14"/>
  </w:num>
  <w:num w:numId="31">
    <w:abstractNumId w:val="33"/>
  </w:num>
  <w:num w:numId="32">
    <w:abstractNumId w:val="6"/>
  </w:num>
  <w:num w:numId="33">
    <w:abstractNumId w:val="12"/>
  </w:num>
  <w:num w:numId="34">
    <w:abstractNumId w:val="7"/>
  </w:num>
  <w:num w:numId="35">
    <w:abstractNumId w:val="27"/>
  </w:num>
  <w:num w:numId="36">
    <w:abstractNumId w:val="24"/>
  </w:num>
  <w:num w:numId="37">
    <w:abstractNumId w:val="16"/>
  </w:num>
  <w:num w:numId="38">
    <w:abstractNumId w:val="37"/>
  </w:num>
  <w:num w:numId="39">
    <w:abstractNumId w:val="37"/>
  </w:num>
  <w:num w:numId="40">
    <w:abstractNumId w:val="39"/>
  </w:num>
  <w:num w:numId="41">
    <w:abstractNumId w:val="11"/>
  </w:num>
  <w:num w:numId="42">
    <w:abstractNumId w:val="13"/>
  </w:num>
  <w:num w:numId="43">
    <w:abstractNumId w:val="18"/>
  </w:num>
  <w:num w:numId="44">
    <w:abstractNumId w:val="9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B17"/>
    <w:rsid w:val="000037B1"/>
    <w:rsid w:val="000040EB"/>
    <w:rsid w:val="00007624"/>
    <w:rsid w:val="00017B2C"/>
    <w:rsid w:val="000235BF"/>
    <w:rsid w:val="00027439"/>
    <w:rsid w:val="00027EA8"/>
    <w:rsid w:val="000337FE"/>
    <w:rsid w:val="00044661"/>
    <w:rsid w:val="00045185"/>
    <w:rsid w:val="00050284"/>
    <w:rsid w:val="00054A79"/>
    <w:rsid w:val="00064429"/>
    <w:rsid w:val="000853B7"/>
    <w:rsid w:val="00094A34"/>
    <w:rsid w:val="00097BF1"/>
    <w:rsid w:val="000B0889"/>
    <w:rsid w:val="000B0B35"/>
    <w:rsid w:val="000B3120"/>
    <w:rsid w:val="000B71E6"/>
    <w:rsid w:val="000C48D5"/>
    <w:rsid w:val="000D3C1C"/>
    <w:rsid w:val="000E3ECC"/>
    <w:rsid w:val="000F233D"/>
    <w:rsid w:val="001004BF"/>
    <w:rsid w:val="00112B54"/>
    <w:rsid w:val="001136C1"/>
    <w:rsid w:val="00121FE5"/>
    <w:rsid w:val="001330FC"/>
    <w:rsid w:val="00133846"/>
    <w:rsid w:val="001343F5"/>
    <w:rsid w:val="00135D9F"/>
    <w:rsid w:val="0014289F"/>
    <w:rsid w:val="001429AF"/>
    <w:rsid w:val="00151E01"/>
    <w:rsid w:val="00161899"/>
    <w:rsid w:val="0016292C"/>
    <w:rsid w:val="001659FB"/>
    <w:rsid w:val="0018389F"/>
    <w:rsid w:val="00185194"/>
    <w:rsid w:val="001A0CF7"/>
    <w:rsid w:val="001A3EC3"/>
    <w:rsid w:val="001A624C"/>
    <w:rsid w:val="001A7D1C"/>
    <w:rsid w:val="001B3638"/>
    <w:rsid w:val="001B707E"/>
    <w:rsid w:val="001D0532"/>
    <w:rsid w:val="001E7E6B"/>
    <w:rsid w:val="001F3CF0"/>
    <w:rsid w:val="001F666F"/>
    <w:rsid w:val="00200EEB"/>
    <w:rsid w:val="00207B05"/>
    <w:rsid w:val="0021494C"/>
    <w:rsid w:val="00226B9E"/>
    <w:rsid w:val="0023085B"/>
    <w:rsid w:val="0023203F"/>
    <w:rsid w:val="00234AD3"/>
    <w:rsid w:val="00235FD3"/>
    <w:rsid w:val="00240B8B"/>
    <w:rsid w:val="002451F7"/>
    <w:rsid w:val="00267E0A"/>
    <w:rsid w:val="0027713C"/>
    <w:rsid w:val="00277E00"/>
    <w:rsid w:val="00277E5C"/>
    <w:rsid w:val="00282EDF"/>
    <w:rsid w:val="0028666C"/>
    <w:rsid w:val="00296AFC"/>
    <w:rsid w:val="002A2869"/>
    <w:rsid w:val="002B36AE"/>
    <w:rsid w:val="002D5713"/>
    <w:rsid w:val="002D7B5E"/>
    <w:rsid w:val="002D7FA8"/>
    <w:rsid w:val="002E4FCA"/>
    <w:rsid w:val="002E6E62"/>
    <w:rsid w:val="00304D8B"/>
    <w:rsid w:val="00307802"/>
    <w:rsid w:val="00311011"/>
    <w:rsid w:val="00311C9B"/>
    <w:rsid w:val="00316F8C"/>
    <w:rsid w:val="00330F8E"/>
    <w:rsid w:val="003319C0"/>
    <w:rsid w:val="00335158"/>
    <w:rsid w:val="00341FF7"/>
    <w:rsid w:val="00343D3C"/>
    <w:rsid w:val="00345584"/>
    <w:rsid w:val="00347402"/>
    <w:rsid w:val="00351926"/>
    <w:rsid w:val="003546F1"/>
    <w:rsid w:val="00355AA4"/>
    <w:rsid w:val="00356806"/>
    <w:rsid w:val="00365884"/>
    <w:rsid w:val="003929E2"/>
    <w:rsid w:val="003A4BC6"/>
    <w:rsid w:val="003A5217"/>
    <w:rsid w:val="003B01D7"/>
    <w:rsid w:val="003B1164"/>
    <w:rsid w:val="003B13B8"/>
    <w:rsid w:val="003B2398"/>
    <w:rsid w:val="003C501E"/>
    <w:rsid w:val="003D283A"/>
    <w:rsid w:val="003E246A"/>
    <w:rsid w:val="003F693B"/>
    <w:rsid w:val="00400E22"/>
    <w:rsid w:val="00403367"/>
    <w:rsid w:val="00403508"/>
    <w:rsid w:val="00412D04"/>
    <w:rsid w:val="00416E8A"/>
    <w:rsid w:val="00424DD9"/>
    <w:rsid w:val="00426B14"/>
    <w:rsid w:val="00435E0D"/>
    <w:rsid w:val="004379F1"/>
    <w:rsid w:val="00444658"/>
    <w:rsid w:val="00446F54"/>
    <w:rsid w:val="00457679"/>
    <w:rsid w:val="00460703"/>
    <w:rsid w:val="00461E6F"/>
    <w:rsid w:val="0046452C"/>
    <w:rsid w:val="0046686E"/>
    <w:rsid w:val="004817EC"/>
    <w:rsid w:val="0048361B"/>
    <w:rsid w:val="004843C5"/>
    <w:rsid w:val="004A6440"/>
    <w:rsid w:val="004B13A5"/>
    <w:rsid w:val="004B50DA"/>
    <w:rsid w:val="004C40C6"/>
    <w:rsid w:val="004D34E4"/>
    <w:rsid w:val="004D3587"/>
    <w:rsid w:val="004D6607"/>
    <w:rsid w:val="004F5EBF"/>
    <w:rsid w:val="005037BD"/>
    <w:rsid w:val="0051092A"/>
    <w:rsid w:val="00514255"/>
    <w:rsid w:val="00521FE6"/>
    <w:rsid w:val="005265C7"/>
    <w:rsid w:val="005438E1"/>
    <w:rsid w:val="00545246"/>
    <w:rsid w:val="00551B9C"/>
    <w:rsid w:val="0055200D"/>
    <w:rsid w:val="0055522C"/>
    <w:rsid w:val="0055549F"/>
    <w:rsid w:val="00556EDB"/>
    <w:rsid w:val="0055747E"/>
    <w:rsid w:val="00560115"/>
    <w:rsid w:val="005702F8"/>
    <w:rsid w:val="00571C35"/>
    <w:rsid w:val="00574D4F"/>
    <w:rsid w:val="005850F7"/>
    <w:rsid w:val="005920A2"/>
    <w:rsid w:val="0059211F"/>
    <w:rsid w:val="00594393"/>
    <w:rsid w:val="005A0C39"/>
    <w:rsid w:val="005A1B43"/>
    <w:rsid w:val="005A28F5"/>
    <w:rsid w:val="005B2DEC"/>
    <w:rsid w:val="005B3984"/>
    <w:rsid w:val="005B4138"/>
    <w:rsid w:val="005C0036"/>
    <w:rsid w:val="005C26A5"/>
    <w:rsid w:val="005C2EAA"/>
    <w:rsid w:val="005C7179"/>
    <w:rsid w:val="005C792F"/>
    <w:rsid w:val="005D6711"/>
    <w:rsid w:val="005E28D3"/>
    <w:rsid w:val="005E79B9"/>
    <w:rsid w:val="00601C49"/>
    <w:rsid w:val="00601D09"/>
    <w:rsid w:val="00602C34"/>
    <w:rsid w:val="00607337"/>
    <w:rsid w:val="00610F0E"/>
    <w:rsid w:val="006118E8"/>
    <w:rsid w:val="006224E5"/>
    <w:rsid w:val="006361AB"/>
    <w:rsid w:val="0064069F"/>
    <w:rsid w:val="006467D8"/>
    <w:rsid w:val="00652831"/>
    <w:rsid w:val="006546D6"/>
    <w:rsid w:val="00656064"/>
    <w:rsid w:val="00660D5D"/>
    <w:rsid w:val="00663B0A"/>
    <w:rsid w:val="00663CC5"/>
    <w:rsid w:val="00677723"/>
    <w:rsid w:val="0068098E"/>
    <w:rsid w:val="00680B0B"/>
    <w:rsid w:val="00681902"/>
    <w:rsid w:val="00682468"/>
    <w:rsid w:val="00686622"/>
    <w:rsid w:val="0069194F"/>
    <w:rsid w:val="0069343F"/>
    <w:rsid w:val="00693CA2"/>
    <w:rsid w:val="00695655"/>
    <w:rsid w:val="006A5419"/>
    <w:rsid w:val="006A6F35"/>
    <w:rsid w:val="006B387F"/>
    <w:rsid w:val="006C3C57"/>
    <w:rsid w:val="006C5C08"/>
    <w:rsid w:val="006D471F"/>
    <w:rsid w:val="006E20C4"/>
    <w:rsid w:val="006F35DA"/>
    <w:rsid w:val="006F5B47"/>
    <w:rsid w:val="006F5B69"/>
    <w:rsid w:val="006F7AB5"/>
    <w:rsid w:val="007159D0"/>
    <w:rsid w:val="00716483"/>
    <w:rsid w:val="00720AEF"/>
    <w:rsid w:val="007233B2"/>
    <w:rsid w:val="00725E95"/>
    <w:rsid w:val="0073013A"/>
    <w:rsid w:val="00751BCD"/>
    <w:rsid w:val="00766577"/>
    <w:rsid w:val="00770F2E"/>
    <w:rsid w:val="007821C7"/>
    <w:rsid w:val="00784DB9"/>
    <w:rsid w:val="00791C2E"/>
    <w:rsid w:val="00791E9C"/>
    <w:rsid w:val="00794A68"/>
    <w:rsid w:val="00795495"/>
    <w:rsid w:val="00797962"/>
    <w:rsid w:val="007A0CBC"/>
    <w:rsid w:val="007A7139"/>
    <w:rsid w:val="007B1296"/>
    <w:rsid w:val="007B62D6"/>
    <w:rsid w:val="007D3427"/>
    <w:rsid w:val="007D7024"/>
    <w:rsid w:val="007E127B"/>
    <w:rsid w:val="007E7AC9"/>
    <w:rsid w:val="007F3421"/>
    <w:rsid w:val="00805A2E"/>
    <w:rsid w:val="008060F2"/>
    <w:rsid w:val="00807545"/>
    <w:rsid w:val="008136E8"/>
    <w:rsid w:val="0081598C"/>
    <w:rsid w:val="008229B5"/>
    <w:rsid w:val="00823749"/>
    <w:rsid w:val="00827D12"/>
    <w:rsid w:val="0083083C"/>
    <w:rsid w:val="00835E09"/>
    <w:rsid w:val="008458B7"/>
    <w:rsid w:val="00852204"/>
    <w:rsid w:val="008559E1"/>
    <w:rsid w:val="00860E1A"/>
    <w:rsid w:val="008642FB"/>
    <w:rsid w:val="008675E0"/>
    <w:rsid w:val="00885477"/>
    <w:rsid w:val="0089386F"/>
    <w:rsid w:val="008973E9"/>
    <w:rsid w:val="008A4870"/>
    <w:rsid w:val="008B4F54"/>
    <w:rsid w:val="008D0360"/>
    <w:rsid w:val="008D156C"/>
    <w:rsid w:val="008D40A1"/>
    <w:rsid w:val="008D51A6"/>
    <w:rsid w:val="008D536A"/>
    <w:rsid w:val="008D57FE"/>
    <w:rsid w:val="008F42FF"/>
    <w:rsid w:val="008F5832"/>
    <w:rsid w:val="008F7D56"/>
    <w:rsid w:val="00901012"/>
    <w:rsid w:val="00907006"/>
    <w:rsid w:val="009129B5"/>
    <w:rsid w:val="0091564F"/>
    <w:rsid w:val="00916BD2"/>
    <w:rsid w:val="009200C6"/>
    <w:rsid w:val="00922427"/>
    <w:rsid w:val="00933FEF"/>
    <w:rsid w:val="00944A6E"/>
    <w:rsid w:val="00944DCC"/>
    <w:rsid w:val="0094578E"/>
    <w:rsid w:val="00956398"/>
    <w:rsid w:val="009616AA"/>
    <w:rsid w:val="00970DB9"/>
    <w:rsid w:val="0097286C"/>
    <w:rsid w:val="00997119"/>
    <w:rsid w:val="009A63D7"/>
    <w:rsid w:val="009A6C2C"/>
    <w:rsid w:val="009A7AC2"/>
    <w:rsid w:val="009B35CC"/>
    <w:rsid w:val="009C6A97"/>
    <w:rsid w:val="009E274D"/>
    <w:rsid w:val="009E3794"/>
    <w:rsid w:val="009E6FC3"/>
    <w:rsid w:val="009F1C78"/>
    <w:rsid w:val="00A02ED0"/>
    <w:rsid w:val="00A03B99"/>
    <w:rsid w:val="00A05654"/>
    <w:rsid w:val="00A074B4"/>
    <w:rsid w:val="00A12A84"/>
    <w:rsid w:val="00A1516C"/>
    <w:rsid w:val="00A214CC"/>
    <w:rsid w:val="00A262A3"/>
    <w:rsid w:val="00A35438"/>
    <w:rsid w:val="00A46482"/>
    <w:rsid w:val="00A50CB6"/>
    <w:rsid w:val="00A52430"/>
    <w:rsid w:val="00A62629"/>
    <w:rsid w:val="00A6441E"/>
    <w:rsid w:val="00A669D7"/>
    <w:rsid w:val="00A670C1"/>
    <w:rsid w:val="00A71C12"/>
    <w:rsid w:val="00A7648E"/>
    <w:rsid w:val="00A80F94"/>
    <w:rsid w:val="00A81BF0"/>
    <w:rsid w:val="00A944FD"/>
    <w:rsid w:val="00AA21B9"/>
    <w:rsid w:val="00AB0E0C"/>
    <w:rsid w:val="00AB1019"/>
    <w:rsid w:val="00AB152E"/>
    <w:rsid w:val="00AB6D58"/>
    <w:rsid w:val="00AD455D"/>
    <w:rsid w:val="00AF7FC5"/>
    <w:rsid w:val="00B04641"/>
    <w:rsid w:val="00B12839"/>
    <w:rsid w:val="00B12D88"/>
    <w:rsid w:val="00B1537C"/>
    <w:rsid w:val="00B27354"/>
    <w:rsid w:val="00B274E4"/>
    <w:rsid w:val="00B27982"/>
    <w:rsid w:val="00B3457B"/>
    <w:rsid w:val="00B36AC0"/>
    <w:rsid w:val="00B437EF"/>
    <w:rsid w:val="00B440E8"/>
    <w:rsid w:val="00B47CDA"/>
    <w:rsid w:val="00B50184"/>
    <w:rsid w:val="00B56E9A"/>
    <w:rsid w:val="00B737E9"/>
    <w:rsid w:val="00B7462D"/>
    <w:rsid w:val="00B7767F"/>
    <w:rsid w:val="00B95B3E"/>
    <w:rsid w:val="00B96E14"/>
    <w:rsid w:val="00BA08FC"/>
    <w:rsid w:val="00BA37B8"/>
    <w:rsid w:val="00BC0465"/>
    <w:rsid w:val="00BC0708"/>
    <w:rsid w:val="00BD2E09"/>
    <w:rsid w:val="00BD6E5A"/>
    <w:rsid w:val="00BD7428"/>
    <w:rsid w:val="00BE1FF8"/>
    <w:rsid w:val="00BE3A40"/>
    <w:rsid w:val="00BE3C7C"/>
    <w:rsid w:val="00BF2A01"/>
    <w:rsid w:val="00BF7FC1"/>
    <w:rsid w:val="00C07348"/>
    <w:rsid w:val="00C110C2"/>
    <w:rsid w:val="00C131A5"/>
    <w:rsid w:val="00C17455"/>
    <w:rsid w:val="00C2192D"/>
    <w:rsid w:val="00C22989"/>
    <w:rsid w:val="00C436D8"/>
    <w:rsid w:val="00C5482E"/>
    <w:rsid w:val="00C60676"/>
    <w:rsid w:val="00C6328A"/>
    <w:rsid w:val="00C81762"/>
    <w:rsid w:val="00C81D4E"/>
    <w:rsid w:val="00C96C89"/>
    <w:rsid w:val="00C97325"/>
    <w:rsid w:val="00CA6F7C"/>
    <w:rsid w:val="00CB075E"/>
    <w:rsid w:val="00CB0939"/>
    <w:rsid w:val="00CB12E3"/>
    <w:rsid w:val="00CB3021"/>
    <w:rsid w:val="00CB413C"/>
    <w:rsid w:val="00CC1B01"/>
    <w:rsid w:val="00CC5CAC"/>
    <w:rsid w:val="00CD6C62"/>
    <w:rsid w:val="00CE0006"/>
    <w:rsid w:val="00CE3F0F"/>
    <w:rsid w:val="00CE693C"/>
    <w:rsid w:val="00CF1C73"/>
    <w:rsid w:val="00CF2F3F"/>
    <w:rsid w:val="00D0086F"/>
    <w:rsid w:val="00D034D0"/>
    <w:rsid w:val="00D03B8E"/>
    <w:rsid w:val="00D0580E"/>
    <w:rsid w:val="00D15754"/>
    <w:rsid w:val="00D2274B"/>
    <w:rsid w:val="00D24CC0"/>
    <w:rsid w:val="00D436D2"/>
    <w:rsid w:val="00D43936"/>
    <w:rsid w:val="00D51AD7"/>
    <w:rsid w:val="00D52E42"/>
    <w:rsid w:val="00D70B93"/>
    <w:rsid w:val="00D73E9B"/>
    <w:rsid w:val="00D955C6"/>
    <w:rsid w:val="00DC4AAF"/>
    <w:rsid w:val="00DD4C96"/>
    <w:rsid w:val="00DD74E8"/>
    <w:rsid w:val="00DE42AE"/>
    <w:rsid w:val="00DE6597"/>
    <w:rsid w:val="00DF1493"/>
    <w:rsid w:val="00DF5793"/>
    <w:rsid w:val="00DF75CC"/>
    <w:rsid w:val="00E04E1F"/>
    <w:rsid w:val="00E05CF0"/>
    <w:rsid w:val="00E10A7E"/>
    <w:rsid w:val="00E11E41"/>
    <w:rsid w:val="00E1576B"/>
    <w:rsid w:val="00E21A99"/>
    <w:rsid w:val="00E22F89"/>
    <w:rsid w:val="00E26C5A"/>
    <w:rsid w:val="00E32C8F"/>
    <w:rsid w:val="00E462F0"/>
    <w:rsid w:val="00E51E16"/>
    <w:rsid w:val="00E52382"/>
    <w:rsid w:val="00E52A69"/>
    <w:rsid w:val="00E726E8"/>
    <w:rsid w:val="00E7570E"/>
    <w:rsid w:val="00E82984"/>
    <w:rsid w:val="00E86CD0"/>
    <w:rsid w:val="00E90BBF"/>
    <w:rsid w:val="00E92F95"/>
    <w:rsid w:val="00EA7221"/>
    <w:rsid w:val="00EA7BD7"/>
    <w:rsid w:val="00EB1A9E"/>
    <w:rsid w:val="00EB2B03"/>
    <w:rsid w:val="00EB2C16"/>
    <w:rsid w:val="00EC36A4"/>
    <w:rsid w:val="00EC5A19"/>
    <w:rsid w:val="00F040F9"/>
    <w:rsid w:val="00F044D7"/>
    <w:rsid w:val="00F0573B"/>
    <w:rsid w:val="00F13EE1"/>
    <w:rsid w:val="00F212B8"/>
    <w:rsid w:val="00F3035D"/>
    <w:rsid w:val="00F4293C"/>
    <w:rsid w:val="00F50FEA"/>
    <w:rsid w:val="00F5138F"/>
    <w:rsid w:val="00F54314"/>
    <w:rsid w:val="00F56263"/>
    <w:rsid w:val="00F60623"/>
    <w:rsid w:val="00F61D8E"/>
    <w:rsid w:val="00F76D09"/>
    <w:rsid w:val="00F76D52"/>
    <w:rsid w:val="00F82456"/>
    <w:rsid w:val="00F82558"/>
    <w:rsid w:val="00FB09CF"/>
    <w:rsid w:val="00FB36B1"/>
    <w:rsid w:val="00FC7101"/>
    <w:rsid w:val="00FD3B17"/>
    <w:rsid w:val="00FD41F0"/>
    <w:rsid w:val="00FD5E6F"/>
    <w:rsid w:val="00FE00DB"/>
    <w:rsid w:val="00FE6E56"/>
    <w:rsid w:val="00FF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6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B08E0-211C-48D3-A1FD-10ED0670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654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FRSE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4</cp:revision>
  <cp:lastPrinted>2015-02-16T13:15:00Z</cp:lastPrinted>
  <dcterms:created xsi:type="dcterms:W3CDTF">2015-03-09T12:46:00Z</dcterms:created>
  <dcterms:modified xsi:type="dcterms:W3CDTF">2015-03-09T14:40:00Z</dcterms:modified>
</cp:coreProperties>
</file>