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99" w:rsidRPr="00B14B4C" w:rsidRDefault="002B5317" w:rsidP="00984099">
      <w:pPr>
        <w:rPr>
          <w:rFonts w:ascii="Arial" w:hAnsi="Arial" w:cs="Arial"/>
          <w:sz w:val="20"/>
          <w:szCs w:val="20"/>
        </w:rPr>
      </w:pPr>
      <w:r>
        <w:rPr>
          <w:rFonts w:ascii="Arial" w:hAnsi="Arial" w:cs="Arial"/>
          <w:noProof/>
          <w:sz w:val="20"/>
          <w:szCs w:val="20"/>
        </w:rPr>
        <w:drawing>
          <wp:anchor distT="0" distB="0" distL="0" distR="0" simplePos="0" relativeHeight="251657728" behindDoc="0" locked="0" layoutInCell="1" allowOverlap="1">
            <wp:simplePos x="0" y="0"/>
            <wp:positionH relativeFrom="column">
              <wp:posOffset>-895985</wp:posOffset>
            </wp:positionH>
            <wp:positionV relativeFrom="paragraph">
              <wp:posOffset>-272415</wp:posOffset>
            </wp:positionV>
            <wp:extent cx="7553960" cy="752475"/>
            <wp:effectExtent l="19050" t="0" r="889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7553960" cy="752475"/>
                    </a:xfrm>
                    <a:prstGeom prst="rect">
                      <a:avLst/>
                    </a:prstGeom>
                    <a:solidFill>
                      <a:srgbClr val="FFFFFF"/>
                    </a:solidFill>
                  </pic:spPr>
                </pic:pic>
              </a:graphicData>
            </a:graphic>
          </wp:anchor>
        </w:drawing>
      </w:r>
    </w:p>
    <w:p w:rsidR="00984099" w:rsidRPr="00B14B4C" w:rsidRDefault="00B17E54" w:rsidP="00984099">
      <w:pPr>
        <w:pStyle w:val="Tytu"/>
        <w:rPr>
          <w:szCs w:val="24"/>
        </w:rPr>
      </w:pPr>
      <w:r w:rsidRPr="00B14B4C">
        <w:rPr>
          <w:szCs w:val="24"/>
        </w:rPr>
        <w:t>Istotne postanowienia umowy</w:t>
      </w:r>
      <w:r w:rsidR="00FC617B">
        <w:rPr>
          <w:szCs w:val="24"/>
        </w:rPr>
        <w:t xml:space="preserve"> ZP-13</w:t>
      </w:r>
      <w:r w:rsidR="00984099" w:rsidRPr="00B14B4C">
        <w:rPr>
          <w:szCs w:val="24"/>
        </w:rPr>
        <w:t>/FRSE/201</w:t>
      </w:r>
      <w:r w:rsidR="00291E95">
        <w:rPr>
          <w:szCs w:val="24"/>
        </w:rPr>
        <w:t>5</w:t>
      </w:r>
      <w:r w:rsidR="00984099" w:rsidRPr="00B14B4C">
        <w:rPr>
          <w:szCs w:val="24"/>
        </w:rPr>
        <w:t xml:space="preserve"> </w:t>
      </w:r>
    </w:p>
    <w:p w:rsidR="00984099" w:rsidRPr="00B14B4C" w:rsidRDefault="00984099" w:rsidP="00984099">
      <w:pPr>
        <w:pStyle w:val="Tekstpodstawowy"/>
        <w:spacing w:after="0"/>
        <w:jc w:val="center"/>
      </w:pPr>
      <w:r w:rsidRPr="00B14B4C">
        <w:t xml:space="preserve">zawarta w </w:t>
      </w:r>
      <w:r w:rsidRPr="00B14B4C">
        <w:rPr>
          <w:b/>
        </w:rPr>
        <w:t xml:space="preserve">dniu </w:t>
      </w:r>
      <w:r w:rsidR="00B17E54" w:rsidRPr="00B14B4C">
        <w:rPr>
          <w:b/>
        </w:rPr>
        <w:t>……….</w:t>
      </w:r>
      <w:r w:rsidR="00D143A7" w:rsidRPr="00B14B4C">
        <w:rPr>
          <w:b/>
        </w:rPr>
        <w:t>.</w:t>
      </w:r>
      <w:r w:rsidRPr="00B14B4C">
        <w:rPr>
          <w:b/>
        </w:rPr>
        <w:t>201</w:t>
      </w:r>
      <w:r w:rsidR="00291E95">
        <w:rPr>
          <w:b/>
        </w:rPr>
        <w:t>5</w:t>
      </w:r>
      <w:r w:rsidRPr="00B14B4C">
        <w:rPr>
          <w:b/>
        </w:rPr>
        <w:t xml:space="preserve"> r.</w:t>
      </w:r>
      <w:r w:rsidRPr="00B14B4C">
        <w:t xml:space="preserve"> w Warszawie, </w:t>
      </w:r>
    </w:p>
    <w:p w:rsidR="00984099" w:rsidRPr="00B14B4C" w:rsidRDefault="00984099" w:rsidP="00984099">
      <w:pPr>
        <w:pStyle w:val="Tekstpodstawowy"/>
        <w:spacing w:after="0"/>
        <w:jc w:val="center"/>
      </w:pPr>
      <w:r w:rsidRPr="00B14B4C">
        <w:t xml:space="preserve">w wyniku przeprowadzonego postępowania o udzielenie o zamówienia publicznego </w:t>
      </w:r>
    </w:p>
    <w:p w:rsidR="00984099" w:rsidRPr="00B14B4C" w:rsidRDefault="00984099" w:rsidP="00984099">
      <w:pPr>
        <w:pStyle w:val="Tekstpodstawowy"/>
        <w:spacing w:after="0"/>
        <w:jc w:val="center"/>
      </w:pPr>
      <w:r w:rsidRPr="00B14B4C">
        <w:t>w trybie przetargu nieograniczonego</w:t>
      </w:r>
    </w:p>
    <w:p w:rsidR="00984099" w:rsidRPr="00B14B4C" w:rsidRDefault="00984099" w:rsidP="00984099">
      <w:pPr>
        <w:pStyle w:val="Tekstpodstawowy"/>
        <w:jc w:val="center"/>
      </w:pPr>
    </w:p>
    <w:p w:rsidR="00984099" w:rsidRPr="00B14B4C" w:rsidRDefault="00984099" w:rsidP="00984099">
      <w:pPr>
        <w:pStyle w:val="Teksttreci40"/>
        <w:shd w:val="clear" w:color="auto" w:fill="auto"/>
        <w:tabs>
          <w:tab w:val="left" w:pos="7254"/>
        </w:tabs>
        <w:spacing w:after="104" w:line="220" w:lineRule="exact"/>
        <w:ind w:left="20" w:firstLine="0"/>
        <w:jc w:val="left"/>
        <w:rPr>
          <w:sz w:val="24"/>
          <w:szCs w:val="24"/>
        </w:rPr>
      </w:pPr>
      <w:r w:rsidRPr="00B14B4C">
        <w:rPr>
          <w:sz w:val="24"/>
          <w:szCs w:val="24"/>
        </w:rPr>
        <w:t xml:space="preserve">                                                                      pomiędzy:</w:t>
      </w:r>
    </w:p>
    <w:p w:rsidR="00984099" w:rsidRPr="00B14B4C" w:rsidRDefault="00984099" w:rsidP="00984099">
      <w:pPr>
        <w:pStyle w:val="Teksttreci40"/>
        <w:shd w:val="clear" w:color="auto" w:fill="auto"/>
        <w:tabs>
          <w:tab w:val="left" w:pos="7254"/>
        </w:tabs>
        <w:spacing w:after="104" w:line="220" w:lineRule="exact"/>
        <w:ind w:left="20" w:firstLine="0"/>
        <w:jc w:val="left"/>
        <w:rPr>
          <w:sz w:val="24"/>
          <w:szCs w:val="24"/>
        </w:rPr>
      </w:pPr>
    </w:p>
    <w:p w:rsidR="00984099" w:rsidRPr="00B14B4C" w:rsidRDefault="00984099" w:rsidP="00984099">
      <w:pPr>
        <w:jc w:val="both"/>
        <w:rPr>
          <w:rFonts w:ascii="Arial" w:hAnsi="Arial" w:cs="Arial"/>
          <w:sz w:val="20"/>
          <w:szCs w:val="20"/>
        </w:rPr>
      </w:pPr>
      <w:r w:rsidRPr="00B14B4C">
        <w:rPr>
          <w:b/>
        </w:rPr>
        <w:t xml:space="preserve">Fundacją Rozwoju Systemu Edukacji </w:t>
      </w:r>
      <w:r w:rsidRPr="00B14B4C">
        <w:t xml:space="preserve">z siedzibą w Warszawie 00-551 przy </w:t>
      </w:r>
      <w:r w:rsidRPr="00B14B4C">
        <w:br/>
        <w:t xml:space="preserve">ul. Mokotowskiej 43, posiadającą NIP 526-10-00-645, REGON 010393032, zarejestrowaną </w:t>
      </w:r>
      <w:r w:rsidRPr="00B14B4C">
        <w:br/>
        <w:t>w Sądzie Rejonowym dla m.st. Warszawy XII Wydział Gospodarczy Krajowego Rejestru Sądowego pod numerem 24777,</w:t>
      </w:r>
      <w:r w:rsidRPr="00B14B4C">
        <w:rPr>
          <w:b/>
        </w:rPr>
        <w:t xml:space="preserve"> </w:t>
      </w:r>
      <w:r w:rsidRPr="00B14B4C">
        <w:t xml:space="preserve">reprezentowaną przez: </w:t>
      </w:r>
    </w:p>
    <w:p w:rsidR="00984099" w:rsidRPr="00B14B4C" w:rsidRDefault="00984099" w:rsidP="00984099">
      <w:pPr>
        <w:spacing w:line="360" w:lineRule="auto"/>
        <w:jc w:val="both"/>
      </w:pPr>
      <w:r w:rsidRPr="00B14B4C">
        <w:rPr>
          <w:b/>
        </w:rPr>
        <w:t>Tomasza Bratka</w:t>
      </w:r>
      <w:r w:rsidRPr="00B14B4C">
        <w:t xml:space="preserve"> –Z-ca Dyrektora Generalnego FRSE, Członka Zarządu</w:t>
      </w:r>
    </w:p>
    <w:p w:rsidR="00984099" w:rsidRPr="00B14B4C" w:rsidRDefault="00984099" w:rsidP="00984099">
      <w:pPr>
        <w:pStyle w:val="Teksttreci1"/>
        <w:shd w:val="clear" w:color="auto" w:fill="auto"/>
        <w:tabs>
          <w:tab w:val="left" w:leader="dot" w:pos="6010"/>
        </w:tabs>
        <w:spacing w:line="360" w:lineRule="auto"/>
        <w:ind w:firstLine="0"/>
        <w:jc w:val="left"/>
        <w:rPr>
          <w:sz w:val="24"/>
          <w:szCs w:val="24"/>
        </w:rPr>
      </w:pPr>
      <w:r w:rsidRPr="00B14B4C">
        <w:rPr>
          <w:sz w:val="24"/>
          <w:szCs w:val="24"/>
        </w:rPr>
        <w:t xml:space="preserve"> zwaną dalej </w:t>
      </w:r>
      <w:r w:rsidRPr="00B14B4C">
        <w:rPr>
          <w:b/>
          <w:bCs/>
          <w:sz w:val="24"/>
          <w:szCs w:val="24"/>
        </w:rPr>
        <w:t>Zamawiającym</w:t>
      </w:r>
    </w:p>
    <w:p w:rsidR="00984099" w:rsidRPr="00B14B4C" w:rsidRDefault="00984099" w:rsidP="00904926">
      <w:pPr>
        <w:jc w:val="center"/>
      </w:pPr>
      <w:r w:rsidRPr="00B14B4C">
        <w:t>oraz</w:t>
      </w:r>
    </w:p>
    <w:p w:rsidR="00904926" w:rsidRPr="00B14B4C" w:rsidRDefault="00B17E54" w:rsidP="00904926">
      <w:pPr>
        <w:jc w:val="both"/>
      </w:pPr>
      <w:r w:rsidRPr="00B14B4C">
        <w:rPr>
          <w:b/>
        </w:rPr>
        <w:t>………………………….</w:t>
      </w:r>
      <w:r w:rsidR="00D143A7" w:rsidRPr="00B14B4C">
        <w:rPr>
          <w:b/>
        </w:rPr>
        <w:t xml:space="preserve"> </w:t>
      </w:r>
      <w:r w:rsidR="00D143A7" w:rsidRPr="00B14B4C">
        <w:t xml:space="preserve">z siedziba w </w:t>
      </w:r>
      <w:r w:rsidRPr="00B14B4C">
        <w:t>……………</w:t>
      </w:r>
      <w:r w:rsidR="00D143A7" w:rsidRPr="00B14B4C">
        <w:t xml:space="preserve"> przy </w:t>
      </w:r>
      <w:r w:rsidRPr="00B14B4C">
        <w:t>…………..</w:t>
      </w:r>
      <w:r w:rsidR="00D143A7" w:rsidRPr="00B14B4C">
        <w:t>, posiadając</w:t>
      </w:r>
      <w:r w:rsidR="00FF2E89" w:rsidRPr="00B14B4C">
        <w:t xml:space="preserve">a NIP </w:t>
      </w:r>
      <w:r w:rsidRPr="00B14B4C">
        <w:t>…………..</w:t>
      </w:r>
      <w:r w:rsidR="00FF2E89" w:rsidRPr="00B14B4C">
        <w:t xml:space="preserve">, REGON </w:t>
      </w:r>
      <w:r w:rsidRPr="00B14B4C">
        <w:t>……….</w:t>
      </w:r>
      <w:r w:rsidR="00D143A7" w:rsidRPr="00B14B4C">
        <w:t xml:space="preserve">, zarejestrowaną </w:t>
      </w:r>
      <w:r w:rsidRPr="00B14B4C">
        <w:t>……………………….</w:t>
      </w:r>
      <w:r w:rsidR="00D143A7" w:rsidRPr="00B14B4C">
        <w:t xml:space="preserve">, </w:t>
      </w:r>
      <w:r w:rsidR="00904926" w:rsidRPr="00B14B4C">
        <w:t>reprezentowan</w:t>
      </w:r>
      <w:r w:rsidR="00D143A7" w:rsidRPr="00B14B4C">
        <w:t>ą</w:t>
      </w:r>
      <w:r w:rsidR="00904926" w:rsidRPr="00B14B4C">
        <w:t xml:space="preserve"> przez:</w:t>
      </w:r>
    </w:p>
    <w:p w:rsidR="00904926" w:rsidRPr="00B14B4C" w:rsidRDefault="00904926" w:rsidP="00904926">
      <w:pPr>
        <w:tabs>
          <w:tab w:val="left" w:pos="540"/>
          <w:tab w:val="left" w:pos="1080"/>
        </w:tabs>
        <w:jc w:val="both"/>
      </w:pPr>
    </w:p>
    <w:p w:rsidR="00904926" w:rsidRPr="00B14B4C" w:rsidRDefault="00904926" w:rsidP="00904926">
      <w:pPr>
        <w:tabs>
          <w:tab w:val="left" w:pos="540"/>
          <w:tab w:val="left" w:pos="1080"/>
        </w:tabs>
        <w:jc w:val="both"/>
        <w:rPr>
          <w:b/>
          <w:bCs/>
        </w:rPr>
      </w:pPr>
      <w:r w:rsidRPr="00B14B4C">
        <w:t xml:space="preserve">zwanym dalej </w:t>
      </w:r>
      <w:r w:rsidRPr="00B14B4C">
        <w:rPr>
          <w:b/>
          <w:bCs/>
        </w:rPr>
        <w:t>Wykonawcą</w:t>
      </w:r>
    </w:p>
    <w:p w:rsidR="00904926" w:rsidRPr="00B14B4C" w:rsidRDefault="00904926" w:rsidP="00904926">
      <w:pPr>
        <w:tabs>
          <w:tab w:val="left" w:pos="540"/>
          <w:tab w:val="left" w:pos="1080"/>
        </w:tabs>
        <w:jc w:val="both"/>
        <w:rPr>
          <w:b/>
          <w:bCs/>
        </w:rPr>
      </w:pPr>
    </w:p>
    <w:p w:rsidR="00662361" w:rsidRPr="00B14B4C" w:rsidRDefault="00662361" w:rsidP="00662361">
      <w:pPr>
        <w:jc w:val="both"/>
        <w:rPr>
          <w:iCs/>
          <w:sz w:val="20"/>
          <w:szCs w:val="20"/>
        </w:rPr>
      </w:pPr>
    </w:p>
    <w:p w:rsidR="00662361" w:rsidRPr="00B14B4C" w:rsidRDefault="00662361" w:rsidP="00662361">
      <w:pPr>
        <w:jc w:val="center"/>
        <w:rPr>
          <w:iCs/>
        </w:rPr>
      </w:pPr>
      <w:r w:rsidRPr="00B14B4C">
        <w:rPr>
          <w:iCs/>
        </w:rPr>
        <w:t>o następującej treści:</w:t>
      </w:r>
    </w:p>
    <w:p w:rsidR="00116669" w:rsidRPr="00B14B4C" w:rsidRDefault="00116669" w:rsidP="007C01A9">
      <w:pPr>
        <w:jc w:val="center"/>
        <w:rPr>
          <w:rFonts w:ascii="Arial" w:hAnsi="Arial" w:cs="Arial"/>
          <w:iCs/>
          <w:sz w:val="20"/>
          <w:szCs w:val="20"/>
        </w:rPr>
      </w:pPr>
    </w:p>
    <w:p w:rsidR="00B17E54" w:rsidRPr="00055706" w:rsidRDefault="00B17E54" w:rsidP="00055706">
      <w:pPr>
        <w:autoSpaceDE w:val="0"/>
        <w:autoSpaceDN w:val="0"/>
        <w:adjustRightInd w:val="0"/>
        <w:jc w:val="center"/>
        <w:rPr>
          <w:color w:val="000000"/>
        </w:rPr>
      </w:pPr>
      <w:r w:rsidRPr="00055706">
        <w:rPr>
          <w:b/>
          <w:bCs/>
          <w:color w:val="000000"/>
        </w:rPr>
        <w:t>§ 1</w:t>
      </w:r>
    </w:p>
    <w:p w:rsidR="00B939DF" w:rsidRPr="00055706" w:rsidRDefault="00B939DF" w:rsidP="00055706">
      <w:pPr>
        <w:autoSpaceDE w:val="0"/>
        <w:autoSpaceDN w:val="0"/>
        <w:adjustRightInd w:val="0"/>
        <w:jc w:val="center"/>
        <w:rPr>
          <w:b/>
          <w:color w:val="000000"/>
        </w:rPr>
      </w:pPr>
      <w:r w:rsidRPr="00055706">
        <w:rPr>
          <w:b/>
          <w:color w:val="000000"/>
        </w:rPr>
        <w:t>Przedmiot umowy</w:t>
      </w:r>
    </w:p>
    <w:p w:rsidR="00B17E54" w:rsidRPr="00055706" w:rsidRDefault="00B17E54" w:rsidP="008D5C00">
      <w:pPr>
        <w:numPr>
          <w:ilvl w:val="0"/>
          <w:numId w:val="3"/>
        </w:numPr>
        <w:autoSpaceDE w:val="0"/>
        <w:autoSpaceDN w:val="0"/>
        <w:adjustRightInd w:val="0"/>
        <w:jc w:val="both"/>
        <w:rPr>
          <w:color w:val="000000"/>
        </w:rPr>
      </w:pPr>
      <w:r w:rsidRPr="00055706">
        <w:rPr>
          <w:color w:val="000000"/>
        </w:rPr>
        <w:t xml:space="preserve">Przedmiotem zamówienia jest </w:t>
      </w:r>
      <w:r w:rsidR="00055706" w:rsidRPr="00055706">
        <w:t xml:space="preserve">przeprowadzenia oceny jakościowej wniosków o dofinansowanie złożonych przez beneficjentów programu Erasmus+ sektor: </w:t>
      </w:r>
      <w:r w:rsidR="00D66874">
        <w:t>Edukacja dorosłych</w:t>
      </w:r>
      <w:r w:rsidR="00055706" w:rsidRPr="00055706">
        <w:t xml:space="preserve"> – Akc</w:t>
      </w:r>
      <w:r w:rsidR="009B647B">
        <w:t>ja 1 Mobilność kadry edukacji dorosłych</w:t>
      </w:r>
      <w:r w:rsidR="00055706" w:rsidRPr="00055706">
        <w:t xml:space="preserve"> oraz Akcja 2 Partnerstwa Strategiczne</w:t>
      </w:r>
      <w:r w:rsidR="009B647B">
        <w:t xml:space="preserve"> na rzecz edukacji osób dorosłych</w:t>
      </w:r>
      <w:r w:rsidR="00634100" w:rsidRPr="00055706">
        <w:t xml:space="preserve"> </w:t>
      </w:r>
      <w:r w:rsidRPr="00055706">
        <w:t xml:space="preserve">zgodnie z opisem przedmiotu zamówienia stanowiącym </w:t>
      </w:r>
      <w:r w:rsidRPr="00055706">
        <w:rPr>
          <w:u w:val="single"/>
        </w:rPr>
        <w:t>załącznik nr 1 do umowy</w:t>
      </w:r>
      <w:r w:rsidRPr="00055706">
        <w:t xml:space="preserve"> oraz formularzem oferty Wykonawcy stanowiącym </w:t>
      </w:r>
      <w:r w:rsidRPr="00055706">
        <w:rPr>
          <w:u w:val="single"/>
        </w:rPr>
        <w:t>załącznik nr 2 do umowy</w:t>
      </w:r>
      <w:r w:rsidRPr="00055706">
        <w:t>.</w:t>
      </w:r>
    </w:p>
    <w:p w:rsidR="00B939DF" w:rsidRPr="00055706" w:rsidRDefault="00B939DF" w:rsidP="008D5C00">
      <w:pPr>
        <w:pStyle w:val="Tekstpodstawowy"/>
        <w:numPr>
          <w:ilvl w:val="0"/>
          <w:numId w:val="3"/>
        </w:numPr>
        <w:spacing w:after="0"/>
        <w:jc w:val="both"/>
      </w:pPr>
      <w:r w:rsidRPr="00055706">
        <w:t>Zamawiający zastrzega sobie prawo do niezrealizowania przedmiotu zamówienia w całości tj.: w zakresie wartościowym lub ilościowym, a Wykonawca oświadcza, że nie będzie wnosił z tego tytułu żadnych roszczeń. Rzeczywiste ilości zamówionych usług będą wynikać z bieżącego zapotrzebowania Zamawiającego.</w:t>
      </w:r>
    </w:p>
    <w:p w:rsidR="00B939DF" w:rsidRPr="00055706" w:rsidRDefault="00B939DF" w:rsidP="008D5C00">
      <w:pPr>
        <w:pStyle w:val="Default"/>
        <w:numPr>
          <w:ilvl w:val="0"/>
          <w:numId w:val="3"/>
        </w:numPr>
        <w:jc w:val="both"/>
        <w:rPr>
          <w:rFonts w:ascii="Times New Roman" w:hAnsi="Times New Roman" w:cs="Times New Roman"/>
          <w:color w:val="auto"/>
        </w:rPr>
      </w:pPr>
      <w:r w:rsidRPr="00055706">
        <w:rPr>
          <w:rFonts w:ascii="Times New Roman" w:hAnsi="Times New Roman" w:cs="Times New Roman"/>
          <w:color w:val="auto"/>
        </w:rPr>
        <w:t xml:space="preserve">Zawarcie Umowy nie pozbawia Zamawiającego możliwości zamawiania usług, </w:t>
      </w:r>
      <w:r w:rsidRPr="00055706">
        <w:rPr>
          <w:rFonts w:ascii="Times New Roman" w:hAnsi="Times New Roman" w:cs="Times New Roman"/>
          <w:color w:val="auto"/>
        </w:rPr>
        <w:br/>
        <w:t xml:space="preserve">o którym mowa w ust. 1, od osób trzecich. </w:t>
      </w:r>
    </w:p>
    <w:p w:rsidR="00B939DF" w:rsidRPr="00055706" w:rsidRDefault="00B939DF" w:rsidP="00055706">
      <w:pPr>
        <w:autoSpaceDE w:val="0"/>
        <w:autoSpaceDN w:val="0"/>
        <w:adjustRightInd w:val="0"/>
        <w:jc w:val="both"/>
      </w:pPr>
    </w:p>
    <w:p w:rsidR="00B939DF" w:rsidRPr="00055706" w:rsidRDefault="00B939DF" w:rsidP="00055706">
      <w:pPr>
        <w:autoSpaceDE w:val="0"/>
        <w:autoSpaceDN w:val="0"/>
        <w:adjustRightInd w:val="0"/>
        <w:jc w:val="center"/>
        <w:rPr>
          <w:color w:val="000000"/>
        </w:rPr>
      </w:pPr>
      <w:r w:rsidRPr="00055706">
        <w:rPr>
          <w:b/>
          <w:bCs/>
          <w:color w:val="000000"/>
        </w:rPr>
        <w:t>§ 2</w:t>
      </w:r>
    </w:p>
    <w:p w:rsidR="00B939DF" w:rsidRPr="00055706" w:rsidRDefault="00B939DF" w:rsidP="00055706">
      <w:pPr>
        <w:autoSpaceDE w:val="0"/>
        <w:autoSpaceDN w:val="0"/>
        <w:adjustRightInd w:val="0"/>
        <w:jc w:val="center"/>
        <w:rPr>
          <w:b/>
          <w:color w:val="000000"/>
        </w:rPr>
      </w:pPr>
      <w:r w:rsidRPr="00055706">
        <w:rPr>
          <w:b/>
          <w:color w:val="000000"/>
        </w:rPr>
        <w:t>Sposób realizacji</w:t>
      </w:r>
    </w:p>
    <w:p w:rsidR="00634100" w:rsidRPr="00055706" w:rsidRDefault="00634100" w:rsidP="008D5C00">
      <w:pPr>
        <w:numPr>
          <w:ilvl w:val="0"/>
          <w:numId w:val="6"/>
        </w:numPr>
        <w:autoSpaceDE w:val="0"/>
        <w:spacing w:line="200" w:lineRule="atLeast"/>
        <w:jc w:val="both"/>
      </w:pPr>
      <w:r w:rsidRPr="00055706">
        <w:t xml:space="preserve">Przez ocenę jakościową wniosku o dofinansowanie Zamawiający rozumie: </w:t>
      </w:r>
    </w:p>
    <w:p w:rsidR="001934A7" w:rsidRDefault="00FC617B" w:rsidP="001934A7">
      <w:pPr>
        <w:suppressAutoHyphens/>
        <w:autoSpaceDE w:val="0"/>
        <w:spacing w:line="200" w:lineRule="atLeast"/>
        <w:ind w:left="720"/>
        <w:jc w:val="both"/>
      </w:pPr>
      <w:r>
        <w:t>a)</w:t>
      </w:r>
      <w:r w:rsidR="002657BC">
        <w:t xml:space="preserve"> </w:t>
      </w:r>
      <w:r w:rsidR="001934A7">
        <w:t xml:space="preserve">wydanie pisemnej opinii na temat zgodności wniosku o dofinansowanie z celami programu w oparciu o zasady określone w „Przewodniku po programie Erasmus+” oraz w „Przewodniku dla ekspertów”,  </w:t>
      </w:r>
    </w:p>
    <w:p w:rsidR="001934A7" w:rsidRDefault="00FC617B" w:rsidP="001934A7">
      <w:pPr>
        <w:suppressAutoHyphens/>
        <w:autoSpaceDE w:val="0"/>
        <w:spacing w:line="200" w:lineRule="atLeast"/>
        <w:ind w:left="720"/>
        <w:jc w:val="both"/>
      </w:pPr>
      <w:r>
        <w:lastRenderedPageBreak/>
        <w:t xml:space="preserve"> b)</w:t>
      </w:r>
      <w:r w:rsidR="002657BC">
        <w:t xml:space="preserve"> </w:t>
      </w:r>
      <w:r w:rsidR="001934A7">
        <w:t>wydanie pisemnej opinii na temat spełnienia kryteriów oceny określonych w „Przewodniku po programie Erasmus+”, w „Przewodniku dla ekspertów” oraz w ogłoszeniu o naborze wniosków,</w:t>
      </w:r>
    </w:p>
    <w:p w:rsidR="001934A7" w:rsidRDefault="00FC617B" w:rsidP="001934A7">
      <w:pPr>
        <w:suppressAutoHyphens/>
        <w:autoSpaceDE w:val="0"/>
        <w:spacing w:line="200" w:lineRule="atLeast"/>
        <w:ind w:left="720"/>
        <w:jc w:val="both"/>
      </w:pPr>
      <w:r>
        <w:t>c)</w:t>
      </w:r>
      <w:r w:rsidR="002657BC">
        <w:t xml:space="preserve"> </w:t>
      </w:r>
      <w:r w:rsidR="001934A7">
        <w:t>przeprowadzenie konsolidacji oceny tego samego wniosku o dofinansowanie we współpracy i porozumieniu z drugim ekspertem, jeżeli będzie wymagał tego charakter ocenianego wniosku,</w:t>
      </w:r>
    </w:p>
    <w:p w:rsidR="001934A7" w:rsidRDefault="00FC617B" w:rsidP="001934A7">
      <w:pPr>
        <w:suppressAutoHyphens/>
        <w:autoSpaceDE w:val="0"/>
        <w:spacing w:line="200" w:lineRule="atLeast"/>
        <w:ind w:left="720"/>
        <w:jc w:val="both"/>
      </w:pPr>
      <w:r>
        <w:t>d)</w:t>
      </w:r>
      <w:r w:rsidR="002657BC">
        <w:t xml:space="preserve"> </w:t>
      </w:r>
      <w:r w:rsidR="001934A7">
        <w:t xml:space="preserve">przeprowadzenie ponownej analizy jakościowej wniosku w przypadku złożonych </w:t>
      </w:r>
      <w:r w:rsidR="001934A7">
        <w:br/>
        <w:t xml:space="preserve">i pozytywnie rozpatrzonych przez Zamawiającego odwołań wnioskodawców, </w:t>
      </w:r>
    </w:p>
    <w:p w:rsidR="001934A7" w:rsidRDefault="00FC617B" w:rsidP="001934A7">
      <w:pPr>
        <w:suppressAutoHyphens/>
        <w:autoSpaceDE w:val="0"/>
        <w:spacing w:line="200" w:lineRule="atLeast"/>
        <w:ind w:left="720"/>
        <w:jc w:val="both"/>
      </w:pPr>
      <w:r>
        <w:t>e)</w:t>
      </w:r>
      <w:r w:rsidR="002657BC">
        <w:t xml:space="preserve"> </w:t>
      </w:r>
      <w:r w:rsidR="001934A7">
        <w:t xml:space="preserve">przeprowadzenie analizy jakościowej wniosku w przypadku dużej rozbieżności </w:t>
      </w:r>
      <w:r w:rsidR="001934A7">
        <w:br/>
        <w:t>w ocenach między dwoma ekspertami,</w:t>
      </w:r>
    </w:p>
    <w:p w:rsidR="001934A7" w:rsidRDefault="00FC617B" w:rsidP="001934A7">
      <w:pPr>
        <w:suppressAutoHyphens/>
        <w:autoSpaceDE w:val="0"/>
        <w:spacing w:line="200" w:lineRule="atLeast"/>
        <w:ind w:left="720"/>
        <w:jc w:val="both"/>
      </w:pPr>
      <w:r>
        <w:t>f)</w:t>
      </w:r>
      <w:r w:rsidR="002657BC">
        <w:t xml:space="preserve"> </w:t>
      </w:r>
      <w:r w:rsidR="001934A7">
        <w:t xml:space="preserve">wypełnienie formularza oceny jakościowej w systemie </w:t>
      </w:r>
      <w:proofErr w:type="spellStart"/>
      <w:r w:rsidR="001934A7">
        <w:t>Online</w:t>
      </w:r>
      <w:proofErr w:type="spellEnd"/>
      <w:r w:rsidR="001934A7">
        <w:t xml:space="preserve"> </w:t>
      </w:r>
      <w:proofErr w:type="spellStart"/>
      <w:r w:rsidR="001934A7">
        <w:t>Expert</w:t>
      </w:r>
      <w:proofErr w:type="spellEnd"/>
      <w:r w:rsidR="001934A7">
        <w:t xml:space="preserve"> </w:t>
      </w:r>
      <w:proofErr w:type="spellStart"/>
      <w:r w:rsidR="001934A7">
        <w:t>Evaluation</w:t>
      </w:r>
      <w:proofErr w:type="spellEnd"/>
      <w:r w:rsidR="001934A7">
        <w:t xml:space="preserve"> </w:t>
      </w:r>
      <w:proofErr w:type="spellStart"/>
      <w:r w:rsidR="001934A7">
        <w:t>Tool</w:t>
      </w:r>
      <w:proofErr w:type="spellEnd"/>
      <w:r w:rsidR="001934A7">
        <w:t xml:space="preserve"> (OEET).</w:t>
      </w:r>
    </w:p>
    <w:p w:rsidR="004B30E6" w:rsidRPr="00055706" w:rsidRDefault="00634100" w:rsidP="008D5C00">
      <w:pPr>
        <w:numPr>
          <w:ilvl w:val="0"/>
          <w:numId w:val="6"/>
        </w:numPr>
        <w:spacing w:before="57" w:after="57" w:line="200" w:lineRule="atLeast"/>
        <w:jc w:val="both"/>
      </w:pPr>
      <w:r w:rsidRPr="00055706">
        <w:t>Strony ustalają, iż ekspert otrzyma minimum jeden wniosek do oceny.</w:t>
      </w:r>
    </w:p>
    <w:p w:rsidR="00B939DF" w:rsidRPr="00055706" w:rsidRDefault="00B939DF" w:rsidP="008D5C00">
      <w:pPr>
        <w:numPr>
          <w:ilvl w:val="0"/>
          <w:numId w:val="6"/>
        </w:numPr>
        <w:spacing w:before="57" w:after="57" w:line="200" w:lineRule="atLeast"/>
        <w:jc w:val="both"/>
      </w:pPr>
      <w:r w:rsidRPr="00055706">
        <w:t xml:space="preserve">Ocena wniosków będzie dokonana w narzędziu </w:t>
      </w:r>
      <w:proofErr w:type="spellStart"/>
      <w:r w:rsidRPr="00055706">
        <w:t>on-line</w:t>
      </w:r>
      <w:proofErr w:type="spellEnd"/>
      <w:r w:rsidRPr="00055706">
        <w:t xml:space="preserve"> OEET </w:t>
      </w:r>
      <w:r w:rsidR="00D33090" w:rsidRPr="00055706">
        <w:t>(</w:t>
      </w:r>
      <w:proofErr w:type="spellStart"/>
      <w:r w:rsidR="00D33090" w:rsidRPr="00055706">
        <w:t>Online</w:t>
      </w:r>
      <w:proofErr w:type="spellEnd"/>
      <w:r w:rsidR="00D33090" w:rsidRPr="00055706">
        <w:t xml:space="preserve"> </w:t>
      </w:r>
      <w:proofErr w:type="spellStart"/>
      <w:r w:rsidR="00D33090" w:rsidRPr="00055706">
        <w:t>Expert</w:t>
      </w:r>
      <w:proofErr w:type="spellEnd"/>
      <w:r w:rsidR="00D33090" w:rsidRPr="00055706">
        <w:t xml:space="preserve"> </w:t>
      </w:r>
      <w:proofErr w:type="spellStart"/>
      <w:r w:rsidR="00D33090" w:rsidRPr="00055706">
        <w:t>Evaluation</w:t>
      </w:r>
      <w:proofErr w:type="spellEnd"/>
      <w:r w:rsidR="00D33090" w:rsidRPr="00055706">
        <w:t xml:space="preserve"> </w:t>
      </w:r>
      <w:proofErr w:type="spellStart"/>
      <w:r w:rsidR="00D33090" w:rsidRPr="00055706">
        <w:t>Tool</w:t>
      </w:r>
      <w:proofErr w:type="spellEnd"/>
      <w:r w:rsidR="00D33090" w:rsidRPr="00055706">
        <w:t>).</w:t>
      </w:r>
    </w:p>
    <w:p w:rsidR="00D33090" w:rsidRPr="00055706" w:rsidRDefault="00D33090" w:rsidP="008D5C00">
      <w:pPr>
        <w:numPr>
          <w:ilvl w:val="0"/>
          <w:numId w:val="6"/>
        </w:numPr>
        <w:suppressAutoHyphens/>
        <w:spacing w:line="200" w:lineRule="atLeast"/>
        <w:jc w:val="both"/>
      </w:pPr>
      <w:r w:rsidRPr="00055706">
        <w:t xml:space="preserve">Zamawiający wymaga, aby eksperci oceniający wnioski uczestniczyli w szkoleniu zorganizowanym przez Zamawiającego z zakresu zasad oceny wniosków oraz kryteriów jakościowych, charakterystyki wybranych akcji programu Erasmus+ oraz aspektów technicznych związanych z wykorzystaniem narzędzia </w:t>
      </w:r>
      <w:proofErr w:type="spellStart"/>
      <w:r w:rsidRPr="00055706">
        <w:t>online</w:t>
      </w:r>
      <w:proofErr w:type="spellEnd"/>
      <w:r w:rsidRPr="00055706">
        <w:t xml:space="preserve"> do oceny wniosków. </w:t>
      </w:r>
    </w:p>
    <w:p w:rsidR="00D33090" w:rsidRPr="00055706" w:rsidRDefault="006814F1" w:rsidP="008D5C00">
      <w:pPr>
        <w:numPr>
          <w:ilvl w:val="0"/>
          <w:numId w:val="6"/>
        </w:numPr>
        <w:suppressAutoHyphens/>
        <w:spacing w:line="200" w:lineRule="atLeast"/>
        <w:jc w:val="both"/>
      </w:pPr>
      <w:r>
        <w:t>Przewidywany termin szkoleń</w:t>
      </w:r>
      <w:r w:rsidR="00D33090" w:rsidRPr="00055706">
        <w:t xml:space="preserve"> zorganizo</w:t>
      </w:r>
      <w:r>
        <w:t>wanych</w:t>
      </w:r>
      <w:r w:rsidR="00076EF5">
        <w:t xml:space="preserve"> przez Zamawiającego to </w:t>
      </w:r>
      <w:r w:rsidR="00933741">
        <w:t xml:space="preserve">II </w:t>
      </w:r>
      <w:r w:rsidR="00D33090" w:rsidRPr="00055706">
        <w:t xml:space="preserve">połowa </w:t>
      </w:r>
      <w:r w:rsidR="00076EF5">
        <w:t>marca</w:t>
      </w:r>
      <w:r w:rsidR="00C270F5">
        <w:t xml:space="preserve"> 2015 r.</w:t>
      </w:r>
      <w:r>
        <w:t xml:space="preserve"> (dla akcji </w:t>
      </w:r>
      <w:r w:rsidR="002B5317">
        <w:t>1</w:t>
      </w:r>
      <w:r>
        <w:t>) oraz 2-3 tydzień kwietnia 2015 r. (dla akcji 2).</w:t>
      </w:r>
      <w:r w:rsidR="00D33090" w:rsidRPr="00055706">
        <w:t xml:space="preserve"> </w:t>
      </w:r>
      <w:r>
        <w:t>Szkolenia</w:t>
      </w:r>
      <w:r w:rsidR="00D33090" w:rsidRPr="00055706">
        <w:t xml:space="preserve"> odbędą się w Warszawie. Zamawiający poinformuje ekspertów z wyprzedzeniem, poprzez wysłanie e-maila na adres poczty elektronicznej</w:t>
      </w:r>
      <w:r>
        <w:t xml:space="preserve"> eksperta, o programie szkoleń</w:t>
      </w:r>
      <w:r w:rsidR="00D33090" w:rsidRPr="00055706">
        <w:t>, miejscu i terminie. Udział w szkoleniach jest obowiązkowy. Zamawiający nie pokrywa kosztów podróży związanych z udziałem w szkoleniu.</w:t>
      </w:r>
    </w:p>
    <w:p w:rsidR="001A0770" w:rsidRPr="00055706" w:rsidRDefault="001A0770" w:rsidP="008D5C00">
      <w:pPr>
        <w:numPr>
          <w:ilvl w:val="0"/>
          <w:numId w:val="6"/>
        </w:numPr>
        <w:spacing w:before="57" w:after="57" w:line="200" w:lineRule="atLeast"/>
        <w:jc w:val="both"/>
      </w:pPr>
      <w:r w:rsidRPr="00055706">
        <w:t>Praca związana z ocenianiem wniosków rozpocznie się w dniu szkolenia</w:t>
      </w:r>
      <w:r w:rsidR="00D33090" w:rsidRPr="00055706">
        <w:t>.</w:t>
      </w:r>
    </w:p>
    <w:p w:rsidR="00B939DF" w:rsidRPr="00055706" w:rsidRDefault="00B939DF" w:rsidP="008D5C00">
      <w:pPr>
        <w:numPr>
          <w:ilvl w:val="0"/>
          <w:numId w:val="6"/>
        </w:numPr>
        <w:autoSpaceDE w:val="0"/>
        <w:spacing w:before="57" w:after="57" w:line="200" w:lineRule="atLeast"/>
        <w:jc w:val="both"/>
      </w:pPr>
      <w:r w:rsidRPr="00055706">
        <w:t>Zamawiający przekaże ekspertom niezbędną wiedzę oraz materiały dotyczące zasad oceny wniosków na szkoleniach</w:t>
      </w:r>
      <w:r w:rsidR="00FC617B">
        <w:t>,</w:t>
      </w:r>
      <w:r w:rsidRPr="00055706">
        <w:t xml:space="preserve"> o których mowa powyżej.</w:t>
      </w:r>
    </w:p>
    <w:p w:rsidR="00B17E54" w:rsidRPr="00055706" w:rsidRDefault="00B17E54" w:rsidP="008D5C00">
      <w:pPr>
        <w:numPr>
          <w:ilvl w:val="0"/>
          <w:numId w:val="6"/>
        </w:numPr>
        <w:autoSpaceDE w:val="0"/>
        <w:autoSpaceDN w:val="0"/>
        <w:adjustRightInd w:val="0"/>
        <w:spacing w:after="53"/>
        <w:jc w:val="both"/>
        <w:rPr>
          <w:color w:val="000000"/>
        </w:rPr>
      </w:pPr>
      <w:r w:rsidRPr="00055706">
        <w:rPr>
          <w:color w:val="000000"/>
        </w:rPr>
        <w:t xml:space="preserve">Kompleksowa ocena merytoryczno wniosków będąca przedmiotem umowy zostanie wykonana w sposób zgodny z następującymi dokumentami: </w:t>
      </w:r>
    </w:p>
    <w:p w:rsidR="00B17E54" w:rsidRPr="00055706" w:rsidRDefault="004553D9" w:rsidP="008D5C00">
      <w:pPr>
        <w:numPr>
          <w:ilvl w:val="0"/>
          <w:numId w:val="4"/>
        </w:numPr>
        <w:autoSpaceDE w:val="0"/>
        <w:autoSpaceDN w:val="0"/>
        <w:adjustRightInd w:val="0"/>
        <w:spacing w:after="53"/>
        <w:jc w:val="both"/>
        <w:rPr>
          <w:color w:val="000000"/>
        </w:rPr>
      </w:pPr>
      <w:r w:rsidRPr="00055706">
        <w:rPr>
          <w:color w:val="000000"/>
        </w:rPr>
        <w:t>opis przedmiotu zamówienia,</w:t>
      </w:r>
    </w:p>
    <w:p w:rsidR="004553D9" w:rsidRPr="00055706" w:rsidRDefault="00D33090" w:rsidP="008D5C00">
      <w:pPr>
        <w:numPr>
          <w:ilvl w:val="0"/>
          <w:numId w:val="4"/>
        </w:numPr>
        <w:autoSpaceDE w:val="0"/>
        <w:autoSpaceDN w:val="0"/>
        <w:adjustRightInd w:val="0"/>
        <w:spacing w:after="53"/>
        <w:jc w:val="both"/>
        <w:rPr>
          <w:color w:val="000000"/>
        </w:rPr>
      </w:pPr>
      <w:r w:rsidRPr="00055706">
        <w:rPr>
          <w:color w:val="000000"/>
        </w:rPr>
        <w:t>Przewodnik dla Ekspertów,</w:t>
      </w:r>
    </w:p>
    <w:p w:rsidR="00B17E54" w:rsidRPr="00055706" w:rsidRDefault="00D33090" w:rsidP="008D5C00">
      <w:pPr>
        <w:numPr>
          <w:ilvl w:val="0"/>
          <w:numId w:val="4"/>
        </w:numPr>
        <w:autoSpaceDE w:val="0"/>
        <w:autoSpaceDN w:val="0"/>
        <w:adjustRightInd w:val="0"/>
        <w:spacing w:after="53"/>
        <w:jc w:val="both"/>
        <w:rPr>
          <w:color w:val="000000"/>
        </w:rPr>
      </w:pPr>
      <w:r w:rsidRPr="00055706">
        <w:rPr>
          <w:color w:val="000000"/>
        </w:rPr>
        <w:t>Przewodnik po Programie Erasmus+.</w:t>
      </w:r>
    </w:p>
    <w:p w:rsidR="00B17E54" w:rsidRPr="00055706" w:rsidRDefault="00B17E54" w:rsidP="008D5C00">
      <w:pPr>
        <w:numPr>
          <w:ilvl w:val="0"/>
          <w:numId w:val="6"/>
        </w:numPr>
        <w:autoSpaceDE w:val="0"/>
        <w:autoSpaceDN w:val="0"/>
        <w:adjustRightInd w:val="0"/>
        <w:spacing w:after="53"/>
        <w:jc w:val="both"/>
        <w:rPr>
          <w:color w:val="000000"/>
        </w:rPr>
      </w:pPr>
      <w:r w:rsidRPr="00055706">
        <w:rPr>
          <w:color w:val="000000"/>
        </w:rPr>
        <w:t xml:space="preserve">W przypadku, gdy którykolwiek z dokumentów </w:t>
      </w:r>
      <w:r w:rsidR="00C8604E" w:rsidRPr="00055706">
        <w:rPr>
          <w:color w:val="000000"/>
        </w:rPr>
        <w:t>o których mowa w pkt. 3</w:t>
      </w:r>
      <w:r w:rsidRPr="00055706">
        <w:rPr>
          <w:color w:val="000000"/>
        </w:rPr>
        <w:t xml:space="preserve"> ulegnie zmianie, Wykonawca od chwili wejścia w życie zmian będzie zobowiązany do wykonywania swojego zobowiązania w sposób zgodny z nową treścią tych dokumentów. </w:t>
      </w:r>
    </w:p>
    <w:p w:rsidR="00A47026" w:rsidRPr="00055706" w:rsidRDefault="00D33090" w:rsidP="008D5C00">
      <w:pPr>
        <w:numPr>
          <w:ilvl w:val="0"/>
          <w:numId w:val="6"/>
        </w:numPr>
        <w:autoSpaceDE w:val="0"/>
        <w:autoSpaceDN w:val="0"/>
        <w:adjustRightInd w:val="0"/>
        <w:spacing w:after="53"/>
        <w:jc w:val="both"/>
        <w:rPr>
          <w:color w:val="000000"/>
        </w:rPr>
      </w:pPr>
      <w:r w:rsidRPr="00055706">
        <w:rPr>
          <w:color w:val="000000"/>
        </w:rPr>
        <w:t>Przedmiot zamówienia musi zostać wykonany przez osobę wskazan</w:t>
      </w:r>
      <w:r w:rsidR="00CF68B0" w:rsidRPr="00055706">
        <w:rPr>
          <w:color w:val="000000"/>
        </w:rPr>
        <w:t>a</w:t>
      </w:r>
      <w:r w:rsidRPr="00055706">
        <w:rPr>
          <w:color w:val="000000"/>
        </w:rPr>
        <w:t xml:space="preserve"> w </w:t>
      </w:r>
      <w:r w:rsidR="008877D4" w:rsidRPr="00055706">
        <w:rPr>
          <w:color w:val="000000"/>
        </w:rPr>
        <w:t>wykazie osób</w:t>
      </w:r>
      <w:r w:rsidR="00C8604E" w:rsidRPr="00055706">
        <w:rPr>
          <w:color w:val="000000"/>
        </w:rPr>
        <w:t xml:space="preserve"> </w:t>
      </w:r>
      <w:r w:rsidR="00D66874">
        <w:rPr>
          <w:color w:val="000000"/>
        </w:rPr>
        <w:t>dołączonym do oferty wykonawcy.</w:t>
      </w:r>
    </w:p>
    <w:p w:rsidR="00884047" w:rsidRDefault="00884047" w:rsidP="008D5C00">
      <w:pPr>
        <w:numPr>
          <w:ilvl w:val="0"/>
          <w:numId w:val="6"/>
        </w:numPr>
        <w:autoSpaceDE w:val="0"/>
        <w:autoSpaceDN w:val="0"/>
        <w:adjustRightInd w:val="0"/>
        <w:spacing w:after="53"/>
        <w:jc w:val="both"/>
        <w:rPr>
          <w:color w:val="000000"/>
        </w:rPr>
      </w:pPr>
      <w:r w:rsidRPr="00055706">
        <w:rPr>
          <w:color w:val="000000"/>
        </w:rPr>
        <w:t>Wykonawca zobowiązuje się, iż w okresie obowiązywania niniejszej Umowy jak również po jej zakończeniu nie będzie uczestniczył, choćby pośrednio, w realizacji projektów, których wnioski o dofinansowanie oceniał w oparciu o niniejszą umowę.</w:t>
      </w:r>
    </w:p>
    <w:p w:rsidR="00291E95" w:rsidRPr="00055706" w:rsidRDefault="00291E95" w:rsidP="00055706">
      <w:pPr>
        <w:autoSpaceDE w:val="0"/>
        <w:autoSpaceDN w:val="0"/>
        <w:adjustRightInd w:val="0"/>
        <w:ind w:left="720"/>
        <w:jc w:val="both"/>
        <w:rPr>
          <w:b/>
          <w:bCs/>
          <w:color w:val="000000"/>
        </w:rPr>
      </w:pPr>
    </w:p>
    <w:p w:rsidR="00C8604E" w:rsidRPr="00055706" w:rsidRDefault="00C8604E" w:rsidP="00055706">
      <w:pPr>
        <w:autoSpaceDE w:val="0"/>
        <w:autoSpaceDN w:val="0"/>
        <w:adjustRightInd w:val="0"/>
        <w:ind w:left="720"/>
        <w:jc w:val="center"/>
        <w:rPr>
          <w:b/>
          <w:bCs/>
          <w:color w:val="000000"/>
        </w:rPr>
      </w:pPr>
      <w:r w:rsidRPr="00055706">
        <w:rPr>
          <w:b/>
          <w:bCs/>
          <w:color w:val="000000"/>
        </w:rPr>
        <w:t xml:space="preserve">§ </w:t>
      </w:r>
      <w:r w:rsidR="00A47026" w:rsidRPr="00055706">
        <w:rPr>
          <w:b/>
          <w:bCs/>
          <w:color w:val="000000"/>
        </w:rPr>
        <w:t>3</w:t>
      </w:r>
    </w:p>
    <w:p w:rsidR="008503C1" w:rsidRPr="00055706" w:rsidRDefault="00A47026" w:rsidP="00055706">
      <w:pPr>
        <w:autoSpaceDE w:val="0"/>
        <w:autoSpaceDN w:val="0"/>
        <w:adjustRightInd w:val="0"/>
        <w:ind w:left="720"/>
        <w:jc w:val="center"/>
        <w:rPr>
          <w:b/>
          <w:bCs/>
          <w:color w:val="000000"/>
        </w:rPr>
      </w:pPr>
      <w:r w:rsidRPr="00055706">
        <w:rPr>
          <w:b/>
          <w:bCs/>
          <w:color w:val="000000"/>
        </w:rPr>
        <w:t>Termin realizacji</w:t>
      </w:r>
    </w:p>
    <w:p w:rsidR="00291E95" w:rsidRPr="00176E0E" w:rsidRDefault="00371311" w:rsidP="008D5C00">
      <w:pPr>
        <w:numPr>
          <w:ilvl w:val="0"/>
          <w:numId w:val="7"/>
        </w:numPr>
        <w:autoSpaceDE w:val="0"/>
        <w:autoSpaceDN w:val="0"/>
        <w:adjustRightInd w:val="0"/>
        <w:spacing w:before="57" w:after="53" w:line="200" w:lineRule="atLeast"/>
        <w:jc w:val="both"/>
        <w:rPr>
          <w:color w:val="000000"/>
        </w:rPr>
      </w:pPr>
      <w:r w:rsidRPr="00055706">
        <w:t>T</w:t>
      </w:r>
      <w:r w:rsidR="00A47026" w:rsidRPr="00055706">
        <w:t xml:space="preserve">ermin zamówienia: od </w:t>
      </w:r>
      <w:r w:rsidR="00291E95" w:rsidRPr="00055706">
        <w:rPr>
          <w:bCs/>
        </w:rPr>
        <w:t>dnia podpisania umowy</w:t>
      </w:r>
      <w:r w:rsidR="00776087" w:rsidRPr="00055706">
        <w:rPr>
          <w:bCs/>
        </w:rPr>
        <w:t xml:space="preserve"> do </w:t>
      </w:r>
      <w:r w:rsidR="00A13AA9" w:rsidRPr="00055706">
        <w:rPr>
          <w:bCs/>
        </w:rPr>
        <w:t>31</w:t>
      </w:r>
      <w:r w:rsidR="00077A4B">
        <w:rPr>
          <w:bCs/>
        </w:rPr>
        <w:t xml:space="preserve"> </w:t>
      </w:r>
      <w:r w:rsidR="00FC617B">
        <w:rPr>
          <w:bCs/>
        </w:rPr>
        <w:t>grudnia</w:t>
      </w:r>
      <w:r w:rsidR="00055706" w:rsidRPr="00055706">
        <w:rPr>
          <w:bCs/>
        </w:rPr>
        <w:t xml:space="preserve"> </w:t>
      </w:r>
      <w:r w:rsidR="00291E95" w:rsidRPr="00055706">
        <w:rPr>
          <w:bCs/>
        </w:rPr>
        <w:t>2015</w:t>
      </w:r>
      <w:r w:rsidR="00A47026" w:rsidRPr="00055706">
        <w:t xml:space="preserve"> </w:t>
      </w:r>
      <w:r w:rsidR="00291E95" w:rsidRPr="00055706">
        <w:t>r.</w:t>
      </w:r>
    </w:p>
    <w:p w:rsidR="00C8604E" w:rsidRPr="00055706" w:rsidRDefault="00C8604E" w:rsidP="00055706">
      <w:pPr>
        <w:autoSpaceDE w:val="0"/>
        <w:autoSpaceDN w:val="0"/>
        <w:adjustRightInd w:val="0"/>
        <w:ind w:left="720"/>
        <w:jc w:val="center"/>
        <w:rPr>
          <w:b/>
          <w:bCs/>
          <w:color w:val="000000"/>
        </w:rPr>
      </w:pPr>
      <w:r w:rsidRPr="00055706">
        <w:rPr>
          <w:b/>
          <w:bCs/>
          <w:color w:val="000000"/>
        </w:rPr>
        <w:lastRenderedPageBreak/>
        <w:t xml:space="preserve">§ </w:t>
      </w:r>
      <w:r w:rsidR="00A47026" w:rsidRPr="00055706">
        <w:rPr>
          <w:b/>
          <w:bCs/>
          <w:color w:val="000000"/>
        </w:rPr>
        <w:t>4</w:t>
      </w:r>
    </w:p>
    <w:p w:rsidR="00A47026" w:rsidRPr="00055706" w:rsidRDefault="00A47026" w:rsidP="00055706">
      <w:pPr>
        <w:autoSpaceDE w:val="0"/>
        <w:autoSpaceDN w:val="0"/>
        <w:adjustRightInd w:val="0"/>
        <w:ind w:left="720"/>
        <w:jc w:val="center"/>
        <w:rPr>
          <w:color w:val="000000"/>
        </w:rPr>
      </w:pPr>
      <w:r w:rsidRPr="00055706">
        <w:rPr>
          <w:b/>
          <w:bCs/>
          <w:color w:val="000000"/>
        </w:rPr>
        <w:t>Wynagrodzenie i płatności</w:t>
      </w:r>
    </w:p>
    <w:p w:rsidR="00B939DF" w:rsidRDefault="00814967" w:rsidP="008D5C00">
      <w:pPr>
        <w:numPr>
          <w:ilvl w:val="0"/>
          <w:numId w:val="5"/>
        </w:numPr>
        <w:autoSpaceDE w:val="0"/>
        <w:autoSpaceDN w:val="0"/>
        <w:adjustRightInd w:val="0"/>
        <w:spacing w:after="53"/>
        <w:ind w:left="709" w:hanging="425"/>
        <w:jc w:val="both"/>
        <w:rPr>
          <w:color w:val="000000"/>
        </w:rPr>
      </w:pPr>
      <w:r w:rsidRPr="00055706">
        <w:rPr>
          <w:color w:val="000000"/>
        </w:rPr>
        <w:t>Wykonawcy przysługuje wynagrodzenie za ocenę wniosków</w:t>
      </w:r>
      <w:r w:rsidR="000721FB" w:rsidRPr="00055706">
        <w:rPr>
          <w:color w:val="000000"/>
        </w:rPr>
        <w:t xml:space="preserve"> o dofinansowanie zgodnie z formularzem oferty</w:t>
      </w:r>
      <w:r w:rsidR="00C270F5">
        <w:rPr>
          <w:color w:val="000000"/>
        </w:rPr>
        <w:t>, tj.:</w:t>
      </w:r>
    </w:p>
    <w:p w:rsidR="00D66874" w:rsidRPr="00A42E84" w:rsidRDefault="00D66874" w:rsidP="008D5C00">
      <w:pPr>
        <w:pStyle w:val="Akapitzlist"/>
        <w:numPr>
          <w:ilvl w:val="0"/>
          <w:numId w:val="13"/>
        </w:numPr>
        <w:suppressAutoHyphens/>
        <w:spacing w:line="200" w:lineRule="atLeast"/>
        <w:jc w:val="both"/>
      </w:pPr>
      <w:r>
        <w:rPr>
          <w:b/>
        </w:rPr>
        <w:t>…………….</w:t>
      </w:r>
      <w:r w:rsidRPr="00D66874">
        <w:rPr>
          <w:b/>
        </w:rPr>
        <w:t xml:space="preserve"> zł brutto</w:t>
      </w:r>
      <w:r w:rsidRPr="00A42E84">
        <w:t xml:space="preserve"> za ocenę wniosku złożonego do Akcji 1 (Mobilność </w:t>
      </w:r>
      <w:r>
        <w:t>kadry edukacji dorosłych</w:t>
      </w:r>
      <w:r w:rsidRPr="00A42E84">
        <w:t>) z wnioskowanym dofinansowaniem do 60 tys. euro</w:t>
      </w:r>
    </w:p>
    <w:p w:rsidR="00D66874" w:rsidRPr="00A42E84" w:rsidRDefault="00D66874" w:rsidP="008D5C00">
      <w:pPr>
        <w:numPr>
          <w:ilvl w:val="0"/>
          <w:numId w:val="13"/>
        </w:numPr>
        <w:suppressAutoHyphens/>
        <w:spacing w:line="200" w:lineRule="atLeast"/>
        <w:jc w:val="both"/>
      </w:pPr>
      <w:r>
        <w:rPr>
          <w:b/>
        </w:rPr>
        <w:t>……………</w:t>
      </w:r>
      <w:r w:rsidRPr="00BA11E5">
        <w:rPr>
          <w:b/>
        </w:rPr>
        <w:t xml:space="preserve"> zł brutto</w:t>
      </w:r>
      <w:r w:rsidRPr="00A42E84">
        <w:t xml:space="preserve"> za ocenę wniosku złożonego do Akcji 1 (Mobilność </w:t>
      </w:r>
      <w:r>
        <w:t>kadry edukacji dorosłych</w:t>
      </w:r>
      <w:r w:rsidRPr="00A42E84">
        <w:t xml:space="preserve">) z wnioskowanym dofinansowaniem  powyżej 60 tys. euro </w:t>
      </w:r>
    </w:p>
    <w:p w:rsidR="00D66874" w:rsidRPr="00A42E84" w:rsidRDefault="00D66874" w:rsidP="008D5C00">
      <w:pPr>
        <w:numPr>
          <w:ilvl w:val="0"/>
          <w:numId w:val="13"/>
        </w:numPr>
        <w:suppressAutoHyphens/>
        <w:spacing w:line="200" w:lineRule="atLeast"/>
        <w:jc w:val="both"/>
      </w:pPr>
      <w:r>
        <w:rPr>
          <w:b/>
        </w:rPr>
        <w:t>……………</w:t>
      </w:r>
      <w:r w:rsidRPr="00BA11E5">
        <w:rPr>
          <w:b/>
        </w:rPr>
        <w:t xml:space="preserve"> zł brutto</w:t>
      </w:r>
      <w:r w:rsidRPr="00A42E84">
        <w:t xml:space="preserve"> za ocenę wniosku złożonego do Akcji 2 (Partnerstwa Strategiczne) z wnioskowanym dofinansowaniem do 60 tys. euro.</w:t>
      </w:r>
    </w:p>
    <w:p w:rsidR="00D66874" w:rsidRDefault="00D66874" w:rsidP="008D5C00">
      <w:pPr>
        <w:pStyle w:val="Akapitzlist"/>
        <w:numPr>
          <w:ilvl w:val="0"/>
          <w:numId w:val="13"/>
        </w:numPr>
        <w:suppressAutoHyphens/>
        <w:spacing w:line="200" w:lineRule="atLeast"/>
        <w:contextualSpacing w:val="0"/>
        <w:jc w:val="both"/>
      </w:pPr>
      <w:r>
        <w:rPr>
          <w:b/>
        </w:rPr>
        <w:t>……………</w:t>
      </w:r>
      <w:r w:rsidRPr="00BA11E5">
        <w:rPr>
          <w:b/>
        </w:rPr>
        <w:t xml:space="preserve"> zł brutto</w:t>
      </w:r>
      <w:r w:rsidRPr="00A42E84">
        <w:t xml:space="preserve"> za ocenę wniosku złożonego do Akcji 2 (Partnerstwa Strategiczne) z wnioskowanym dofinansowaniem powyżej </w:t>
      </w:r>
      <w:r>
        <w:t xml:space="preserve">60 tyś. </w:t>
      </w:r>
    </w:p>
    <w:p w:rsidR="00D66874" w:rsidRPr="00A42E84" w:rsidRDefault="00D66874" w:rsidP="008D5C00">
      <w:pPr>
        <w:pStyle w:val="Akapitzlist"/>
        <w:numPr>
          <w:ilvl w:val="0"/>
          <w:numId w:val="13"/>
        </w:numPr>
        <w:suppressAutoHyphens/>
        <w:spacing w:line="200" w:lineRule="atLeast"/>
        <w:contextualSpacing w:val="0"/>
        <w:jc w:val="both"/>
      </w:pPr>
      <w:r w:rsidRPr="00A725FE">
        <w:t xml:space="preserve">Za dokonanie konsolidacji oceny wniosku Zamawiający przewiduje wynagrodzenie dla eksperta wiodącego (tj. dokonującego konsolidacji) w wysokości </w:t>
      </w:r>
      <w:r w:rsidRPr="00A725FE">
        <w:rPr>
          <w:b/>
        </w:rPr>
        <w:t>100,00 zł brutto</w:t>
      </w:r>
    </w:p>
    <w:p w:rsidR="003078E6" w:rsidRPr="00055706" w:rsidRDefault="00A47026" w:rsidP="008D5C00">
      <w:pPr>
        <w:pStyle w:val="Tekstpodstawowy"/>
        <w:numPr>
          <w:ilvl w:val="0"/>
          <w:numId w:val="5"/>
        </w:numPr>
        <w:spacing w:after="0"/>
        <w:ind w:left="709" w:hanging="425"/>
        <w:jc w:val="both"/>
      </w:pPr>
      <w:r w:rsidRPr="00055706">
        <w:t xml:space="preserve">Wystawienie </w:t>
      </w:r>
      <w:r w:rsidR="00055706" w:rsidRPr="00334030">
        <w:t>Faktury VAT</w:t>
      </w:r>
      <w:r w:rsidR="00055706">
        <w:t>/Rachunku</w:t>
      </w:r>
      <w:r w:rsidRPr="00055706">
        <w:t xml:space="preserve"> przez Wykonawcę następuje po wykonaniu usługi</w:t>
      </w:r>
      <w:r w:rsidR="003078E6" w:rsidRPr="00055706">
        <w:t>.</w:t>
      </w:r>
      <w:r w:rsidRPr="00055706">
        <w:t xml:space="preserve"> </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Zamawiający zobowiązuje się do zapłacenia Faktury VAT</w:t>
      </w:r>
      <w:r>
        <w:t xml:space="preserve">/Rachunku w terminie 30 </w:t>
      </w:r>
      <w:r w:rsidRPr="00334030">
        <w:t>dni od dnia jej</w:t>
      </w:r>
      <w:r>
        <w:t>/jego</w:t>
      </w:r>
      <w:r w:rsidRPr="00334030">
        <w:t xml:space="preserve"> otrzymania.</w:t>
      </w:r>
    </w:p>
    <w:p w:rsidR="00055706" w:rsidRDefault="00055706" w:rsidP="008D5C00">
      <w:pPr>
        <w:numPr>
          <w:ilvl w:val="0"/>
          <w:numId w:val="5"/>
        </w:numPr>
        <w:overflowPunct w:val="0"/>
        <w:autoSpaceDE w:val="0"/>
        <w:autoSpaceDN w:val="0"/>
        <w:adjustRightInd w:val="0"/>
        <w:ind w:left="709" w:hanging="425"/>
        <w:jc w:val="both"/>
        <w:textAlignment w:val="baseline"/>
      </w:pPr>
      <w:r w:rsidRPr="00334030">
        <w:t xml:space="preserve">Płatność nastąpi na rachunek </w:t>
      </w:r>
      <w:r>
        <w:t xml:space="preserve">bankowy </w:t>
      </w:r>
      <w:r w:rsidRPr="00334030">
        <w:t>wskazany w Fakturze VAT</w:t>
      </w:r>
      <w:r>
        <w:t>/Rachunku</w:t>
      </w:r>
      <w:r w:rsidRPr="00334030">
        <w:t>.</w:t>
      </w:r>
    </w:p>
    <w:p w:rsidR="00055706" w:rsidRPr="00055706" w:rsidRDefault="00055706" w:rsidP="008D5C00">
      <w:pPr>
        <w:numPr>
          <w:ilvl w:val="0"/>
          <w:numId w:val="5"/>
        </w:numPr>
        <w:overflowPunct w:val="0"/>
        <w:autoSpaceDE w:val="0"/>
        <w:autoSpaceDN w:val="0"/>
        <w:adjustRightInd w:val="0"/>
        <w:ind w:left="709" w:hanging="425"/>
        <w:jc w:val="both"/>
        <w:textAlignment w:val="baseline"/>
        <w:rPr>
          <w:i/>
        </w:rPr>
      </w:pPr>
      <w:r w:rsidRPr="00055706">
        <w:rPr>
          <w:i/>
        </w:rPr>
        <w:t>Wykonawca upoważni Zamawiającego do wystawiania rachunku w jego imieniu i na jego rzecz.</w:t>
      </w:r>
      <w:r>
        <w:rPr>
          <w:i/>
        </w:rPr>
        <w:t>(jeśli dotyczy)</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Za</w:t>
      </w:r>
      <w:r>
        <w:t xml:space="preserve"> dzień zapłaty wynagrodzenia przyjmuje się dzień </w:t>
      </w:r>
      <w:r w:rsidRPr="00334030">
        <w:t>obciążenia rachunku bankowego Zamawiającego.</w:t>
      </w:r>
    </w:p>
    <w:p w:rsidR="00055706" w:rsidRPr="00334030" w:rsidRDefault="00055706" w:rsidP="008D5C00">
      <w:pPr>
        <w:numPr>
          <w:ilvl w:val="0"/>
          <w:numId w:val="5"/>
        </w:numPr>
        <w:overflowPunct w:val="0"/>
        <w:autoSpaceDE w:val="0"/>
        <w:autoSpaceDN w:val="0"/>
        <w:adjustRightInd w:val="0"/>
        <w:ind w:left="709" w:hanging="425"/>
        <w:jc w:val="both"/>
        <w:textAlignment w:val="baseline"/>
      </w:pPr>
      <w:r w:rsidRPr="00334030">
        <w:t xml:space="preserve">W przypadku przekroczenia terminu płatności Wykonawca ma prawo do naliczenia odsetek ustawowych.  </w:t>
      </w:r>
    </w:p>
    <w:p w:rsidR="00A47026" w:rsidRPr="00055706" w:rsidRDefault="00A47026" w:rsidP="00055706">
      <w:pPr>
        <w:pStyle w:val="Tekstpodstawowy"/>
        <w:spacing w:after="0"/>
        <w:jc w:val="both"/>
      </w:pPr>
    </w:p>
    <w:p w:rsidR="00A47026" w:rsidRPr="00055706" w:rsidRDefault="00A47026" w:rsidP="00055706">
      <w:pPr>
        <w:jc w:val="center"/>
        <w:rPr>
          <w:b/>
        </w:rPr>
      </w:pPr>
      <w:r w:rsidRPr="00055706">
        <w:rPr>
          <w:b/>
        </w:rPr>
        <w:t>§ 5</w:t>
      </w:r>
    </w:p>
    <w:p w:rsidR="00A47026" w:rsidRPr="00055706" w:rsidRDefault="00A47026" w:rsidP="00055706">
      <w:pPr>
        <w:jc w:val="center"/>
        <w:rPr>
          <w:b/>
        </w:rPr>
      </w:pPr>
      <w:r w:rsidRPr="00055706">
        <w:rPr>
          <w:b/>
        </w:rPr>
        <w:t>Porozumiewanie się stron</w:t>
      </w:r>
    </w:p>
    <w:p w:rsidR="00A47026" w:rsidRPr="00055706" w:rsidRDefault="00A47026" w:rsidP="008D5C00">
      <w:pPr>
        <w:numPr>
          <w:ilvl w:val="0"/>
          <w:numId w:val="9"/>
        </w:numPr>
        <w:ind w:left="426" w:hanging="426"/>
        <w:jc w:val="both"/>
      </w:pPr>
      <w:r w:rsidRPr="00055706">
        <w:t xml:space="preserve">Osobą uprawnioną ze strony Zamawiającego do kontaktu z Wykonawcą w sprawach związanych z wykonywaniem niniejszej Umowy jest: …………….. </w:t>
      </w:r>
      <w:proofErr w:type="spellStart"/>
      <w:r w:rsidRPr="00055706">
        <w:t>tel</w:t>
      </w:r>
      <w:proofErr w:type="spellEnd"/>
      <w:r w:rsidRPr="00055706">
        <w:t xml:space="preserve">……………,  e-mail: </w:t>
      </w:r>
      <w:r w:rsidR="00B14B4C" w:rsidRPr="00055706">
        <w:t>……………………</w:t>
      </w:r>
      <w:r w:rsidRPr="00055706">
        <w:t>.</w:t>
      </w:r>
    </w:p>
    <w:p w:rsidR="00A47026" w:rsidRPr="00055706" w:rsidRDefault="00A47026" w:rsidP="008D5C00">
      <w:pPr>
        <w:numPr>
          <w:ilvl w:val="0"/>
          <w:numId w:val="9"/>
        </w:numPr>
        <w:ind w:left="426" w:hanging="426"/>
        <w:jc w:val="both"/>
      </w:pPr>
      <w:r w:rsidRPr="00055706">
        <w:t xml:space="preserve">Osobą uprawnioną ze strony Wykonawcy do kontaktu z Zamawiającym w sprawach związanych z wykonywaniem niniejszej umowy jest: </w:t>
      </w:r>
      <w:r w:rsidRPr="00055706">
        <w:rPr>
          <w:b/>
        </w:rPr>
        <w:t>…………….</w:t>
      </w:r>
      <w:r w:rsidRPr="00055706">
        <w:t xml:space="preserve"> tel. ……………,  e-mail: ………………..</w:t>
      </w:r>
    </w:p>
    <w:p w:rsidR="00A47026" w:rsidRPr="00055706" w:rsidRDefault="00A47026" w:rsidP="008D5C00">
      <w:pPr>
        <w:numPr>
          <w:ilvl w:val="0"/>
          <w:numId w:val="9"/>
        </w:numPr>
        <w:ind w:left="426" w:hanging="426"/>
        <w:jc w:val="both"/>
        <w:rPr>
          <w:iCs/>
        </w:rPr>
      </w:pPr>
      <w:r w:rsidRPr="00055706">
        <w:t xml:space="preserve">Zmiana danych wskazanych w ust.1 i 2 nie stanowi zmiany Umowy i wymaga jedynie pisemnego powiadomienia drugiej Strony </w:t>
      </w:r>
    </w:p>
    <w:p w:rsidR="00A47026" w:rsidRPr="00055706" w:rsidRDefault="00A47026" w:rsidP="00055706">
      <w:pPr>
        <w:pStyle w:val="Tekstpodstawowy"/>
        <w:spacing w:after="0"/>
        <w:jc w:val="both"/>
      </w:pPr>
    </w:p>
    <w:p w:rsidR="00B024D5" w:rsidRPr="00055706" w:rsidRDefault="00B024D5" w:rsidP="00055706">
      <w:pPr>
        <w:pStyle w:val="Tekstpodstawowy"/>
        <w:spacing w:after="0"/>
        <w:jc w:val="both"/>
      </w:pPr>
    </w:p>
    <w:p w:rsidR="00A47026" w:rsidRPr="00055706" w:rsidRDefault="00A47026" w:rsidP="00055706">
      <w:pPr>
        <w:pStyle w:val="Tekstpodstawowy"/>
        <w:spacing w:after="0"/>
        <w:jc w:val="center"/>
        <w:rPr>
          <w:b/>
        </w:rPr>
      </w:pPr>
      <w:r w:rsidRPr="00055706">
        <w:rPr>
          <w:b/>
        </w:rPr>
        <w:t>§ 6</w:t>
      </w:r>
    </w:p>
    <w:p w:rsidR="00A47026" w:rsidRPr="00055706" w:rsidRDefault="00A47026" w:rsidP="00055706">
      <w:pPr>
        <w:pStyle w:val="Tekstpodstawowy"/>
        <w:spacing w:after="0"/>
        <w:jc w:val="center"/>
        <w:rPr>
          <w:b/>
        </w:rPr>
      </w:pPr>
      <w:r w:rsidRPr="00055706">
        <w:rPr>
          <w:b/>
        </w:rPr>
        <w:t>Kary umowne i odsetki</w:t>
      </w:r>
    </w:p>
    <w:p w:rsidR="00A47026" w:rsidRPr="00055706" w:rsidRDefault="00A47026" w:rsidP="008D5C00">
      <w:pPr>
        <w:numPr>
          <w:ilvl w:val="0"/>
          <w:numId w:val="8"/>
        </w:numPr>
        <w:jc w:val="both"/>
      </w:pPr>
      <w:r w:rsidRPr="00055706">
        <w:t>W przypadku niewykonania lub nienależytego wykonania umowy Wykonawca zapłaci Zamawiającemu kar</w:t>
      </w:r>
      <w:r w:rsidR="00B024D5" w:rsidRPr="00055706">
        <w:t>ę</w:t>
      </w:r>
      <w:r w:rsidRPr="00055706">
        <w:t xml:space="preserve"> umown</w:t>
      </w:r>
      <w:r w:rsidR="00B024D5" w:rsidRPr="00055706">
        <w:t>ą</w:t>
      </w:r>
      <w:r w:rsidRPr="00055706">
        <w:t xml:space="preserve"> w wysokości 10</w:t>
      </w:r>
      <w:r w:rsidR="00B024D5" w:rsidRPr="00055706">
        <w:t>00</w:t>
      </w:r>
      <w:r w:rsidRPr="00055706">
        <w:t xml:space="preserve"> </w:t>
      </w:r>
      <w:r w:rsidR="00B024D5" w:rsidRPr="00055706">
        <w:t>zł</w:t>
      </w:r>
      <w:r w:rsidRPr="00055706">
        <w:t>.</w:t>
      </w:r>
    </w:p>
    <w:p w:rsidR="008877D4" w:rsidRPr="00055706" w:rsidRDefault="008877D4" w:rsidP="008D5C00">
      <w:pPr>
        <w:numPr>
          <w:ilvl w:val="0"/>
          <w:numId w:val="8"/>
        </w:numPr>
        <w:jc w:val="both"/>
      </w:pPr>
      <w:r w:rsidRPr="00055706">
        <w:t>W przypadku opóźnienia w ocenie wniosku o dofinansowanie Wyko</w:t>
      </w:r>
      <w:r w:rsidR="00076EF5">
        <w:t>nawca zapłaci Zamawiającemu karę umowną</w:t>
      </w:r>
      <w:r w:rsidRPr="00055706">
        <w:t xml:space="preserve"> w wysokości 50 zł za każdy dzień opóźnienia.</w:t>
      </w:r>
    </w:p>
    <w:p w:rsidR="00B024D5" w:rsidRPr="00055706" w:rsidRDefault="00A47026" w:rsidP="008D5C00">
      <w:pPr>
        <w:numPr>
          <w:ilvl w:val="0"/>
          <w:numId w:val="8"/>
        </w:numPr>
        <w:jc w:val="both"/>
      </w:pPr>
      <w:r w:rsidRPr="00055706">
        <w:t xml:space="preserve">W przypadku odstąpienia, od realizacji umowy z powodu przyczyn leżących po stronie Wykonawcy, zapłaci on Zamawiającemu karę umowną w wysokości </w:t>
      </w:r>
      <w:r w:rsidR="00B024D5" w:rsidRPr="00055706">
        <w:t>2000 zł.</w:t>
      </w:r>
      <w:r w:rsidRPr="00055706">
        <w:t xml:space="preserve"> </w:t>
      </w:r>
    </w:p>
    <w:p w:rsidR="00884047" w:rsidRPr="00055706" w:rsidRDefault="00884047" w:rsidP="008D5C00">
      <w:pPr>
        <w:numPr>
          <w:ilvl w:val="0"/>
          <w:numId w:val="8"/>
        </w:numPr>
        <w:autoSpaceDE w:val="0"/>
        <w:autoSpaceDN w:val="0"/>
        <w:adjustRightInd w:val="0"/>
        <w:jc w:val="both"/>
        <w:rPr>
          <w:color w:val="000000"/>
        </w:rPr>
      </w:pPr>
      <w:r w:rsidRPr="00055706">
        <w:t xml:space="preserve">W przypadku naruszenia przez Wykonawcę zobowiązania, którym mowa w </w:t>
      </w:r>
      <w:r w:rsidR="00291E95" w:rsidRPr="00055706">
        <w:rPr>
          <w:bCs/>
          <w:color w:val="000000"/>
        </w:rPr>
        <w:t>§ 2 ust. 11</w:t>
      </w:r>
      <w:r w:rsidRPr="00055706">
        <w:rPr>
          <w:bCs/>
          <w:color w:val="000000"/>
        </w:rPr>
        <w:t xml:space="preserve"> Zamawiającemu przysługuje kara umowna w wysokości </w:t>
      </w:r>
      <w:r w:rsidR="00B14B4C" w:rsidRPr="00055706">
        <w:rPr>
          <w:bCs/>
          <w:color w:val="000000"/>
        </w:rPr>
        <w:t xml:space="preserve">10 000 </w:t>
      </w:r>
      <w:r w:rsidRPr="00055706">
        <w:rPr>
          <w:bCs/>
          <w:color w:val="000000"/>
        </w:rPr>
        <w:t>zł za każdy projekt, którego dotyczy naruszenie.</w:t>
      </w:r>
    </w:p>
    <w:p w:rsidR="00A47026" w:rsidRPr="00055706" w:rsidRDefault="00A47026" w:rsidP="008D5C00">
      <w:pPr>
        <w:numPr>
          <w:ilvl w:val="0"/>
          <w:numId w:val="8"/>
        </w:numPr>
        <w:jc w:val="both"/>
      </w:pPr>
      <w:r w:rsidRPr="00055706">
        <w:lastRenderedPageBreak/>
        <w:t>W przypadku przekroczenia terminu płatności faktur Wykonawca ma prawo do naliczenia odsetek ustawowych za każdy dzień zwłoki.</w:t>
      </w:r>
    </w:p>
    <w:p w:rsidR="00A47026" w:rsidRPr="00055706" w:rsidRDefault="00A47026" w:rsidP="008D5C00">
      <w:pPr>
        <w:numPr>
          <w:ilvl w:val="0"/>
          <w:numId w:val="8"/>
        </w:numPr>
        <w:jc w:val="both"/>
      </w:pPr>
      <w:r w:rsidRPr="00055706">
        <w:t xml:space="preserve">Stronom przysługuje prawo do żądania odszkodowania przewyższającego wysokość zastrzeżonej kary umownej.  </w:t>
      </w:r>
    </w:p>
    <w:p w:rsidR="00FC617B" w:rsidRPr="00D66874" w:rsidRDefault="00F760E2" w:rsidP="008D5C00">
      <w:pPr>
        <w:numPr>
          <w:ilvl w:val="0"/>
          <w:numId w:val="8"/>
        </w:numPr>
        <w:jc w:val="both"/>
      </w:pPr>
      <w:r w:rsidRPr="00055706">
        <w:t>Zamawiającemu przysługuje prawo potrącenia naliczonych kar umownych z wynagrodzenia Wykonawcy.</w:t>
      </w:r>
    </w:p>
    <w:p w:rsidR="00FC617B" w:rsidRDefault="00FC617B" w:rsidP="00055706">
      <w:pPr>
        <w:tabs>
          <w:tab w:val="num" w:pos="284"/>
        </w:tabs>
        <w:ind w:left="284" w:hanging="284"/>
        <w:jc w:val="center"/>
        <w:rPr>
          <w:b/>
        </w:rPr>
      </w:pPr>
    </w:p>
    <w:p w:rsidR="00055706" w:rsidRDefault="00055706" w:rsidP="00055706">
      <w:pPr>
        <w:tabs>
          <w:tab w:val="num" w:pos="284"/>
        </w:tabs>
        <w:ind w:left="284" w:hanging="284"/>
        <w:jc w:val="center"/>
        <w:rPr>
          <w:b/>
        </w:rPr>
      </w:pPr>
      <w:r w:rsidRPr="00334030">
        <w:rPr>
          <w:b/>
        </w:rPr>
        <w:t xml:space="preserve">§ </w:t>
      </w:r>
      <w:r>
        <w:rPr>
          <w:b/>
        </w:rPr>
        <w:t>7</w:t>
      </w:r>
    </w:p>
    <w:p w:rsidR="00055706" w:rsidRPr="00334030" w:rsidRDefault="00055706" w:rsidP="00055706">
      <w:pPr>
        <w:tabs>
          <w:tab w:val="num" w:pos="284"/>
        </w:tabs>
        <w:ind w:left="284" w:hanging="284"/>
        <w:jc w:val="center"/>
        <w:rPr>
          <w:b/>
        </w:rPr>
      </w:pPr>
      <w:r>
        <w:rPr>
          <w:b/>
        </w:rPr>
        <w:t>Wypowiedzenie umowy</w:t>
      </w:r>
    </w:p>
    <w:p w:rsidR="00055706" w:rsidRPr="006952C8" w:rsidRDefault="00055706" w:rsidP="008D5C00">
      <w:pPr>
        <w:numPr>
          <w:ilvl w:val="0"/>
          <w:numId w:val="10"/>
        </w:numPr>
        <w:suppressAutoHyphens/>
        <w:spacing w:after="120"/>
        <w:jc w:val="both"/>
        <w:rPr>
          <w:lang w:eastAsia="en-US"/>
        </w:rPr>
      </w:pPr>
      <w:r w:rsidRPr="00162B16">
        <w:rPr>
          <w:lang w:eastAsia="en-US"/>
        </w:rPr>
        <w:t>Zamawiający może rozwiązać Umowę ze skutkiem natychmiastowym</w:t>
      </w:r>
      <w:r>
        <w:rPr>
          <w:lang w:eastAsia="en-US"/>
        </w:rPr>
        <w:t xml:space="preserve"> </w:t>
      </w:r>
      <w:r w:rsidRPr="006952C8">
        <w:rPr>
          <w:lang w:eastAsia="en-US"/>
        </w:rPr>
        <w:t xml:space="preserve">w przypadku, gdy Wykonawca nie przystąpił do prac lub zaniechał ich realizacji, tj. nie wykonuje Umowy bez uzasadnienia przez okres co najmniej </w:t>
      </w:r>
      <w:r>
        <w:rPr>
          <w:lang w:eastAsia="en-US"/>
        </w:rPr>
        <w:t>2</w:t>
      </w:r>
      <w:r w:rsidRPr="00867126">
        <w:rPr>
          <w:lang w:eastAsia="en-US"/>
        </w:rPr>
        <w:t xml:space="preserve"> dni</w:t>
      </w:r>
      <w:r w:rsidRPr="006952C8">
        <w:rPr>
          <w:lang w:eastAsia="en-US"/>
        </w:rPr>
        <w:t xml:space="preserve"> kalendarzowych, liczonych do dnia upływu terminu realizacji, pomimo </w:t>
      </w:r>
      <w:r w:rsidRPr="006952C8">
        <w:rPr>
          <w:bCs/>
        </w:rPr>
        <w:t>dodatkowego wezwania Zamawiającego złożonego na piśmie</w:t>
      </w:r>
      <w:r w:rsidRPr="006952C8">
        <w:rPr>
          <w:lang w:eastAsia="en-US"/>
        </w:rPr>
        <w:t>;</w:t>
      </w:r>
    </w:p>
    <w:p w:rsidR="00055706" w:rsidRPr="00162B16" w:rsidRDefault="00055706" w:rsidP="008D5C00">
      <w:pPr>
        <w:numPr>
          <w:ilvl w:val="0"/>
          <w:numId w:val="10"/>
        </w:numPr>
        <w:shd w:val="clear" w:color="auto" w:fill="FFFFFF"/>
        <w:suppressAutoHyphens/>
        <w:spacing w:before="120"/>
        <w:ind w:left="357" w:hanging="357"/>
        <w:jc w:val="both"/>
        <w:rPr>
          <w:bCs/>
        </w:rPr>
      </w:pPr>
      <w:r w:rsidRPr="00162B16">
        <w:rPr>
          <w:bCs/>
        </w:rPr>
        <w:t>Za dzień wypowiedzenia umowy ze skutkiem natychmiastowym Strony uznają dzień doręczenia Wykonawcy wypowiedzenia na piśmie.</w:t>
      </w:r>
    </w:p>
    <w:p w:rsidR="00055706" w:rsidRPr="00162B16" w:rsidRDefault="00055706" w:rsidP="008D5C00">
      <w:pPr>
        <w:numPr>
          <w:ilvl w:val="0"/>
          <w:numId w:val="10"/>
        </w:numPr>
        <w:suppressAutoHyphens/>
        <w:spacing w:before="120" w:after="120"/>
        <w:ind w:left="357" w:hanging="357"/>
        <w:jc w:val="both"/>
        <w:rPr>
          <w:lang w:eastAsia="en-US"/>
        </w:rPr>
      </w:pPr>
      <w:r w:rsidRPr="00162B16">
        <w:rPr>
          <w:lang w:eastAsia="en-US"/>
        </w:rPr>
        <w:t xml:space="preserve">Prawo do rozwiązania umowy w przypadkach wskazanych w </w:t>
      </w:r>
      <w:r w:rsidRPr="006952C8">
        <w:rPr>
          <w:lang w:eastAsia="en-US"/>
        </w:rPr>
        <w:t>ust. 1</w:t>
      </w:r>
      <w:r w:rsidRPr="00162B16">
        <w:rPr>
          <w:b/>
          <w:lang w:eastAsia="en-US"/>
        </w:rPr>
        <w:t xml:space="preserve"> </w:t>
      </w:r>
      <w:r w:rsidRPr="00162B16">
        <w:rPr>
          <w:lang w:eastAsia="en-US"/>
        </w:rPr>
        <w:t xml:space="preserve">powinno zostać wykonane w terminie </w:t>
      </w:r>
      <w:r w:rsidRPr="00867126">
        <w:rPr>
          <w:lang w:eastAsia="en-US"/>
        </w:rPr>
        <w:t>30 dni</w:t>
      </w:r>
      <w:r w:rsidRPr="00162B16">
        <w:rPr>
          <w:lang w:eastAsia="en-US"/>
        </w:rPr>
        <w:t xml:space="preserve"> od zaistnienia przesłanki rozwiązania.</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W razie zaistnienia istotnej zmiany okoliczności powodującej, że wykonanie umowy lub jej części nie leży w interesie publicznym, czego nie można było przewidzieć </w:t>
      </w:r>
      <w:r w:rsidRPr="00162B16">
        <w:rPr>
          <w:lang w:eastAsia="en-US"/>
        </w:rPr>
        <w:br/>
        <w:t>w chwili zawarcia umowy, Zam</w:t>
      </w:r>
      <w:r>
        <w:rPr>
          <w:lang w:eastAsia="en-US"/>
        </w:rPr>
        <w:t>awiający może odstąpić od umowy</w:t>
      </w:r>
      <w:r w:rsidRPr="00162B16">
        <w:rPr>
          <w:lang w:eastAsia="en-US"/>
        </w:rPr>
        <w:t xml:space="preserve"> lub jej części </w:t>
      </w:r>
      <w:r w:rsidRPr="00162B16">
        <w:rPr>
          <w:lang w:eastAsia="en-US"/>
        </w:rPr>
        <w:br/>
        <w:t xml:space="preserve">w terminie </w:t>
      </w:r>
      <w:r w:rsidRPr="00867126">
        <w:rPr>
          <w:lang w:eastAsia="en-US"/>
        </w:rPr>
        <w:t>30 dni</w:t>
      </w:r>
      <w:r w:rsidRPr="00162B16">
        <w:rPr>
          <w:lang w:eastAsia="en-US"/>
        </w:rPr>
        <w:t xml:space="preserve"> od powzięcia wiadomości o tych okolicznościach.</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W przypadku skorzystania przez Zamawiającego z prawa odstąpienia od Umowy, </w:t>
      </w:r>
      <w:r w:rsidRPr="00162B16">
        <w:rPr>
          <w:lang w:eastAsia="en-US"/>
        </w:rPr>
        <w:br/>
        <w:t xml:space="preserve">o którym mowa w </w:t>
      </w:r>
      <w:r w:rsidRPr="006952C8">
        <w:rPr>
          <w:lang w:eastAsia="en-US"/>
        </w:rPr>
        <w:t>ust. 4</w:t>
      </w:r>
      <w:r w:rsidRPr="00162B16">
        <w:rPr>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055706" w:rsidRPr="00162B16" w:rsidRDefault="00055706" w:rsidP="008D5C00">
      <w:pPr>
        <w:numPr>
          <w:ilvl w:val="0"/>
          <w:numId w:val="10"/>
        </w:numPr>
        <w:suppressAutoHyphens/>
        <w:spacing w:after="120"/>
        <w:jc w:val="both"/>
        <w:rPr>
          <w:lang w:eastAsia="en-US"/>
        </w:rPr>
      </w:pPr>
      <w:r>
        <w:rPr>
          <w:lang w:eastAsia="en-US"/>
        </w:rPr>
        <w:t>W przypadkach rozwiązania Umowy</w:t>
      </w:r>
      <w:r w:rsidRPr="00162B16">
        <w:rPr>
          <w:lang w:eastAsia="en-US"/>
        </w:rPr>
        <w:t xml:space="preserve"> wskazanych </w:t>
      </w:r>
      <w:r w:rsidRPr="006952C8">
        <w:rPr>
          <w:lang w:eastAsia="en-US"/>
        </w:rPr>
        <w:t>w ust. 1</w:t>
      </w:r>
      <w:r w:rsidRPr="00162B16">
        <w:rPr>
          <w:lang w:eastAsia="en-US"/>
        </w:rPr>
        <w:t xml:space="preserve">  z przyczyn zależnych od Wykonawcy, Wykonawcy nie przysługuje wynagrodzenie za </w:t>
      </w:r>
      <w:r>
        <w:rPr>
          <w:lang w:eastAsia="en-US"/>
        </w:rPr>
        <w:t xml:space="preserve">dotychczas </w:t>
      </w:r>
      <w:r w:rsidRPr="00162B16">
        <w:rPr>
          <w:lang w:eastAsia="en-US"/>
        </w:rPr>
        <w:t>wykonane prace</w:t>
      </w:r>
      <w:r>
        <w:rPr>
          <w:lang w:eastAsia="en-US"/>
        </w:rPr>
        <w:t xml:space="preserve">. </w:t>
      </w:r>
    </w:p>
    <w:p w:rsidR="00055706" w:rsidRPr="00162B16" w:rsidRDefault="00055706" w:rsidP="008D5C00">
      <w:pPr>
        <w:numPr>
          <w:ilvl w:val="0"/>
          <w:numId w:val="10"/>
        </w:numPr>
        <w:suppressAutoHyphens/>
        <w:spacing w:after="120"/>
        <w:jc w:val="both"/>
        <w:rPr>
          <w:lang w:eastAsia="en-US"/>
        </w:rPr>
      </w:pPr>
      <w:r w:rsidRPr="00162B16">
        <w:rPr>
          <w:lang w:eastAsia="en-US"/>
        </w:rPr>
        <w:t>Wyk</w:t>
      </w:r>
      <w:r>
        <w:rPr>
          <w:lang w:eastAsia="en-US"/>
        </w:rPr>
        <w:t xml:space="preserve">onawca ma prawo do rozwiązania </w:t>
      </w:r>
      <w:r w:rsidRPr="00162B16">
        <w:rPr>
          <w:lang w:eastAsia="en-US"/>
        </w:rPr>
        <w:t xml:space="preserve">Umowy oraz żądania zapłaty za wykonane już prace w przypadku nierealizowania przez Zamawiającego obowiązku zapłaty wynagrodzenia w terminie </w:t>
      </w:r>
      <w:r w:rsidRPr="00DF00DC">
        <w:rPr>
          <w:lang w:eastAsia="en-US"/>
        </w:rPr>
        <w:t>30 dni od upływu terminu płatności. Prawo rozwiązania Umowy należy wykonać w terminie 30 dni</w:t>
      </w:r>
      <w:r w:rsidRPr="00162B16">
        <w:rPr>
          <w:lang w:eastAsia="en-US"/>
        </w:rPr>
        <w:t xml:space="preserve"> od powzięcia wiadomości o tej okoliczności. </w:t>
      </w:r>
    </w:p>
    <w:p w:rsidR="00055706" w:rsidRPr="00162B16" w:rsidRDefault="00055706" w:rsidP="008D5C00">
      <w:pPr>
        <w:numPr>
          <w:ilvl w:val="0"/>
          <w:numId w:val="10"/>
        </w:numPr>
        <w:suppressAutoHyphens/>
        <w:spacing w:after="120"/>
        <w:jc w:val="both"/>
        <w:rPr>
          <w:lang w:eastAsia="en-US"/>
        </w:rPr>
      </w:pPr>
      <w:r w:rsidRPr="00162B16">
        <w:rPr>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lang w:eastAsia="en-US"/>
        </w:rPr>
        <w:t>14 dni.</w:t>
      </w:r>
      <w:r w:rsidRPr="00162B16">
        <w:rPr>
          <w:lang w:eastAsia="en-US"/>
        </w:rPr>
        <w:t xml:space="preserve"> Dopiero po upływie wyznaczonego terminu, Wykonawca może odstąpić od Umowy w drodze oświadczenia złożonego w formie pisemnej;</w:t>
      </w:r>
    </w:p>
    <w:p w:rsidR="00055706" w:rsidRDefault="00055706" w:rsidP="008D5C00">
      <w:pPr>
        <w:numPr>
          <w:ilvl w:val="0"/>
          <w:numId w:val="10"/>
        </w:numPr>
        <w:suppressAutoHyphens/>
        <w:jc w:val="both"/>
        <w:rPr>
          <w:lang w:eastAsia="en-US"/>
        </w:rPr>
      </w:pPr>
      <w:r w:rsidRPr="00162B16">
        <w:rPr>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055706" w:rsidRDefault="00055706" w:rsidP="00055706">
      <w:pPr>
        <w:pStyle w:val="Tekstpodstawowy"/>
        <w:spacing w:after="0"/>
        <w:jc w:val="center"/>
        <w:rPr>
          <w:b/>
        </w:rPr>
      </w:pPr>
      <w:r>
        <w:rPr>
          <w:lang w:eastAsia="en-US"/>
        </w:rPr>
        <w:t xml:space="preserve"> Strony mają prawo do wypowiedzenia umowy z dwumiesięcznym okresem wypowiedzenia</w:t>
      </w:r>
    </w:p>
    <w:p w:rsidR="00055706" w:rsidRDefault="00055706" w:rsidP="00055706">
      <w:pPr>
        <w:pStyle w:val="Tekstpodstawowy"/>
        <w:spacing w:after="0"/>
        <w:jc w:val="center"/>
        <w:rPr>
          <w:b/>
        </w:rPr>
      </w:pPr>
    </w:p>
    <w:p w:rsidR="00055706" w:rsidRDefault="00055706" w:rsidP="00055706">
      <w:pPr>
        <w:pStyle w:val="Tekstpodstawowy"/>
        <w:spacing w:after="0"/>
        <w:jc w:val="center"/>
        <w:rPr>
          <w:b/>
        </w:rPr>
      </w:pPr>
    </w:p>
    <w:p w:rsidR="008D5C00" w:rsidRDefault="008D5C00" w:rsidP="008D5C00">
      <w:pPr>
        <w:tabs>
          <w:tab w:val="num" w:pos="284"/>
        </w:tabs>
        <w:ind w:left="284" w:hanging="284"/>
        <w:jc w:val="center"/>
        <w:rPr>
          <w:b/>
        </w:rPr>
      </w:pPr>
      <w:r w:rsidRPr="00334030">
        <w:rPr>
          <w:b/>
        </w:rPr>
        <w:lastRenderedPageBreak/>
        <w:t xml:space="preserve">§ </w:t>
      </w:r>
      <w:r>
        <w:rPr>
          <w:b/>
        </w:rPr>
        <w:t>8</w:t>
      </w:r>
    </w:p>
    <w:p w:rsidR="008D5C00" w:rsidRDefault="008D5C00" w:rsidP="00752323">
      <w:pPr>
        <w:tabs>
          <w:tab w:val="num" w:pos="284"/>
        </w:tabs>
        <w:ind w:left="284" w:hanging="284"/>
        <w:jc w:val="center"/>
        <w:rPr>
          <w:b/>
        </w:rPr>
      </w:pPr>
      <w:r>
        <w:rPr>
          <w:b/>
        </w:rPr>
        <w:t>Prawa autorskie</w:t>
      </w:r>
    </w:p>
    <w:p w:rsidR="008D5C00" w:rsidRPr="00DC6FC6" w:rsidRDefault="008D5C00" w:rsidP="008D5C00">
      <w:pPr>
        <w:numPr>
          <w:ilvl w:val="0"/>
          <w:numId w:val="14"/>
        </w:numPr>
        <w:tabs>
          <w:tab w:val="clear" w:pos="1440"/>
          <w:tab w:val="num" w:pos="426"/>
        </w:tabs>
        <w:spacing w:before="120" w:after="120"/>
        <w:ind w:left="426" w:hanging="426"/>
        <w:jc w:val="both"/>
      </w:pPr>
      <w:r>
        <w:t>Wykonawca</w:t>
      </w:r>
      <w:r w:rsidRPr="00DC6FC6">
        <w:t xml:space="preserve"> oświadcza, że przysługują mu wyłączne i nieograniczone autorskie prawa majątkowe do wyników oceny, o których mowa w § 1 Umowy, powstałych w ramach realizacji przedmiotu Umowy.</w:t>
      </w:r>
    </w:p>
    <w:p w:rsidR="008D5C00" w:rsidRPr="008D5C00" w:rsidRDefault="008D5C00" w:rsidP="008D5C00">
      <w:pPr>
        <w:pStyle w:val="Tekstpodstawowy"/>
        <w:numPr>
          <w:ilvl w:val="0"/>
          <w:numId w:val="14"/>
        </w:numPr>
        <w:tabs>
          <w:tab w:val="clear" w:pos="1440"/>
          <w:tab w:val="num" w:pos="426"/>
        </w:tabs>
        <w:spacing w:after="0"/>
        <w:ind w:left="720" w:hanging="720"/>
        <w:jc w:val="both"/>
        <w:rPr>
          <w:color w:val="000000"/>
        </w:rPr>
      </w:pPr>
      <w:r w:rsidRPr="008D5C00">
        <w:rPr>
          <w:color w:val="000000"/>
        </w:rPr>
        <w:t xml:space="preserve">W ramach wynagrodzenia, o którym mowa w § </w:t>
      </w:r>
      <w:r>
        <w:rPr>
          <w:color w:val="000000"/>
        </w:rPr>
        <w:t>4</w:t>
      </w:r>
      <w:r w:rsidRPr="008D5C00">
        <w:rPr>
          <w:color w:val="000000"/>
        </w:rPr>
        <w:t xml:space="preserve">, </w:t>
      </w:r>
      <w:r>
        <w:rPr>
          <w:color w:val="000000"/>
        </w:rPr>
        <w:t>Wykonawca</w:t>
      </w:r>
      <w:r w:rsidRPr="008D5C00">
        <w:rPr>
          <w:color w:val="000000"/>
        </w:rPr>
        <w:t>:</w:t>
      </w:r>
    </w:p>
    <w:p w:rsidR="008D5C00" w:rsidRPr="008D5C00" w:rsidRDefault="008D5C00" w:rsidP="008D5C00">
      <w:pPr>
        <w:pStyle w:val="Tekstpodstawowy"/>
        <w:numPr>
          <w:ilvl w:val="1"/>
          <w:numId w:val="15"/>
        </w:numPr>
        <w:tabs>
          <w:tab w:val="clear" w:pos="1440"/>
          <w:tab w:val="num" w:pos="1134"/>
        </w:tabs>
        <w:spacing w:after="0"/>
        <w:ind w:left="1134" w:hanging="425"/>
        <w:jc w:val="both"/>
        <w:rPr>
          <w:color w:val="000000"/>
        </w:rPr>
      </w:pPr>
      <w:r w:rsidRPr="008D5C00">
        <w:rPr>
          <w:color w:val="000000"/>
        </w:rPr>
        <w:t>przenosi na Z</w:t>
      </w:r>
      <w:r>
        <w:rPr>
          <w:color w:val="000000"/>
        </w:rPr>
        <w:t>amawiającego</w:t>
      </w:r>
      <w:r w:rsidRPr="008D5C00">
        <w:t xml:space="preserve"> całość autorskich praw majątkowych do utworów w rozumieniu ustawy z dnia 4 lutego 1994r. o prawie autorskim i prawach pokrewnych (</w:t>
      </w:r>
      <w:proofErr w:type="spellStart"/>
      <w:r w:rsidRPr="008D5C00">
        <w:t>t.j</w:t>
      </w:r>
      <w:proofErr w:type="spellEnd"/>
      <w:r w:rsidRPr="008D5C00">
        <w:t xml:space="preserve">.  Dz. U. z 2006, Nr 90, poz. 631 z </w:t>
      </w:r>
      <w:proofErr w:type="spellStart"/>
      <w:r w:rsidRPr="008D5C00">
        <w:t>późn</w:t>
      </w:r>
      <w:proofErr w:type="spellEnd"/>
      <w:r w:rsidRPr="008D5C00">
        <w:t>. zm.), powstałych w ramach realizacji przedmiotu Umowy, bez ograniczeń terytorialnych i czasowych, do korzystania i rozporządzania nimi  na wszystkich znanych polach eksploatacji, a w szczególności:</w:t>
      </w:r>
    </w:p>
    <w:p w:rsidR="008D5C00" w:rsidRPr="008D5C00" w:rsidRDefault="008D5C00" w:rsidP="008D5C00">
      <w:pPr>
        <w:pStyle w:val="Tekstpodstawowy"/>
        <w:numPr>
          <w:ilvl w:val="0"/>
          <w:numId w:val="16"/>
        </w:numPr>
        <w:tabs>
          <w:tab w:val="num" w:pos="2700"/>
        </w:tabs>
        <w:spacing w:after="0"/>
        <w:jc w:val="both"/>
      </w:pPr>
      <w:r w:rsidRPr="008D5C00">
        <w:t xml:space="preserve">w zakresie utrwalania i zwielokrotniania – wytwarzania dowolną techniką egzemplarzy utworów powstałych w ramach realizacji przedmiotu Umowy, w tym techniką drukarską, reprograficzną, zapisu magnetycznego oraz techniką cyfrową, a także do wprowadzania opracowania do pamięci komputera; </w:t>
      </w:r>
    </w:p>
    <w:p w:rsidR="008D5C00" w:rsidRPr="008D5C00" w:rsidRDefault="008D5C00" w:rsidP="008D5C00">
      <w:pPr>
        <w:pStyle w:val="Tekstpodstawowy"/>
        <w:numPr>
          <w:ilvl w:val="0"/>
          <w:numId w:val="16"/>
        </w:numPr>
        <w:tabs>
          <w:tab w:val="num" w:pos="2700"/>
        </w:tabs>
        <w:spacing w:after="0"/>
        <w:jc w:val="both"/>
        <w:rPr>
          <w:color w:val="000000"/>
        </w:rPr>
      </w:pPr>
      <w:r w:rsidRPr="008D5C00">
        <w:t xml:space="preserve">w zakresie obrotu oryginałem albo egzemplarzami, na których utwory utrwalono – wprowadzania do obrotu, użyczania,  najmu lub dzierżawy oryginału albo egzemplarzy; </w:t>
      </w:r>
    </w:p>
    <w:p w:rsidR="008D5C00" w:rsidRDefault="008D5C00" w:rsidP="008D5C00">
      <w:pPr>
        <w:pStyle w:val="Tekstpodstawowy"/>
        <w:numPr>
          <w:ilvl w:val="0"/>
          <w:numId w:val="16"/>
        </w:numPr>
        <w:tabs>
          <w:tab w:val="num" w:pos="2700"/>
        </w:tabs>
        <w:spacing w:after="0"/>
        <w:jc w:val="both"/>
        <w:rPr>
          <w:color w:val="000000"/>
        </w:rPr>
      </w:pPr>
      <w:r w:rsidRPr="008D5C00">
        <w:t>w zakresie rozpowszechniania utworów w sposób inny niż określony w punkcie (b) – publicznego wykonania, wystawienia, wyświetlenia, a także publicznego udostępniania w taki sposób, aby każdy mógł mieć do niego dostęp w miejscu i w czasie przez siebie wybranym, w tym poprzez udostępnianie go w sieci Internet</w:t>
      </w:r>
      <w:r w:rsidRPr="008D5C00">
        <w:rPr>
          <w:color w:val="000000"/>
        </w:rPr>
        <w:t>.</w:t>
      </w:r>
    </w:p>
    <w:p w:rsidR="008D5C00" w:rsidRPr="008D5C00" w:rsidRDefault="008D5C00" w:rsidP="008D5C00">
      <w:pPr>
        <w:pStyle w:val="Tekstpodstawowy"/>
        <w:tabs>
          <w:tab w:val="num" w:pos="2700"/>
        </w:tabs>
        <w:spacing w:after="0"/>
        <w:ind w:left="1440"/>
        <w:jc w:val="both"/>
        <w:rPr>
          <w:color w:val="000000"/>
        </w:rPr>
      </w:pPr>
    </w:p>
    <w:p w:rsidR="008D5C00" w:rsidRPr="00DC6FC6" w:rsidRDefault="008D5C00" w:rsidP="008D5C00">
      <w:pPr>
        <w:numPr>
          <w:ilvl w:val="1"/>
          <w:numId w:val="15"/>
        </w:numPr>
        <w:tabs>
          <w:tab w:val="clear" w:pos="1440"/>
          <w:tab w:val="num" w:pos="1134"/>
        </w:tabs>
        <w:autoSpaceDE w:val="0"/>
        <w:autoSpaceDN w:val="0"/>
        <w:adjustRightInd w:val="0"/>
        <w:spacing w:after="120"/>
        <w:ind w:left="1134" w:hanging="425"/>
        <w:jc w:val="both"/>
        <w:rPr>
          <w:rFonts w:eastAsia="Arial Unicode MS"/>
        </w:rPr>
      </w:pPr>
      <w:r w:rsidRPr="00DC6FC6">
        <w:rPr>
          <w:color w:val="000000"/>
        </w:rPr>
        <w:t>przenosi na Z</w:t>
      </w:r>
      <w:r>
        <w:rPr>
          <w:color w:val="000000"/>
        </w:rPr>
        <w:t>amawiającego</w:t>
      </w:r>
      <w:r w:rsidRPr="00DC6FC6">
        <w:t xml:space="preserve"> </w:t>
      </w:r>
      <w:r w:rsidRPr="00DC6FC6">
        <w:rPr>
          <w:rFonts w:eastAsia="Arial Unicode MS"/>
        </w:rPr>
        <w:t>wyłączne prawa do rozpowszechniania (w tym rozporządzania i korzystania) oraz zezwalania na rozpowszechnianie wszelkich opracowań utworów powstałych w ramach realizacji przedmiotu Umowy, w szczególności ich adaptacji lub przeróbek, a nadto prawa wykorzystania fragmentów (elementów) utworów powstałych w ramach realizacji przedmiotu Umowy w innych utworach;</w:t>
      </w:r>
    </w:p>
    <w:p w:rsidR="008D5C00" w:rsidRPr="00DC6FC6" w:rsidRDefault="008D5C00" w:rsidP="008D5C00">
      <w:pPr>
        <w:numPr>
          <w:ilvl w:val="1"/>
          <w:numId w:val="15"/>
        </w:numPr>
        <w:tabs>
          <w:tab w:val="clear" w:pos="1440"/>
          <w:tab w:val="num" w:pos="1134"/>
        </w:tabs>
        <w:autoSpaceDE w:val="0"/>
        <w:autoSpaceDN w:val="0"/>
        <w:adjustRightInd w:val="0"/>
        <w:spacing w:after="120"/>
        <w:ind w:left="1134" w:hanging="425"/>
        <w:jc w:val="both"/>
        <w:rPr>
          <w:rFonts w:eastAsia="SimSun"/>
        </w:rPr>
      </w:pPr>
      <w:r w:rsidRPr="00DC6FC6">
        <w:rPr>
          <w:iCs/>
        </w:rPr>
        <w:t>zezwala Z</w:t>
      </w:r>
      <w:r>
        <w:rPr>
          <w:iCs/>
        </w:rPr>
        <w:t>amawiającemu</w:t>
      </w:r>
      <w:r w:rsidRPr="00DC6FC6">
        <w:rPr>
          <w:iCs/>
        </w:rPr>
        <w:t xml:space="preserve"> na dokonywanie </w:t>
      </w:r>
      <w:r w:rsidRPr="00DC6FC6">
        <w:t>opracowań utworów powstałych w ramach realizacji przedmiotu Umowy, w rozumieniu przepisu art. 2 ustawy o prawie autorskim i prawach pokrewnych, w tym na ich obróbkę i utrwalanie na każdym nośniku , niezależnie od standardu, systemu i formatu oraz na  rozporządzanie i korzystanie z nich, a także na ich pierwszą publikacją, anonimowe użycie oraz na wykonywanie przez Z</w:t>
      </w:r>
      <w:r>
        <w:t>amawiającego</w:t>
      </w:r>
      <w:r w:rsidRPr="00DC6FC6">
        <w:t xml:space="preserve"> nadzoru nad sposobem korzystania z utworów lub ich opracowań. Wykonawca upoważnia Z</w:t>
      </w:r>
      <w:r>
        <w:t>amawiającego</w:t>
      </w:r>
      <w:r w:rsidRPr="00DC6FC6">
        <w:t xml:space="preserve"> do zezwalania na wykonywanie praw zależnych do utworów powstałych w ramach realizacji przedmiotu Umowy</w:t>
      </w:r>
      <w:r w:rsidRPr="00DC6FC6">
        <w:rPr>
          <w:rFonts w:eastAsia="SimSun"/>
        </w:rPr>
        <w:t>, na polach eksploatacji określonych w niniejszym paragrafie;</w:t>
      </w:r>
      <w:r w:rsidRPr="00DC6FC6">
        <w:rPr>
          <w:rFonts w:eastAsia="Arial Unicode MS"/>
          <w:iCs/>
        </w:rPr>
        <w:t xml:space="preserve"> </w:t>
      </w:r>
    </w:p>
    <w:p w:rsidR="008D5C00" w:rsidRPr="00DC6FC6" w:rsidRDefault="008D5C00" w:rsidP="008D5C00">
      <w:pPr>
        <w:numPr>
          <w:ilvl w:val="1"/>
          <w:numId w:val="15"/>
        </w:numPr>
        <w:tabs>
          <w:tab w:val="clear" w:pos="1440"/>
          <w:tab w:val="num" w:pos="1134"/>
        </w:tabs>
        <w:autoSpaceDE w:val="0"/>
        <w:autoSpaceDN w:val="0"/>
        <w:adjustRightInd w:val="0"/>
        <w:spacing w:before="120" w:after="120"/>
        <w:ind w:left="1134" w:hanging="425"/>
        <w:jc w:val="both"/>
        <w:rPr>
          <w:rFonts w:eastAsia="SimSun"/>
        </w:rPr>
      </w:pPr>
      <w:r>
        <w:rPr>
          <w:color w:val="000000"/>
        </w:rPr>
        <w:t xml:space="preserve">przenosi </w:t>
      </w:r>
      <w:r w:rsidRPr="00DC6FC6">
        <w:rPr>
          <w:color w:val="000000"/>
        </w:rPr>
        <w:t>na Z</w:t>
      </w:r>
      <w:r>
        <w:rPr>
          <w:color w:val="000000"/>
        </w:rPr>
        <w:t>amawiającego</w:t>
      </w:r>
      <w:r w:rsidRPr="00DC6FC6">
        <w:t xml:space="preserve"> </w:t>
      </w:r>
      <w:r w:rsidRPr="00DC6FC6">
        <w:rPr>
          <w:iCs/>
        </w:rPr>
        <w:t xml:space="preserve">własność nośników na których utwory </w:t>
      </w:r>
      <w:r w:rsidRPr="00DC6FC6">
        <w:t>powstałe w ramach realizacji przedmiotu Umowy</w:t>
      </w:r>
      <w:r w:rsidRPr="00DC6FC6" w:rsidDel="00276CE5">
        <w:rPr>
          <w:iCs/>
        </w:rPr>
        <w:t xml:space="preserve"> </w:t>
      </w:r>
      <w:r w:rsidRPr="00DC6FC6">
        <w:rPr>
          <w:iCs/>
        </w:rPr>
        <w:t>zostały utrwalone i przekazane Z</w:t>
      </w:r>
      <w:r>
        <w:rPr>
          <w:iCs/>
        </w:rPr>
        <w:t>amawiającemu</w:t>
      </w:r>
      <w:r w:rsidRPr="00DC6FC6">
        <w:rPr>
          <w:iCs/>
        </w:rPr>
        <w:t>.</w:t>
      </w:r>
    </w:p>
    <w:p w:rsidR="008D5C00" w:rsidRPr="00DC6FC6" w:rsidRDefault="008D5C00" w:rsidP="008D5C00">
      <w:pPr>
        <w:pStyle w:val="Tekstpodstawowy"/>
        <w:rPr>
          <w:color w:val="000000"/>
          <w:sz w:val="20"/>
        </w:rPr>
      </w:pPr>
    </w:p>
    <w:p w:rsidR="008D5C00" w:rsidRPr="008D5C00" w:rsidRDefault="008D5C00" w:rsidP="008D5C00">
      <w:pPr>
        <w:pStyle w:val="Tekstpodstawowy"/>
        <w:numPr>
          <w:ilvl w:val="0"/>
          <w:numId w:val="14"/>
        </w:numPr>
        <w:tabs>
          <w:tab w:val="clear" w:pos="1440"/>
          <w:tab w:val="num" w:pos="426"/>
        </w:tabs>
        <w:spacing w:after="0"/>
        <w:ind w:left="426" w:hanging="426"/>
        <w:jc w:val="both"/>
        <w:rPr>
          <w:iCs/>
        </w:rPr>
      </w:pPr>
      <w:r w:rsidRPr="008D5C00">
        <w:rPr>
          <w:iCs/>
        </w:rPr>
        <w:t>Autorskie prawa majątkowe, o których mowa w niniejszym paragrafie, przechodzą na Z</w:t>
      </w:r>
      <w:r>
        <w:rPr>
          <w:iCs/>
        </w:rPr>
        <w:t>amawiającego</w:t>
      </w:r>
      <w:r w:rsidRPr="008D5C00">
        <w:rPr>
          <w:iCs/>
        </w:rPr>
        <w:t xml:space="preserve"> z chwilą przekazania utworów powstałych w ramach realizacji przedmiotu Umowy.</w:t>
      </w:r>
    </w:p>
    <w:p w:rsidR="008D5C00" w:rsidRDefault="008D5C00" w:rsidP="008D5C00">
      <w:pPr>
        <w:tabs>
          <w:tab w:val="num" w:pos="284"/>
        </w:tabs>
        <w:rPr>
          <w:b/>
        </w:rPr>
      </w:pPr>
    </w:p>
    <w:p w:rsidR="00055706" w:rsidRDefault="00055706" w:rsidP="00055706">
      <w:pPr>
        <w:tabs>
          <w:tab w:val="num" w:pos="284"/>
        </w:tabs>
        <w:ind w:left="284" w:hanging="284"/>
        <w:jc w:val="center"/>
        <w:rPr>
          <w:b/>
        </w:rPr>
      </w:pPr>
      <w:r w:rsidRPr="00334030">
        <w:rPr>
          <w:b/>
        </w:rPr>
        <w:t xml:space="preserve">§ </w:t>
      </w:r>
      <w:r w:rsidR="005E7136">
        <w:rPr>
          <w:b/>
        </w:rPr>
        <w:t>9</w:t>
      </w:r>
    </w:p>
    <w:p w:rsidR="008D5C00" w:rsidRPr="00334030" w:rsidRDefault="00055706" w:rsidP="00752323">
      <w:pPr>
        <w:tabs>
          <w:tab w:val="num" w:pos="284"/>
        </w:tabs>
        <w:ind w:left="284" w:hanging="284"/>
        <w:jc w:val="center"/>
        <w:rPr>
          <w:b/>
        </w:rPr>
      </w:pPr>
      <w:r>
        <w:rPr>
          <w:b/>
        </w:rPr>
        <w:t>Zmiany umowy</w:t>
      </w:r>
    </w:p>
    <w:p w:rsidR="00055706" w:rsidRPr="00B96E64" w:rsidRDefault="00055706" w:rsidP="008D5C00">
      <w:pPr>
        <w:numPr>
          <w:ilvl w:val="1"/>
          <w:numId w:val="11"/>
        </w:numPr>
        <w:tabs>
          <w:tab w:val="clear" w:pos="1440"/>
          <w:tab w:val="num" w:pos="360"/>
        </w:tabs>
        <w:spacing w:before="120"/>
        <w:ind w:left="360" w:right="23"/>
        <w:jc w:val="both"/>
      </w:pPr>
      <w:r w:rsidRPr="00B96E64">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055706" w:rsidRPr="00B96E64" w:rsidRDefault="00055706" w:rsidP="008D5C00">
      <w:pPr>
        <w:numPr>
          <w:ilvl w:val="1"/>
          <w:numId w:val="11"/>
        </w:numPr>
        <w:tabs>
          <w:tab w:val="clear" w:pos="1440"/>
          <w:tab w:val="num" w:pos="360"/>
        </w:tabs>
        <w:spacing w:before="120"/>
        <w:ind w:left="360" w:right="23"/>
        <w:jc w:val="both"/>
      </w:pPr>
      <w:r w:rsidRPr="00B96E64">
        <w:t>Zmiany, o których mowa powyżej definiowane są w szczególności jako:</w:t>
      </w:r>
    </w:p>
    <w:p w:rsidR="00055706" w:rsidRPr="00B96E64" w:rsidRDefault="00055706" w:rsidP="008D5C00">
      <w:pPr>
        <w:numPr>
          <w:ilvl w:val="1"/>
          <w:numId w:val="12"/>
        </w:numPr>
        <w:tabs>
          <w:tab w:val="clear" w:pos="1440"/>
          <w:tab w:val="left" w:pos="660"/>
        </w:tabs>
        <w:spacing w:before="120"/>
        <w:ind w:left="900" w:right="23" w:hanging="540"/>
        <w:jc w:val="both"/>
      </w:pPr>
      <w:r w:rsidRPr="00B96E64">
        <w:t xml:space="preserve">zmiana przepisów mających zastosowanie przy wykonaniu umowy; </w:t>
      </w:r>
    </w:p>
    <w:p w:rsidR="00055706" w:rsidRPr="00B96E64" w:rsidRDefault="00055706" w:rsidP="008D5C00">
      <w:pPr>
        <w:numPr>
          <w:ilvl w:val="1"/>
          <w:numId w:val="12"/>
        </w:numPr>
        <w:tabs>
          <w:tab w:val="clear" w:pos="1440"/>
          <w:tab w:val="left" w:pos="660"/>
          <w:tab w:val="num" w:pos="720"/>
        </w:tabs>
        <w:spacing w:before="120"/>
        <w:ind w:left="660" w:right="23" w:hanging="300"/>
        <w:jc w:val="both"/>
      </w:pPr>
      <w:r w:rsidRPr="00B96E64">
        <w:rPr>
          <w:rFonts w:eastAsia="TimesNewRoman"/>
        </w:rPr>
        <w:t>zmiany stawki podatku VAT w odniesieniu do całości przedmiotu zamówienia – w przypadku zmiany przepisów ustawy o podatku od towarów i usług;</w:t>
      </w:r>
    </w:p>
    <w:p w:rsidR="00055706" w:rsidRPr="00B96E64" w:rsidRDefault="00055706" w:rsidP="008D5C00">
      <w:pPr>
        <w:numPr>
          <w:ilvl w:val="1"/>
          <w:numId w:val="12"/>
        </w:numPr>
        <w:tabs>
          <w:tab w:val="clear" w:pos="1440"/>
          <w:tab w:val="left" w:pos="660"/>
        </w:tabs>
        <w:spacing w:before="120"/>
        <w:ind w:left="660" w:right="23" w:hanging="300"/>
        <w:jc w:val="both"/>
      </w:pPr>
      <w:r w:rsidRPr="00B96E64">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055706" w:rsidRPr="00B96E64" w:rsidRDefault="00055706" w:rsidP="008D5C00">
      <w:pPr>
        <w:numPr>
          <w:ilvl w:val="2"/>
          <w:numId w:val="12"/>
        </w:numPr>
        <w:tabs>
          <w:tab w:val="clear" w:pos="2340"/>
          <w:tab w:val="num" w:pos="360"/>
        </w:tabs>
        <w:spacing w:before="120"/>
        <w:ind w:left="360" w:right="22"/>
        <w:jc w:val="both"/>
      </w:pPr>
      <w:r w:rsidRPr="00B96E64">
        <w:t>Dopuszcza się nadto możliwość zmiany terminu realizacji jeżeli Wykonawca zgłosi przeszkodę w realizacji zadania zawinioną przez Zamawiającego.</w:t>
      </w:r>
    </w:p>
    <w:p w:rsidR="00055706" w:rsidRDefault="00055706" w:rsidP="008D5C00">
      <w:pPr>
        <w:numPr>
          <w:ilvl w:val="2"/>
          <w:numId w:val="12"/>
        </w:numPr>
        <w:tabs>
          <w:tab w:val="clear" w:pos="2340"/>
          <w:tab w:val="num" w:pos="360"/>
        </w:tabs>
        <w:spacing w:before="120"/>
        <w:ind w:left="360" w:right="22"/>
        <w:jc w:val="both"/>
      </w:pPr>
      <w:r w:rsidRPr="00B96E64">
        <w:t>Każda zmiana umowy może nastąpić jedynie za zgodą obu stron wyrażoną na piśmie w formie aneksu pod rygorem nieważności</w:t>
      </w:r>
      <w:r>
        <w:t>.</w:t>
      </w:r>
    </w:p>
    <w:p w:rsidR="00055706" w:rsidRDefault="00055706" w:rsidP="00055706">
      <w:pPr>
        <w:pStyle w:val="Tekstpodstawowy"/>
        <w:spacing w:after="0"/>
        <w:rPr>
          <w:b/>
        </w:rPr>
      </w:pPr>
    </w:p>
    <w:p w:rsidR="004A111D" w:rsidRPr="00055706" w:rsidRDefault="004A111D" w:rsidP="00055706">
      <w:pPr>
        <w:pStyle w:val="Tekstpodstawowy"/>
        <w:spacing w:after="0"/>
        <w:jc w:val="center"/>
        <w:rPr>
          <w:b/>
        </w:rPr>
      </w:pPr>
      <w:r w:rsidRPr="00055706">
        <w:rPr>
          <w:b/>
        </w:rPr>
        <w:t xml:space="preserve">§ </w:t>
      </w:r>
      <w:r w:rsidR="005E7136">
        <w:rPr>
          <w:b/>
        </w:rPr>
        <w:t>10</w:t>
      </w:r>
    </w:p>
    <w:p w:rsidR="004A111D" w:rsidRPr="00055706" w:rsidRDefault="004A111D" w:rsidP="00055706">
      <w:pPr>
        <w:pStyle w:val="Tekstpodstawowy"/>
        <w:spacing w:after="0"/>
        <w:jc w:val="center"/>
        <w:rPr>
          <w:b/>
        </w:rPr>
      </w:pPr>
      <w:r w:rsidRPr="00055706">
        <w:rPr>
          <w:b/>
        </w:rPr>
        <w:t>Postanowienia końcowe</w:t>
      </w:r>
    </w:p>
    <w:p w:rsidR="00693DB4" w:rsidRPr="00055706" w:rsidRDefault="00693DB4" w:rsidP="008D5C00">
      <w:pPr>
        <w:numPr>
          <w:ilvl w:val="0"/>
          <w:numId w:val="2"/>
        </w:numPr>
        <w:tabs>
          <w:tab w:val="clear" w:pos="567"/>
          <w:tab w:val="num" w:pos="426"/>
        </w:tabs>
        <w:ind w:left="426" w:hanging="426"/>
        <w:jc w:val="both"/>
      </w:pPr>
      <w:r w:rsidRPr="00055706">
        <w:t xml:space="preserve">Zamawiający zastrzega sobie prawo natychmiastowego odstąpienia od umowy z przyczyn leżących po stronie Wykonawcy.  </w:t>
      </w:r>
    </w:p>
    <w:p w:rsidR="00B024D5" w:rsidRPr="00055706" w:rsidRDefault="00B024D5" w:rsidP="008D5C00">
      <w:pPr>
        <w:numPr>
          <w:ilvl w:val="0"/>
          <w:numId w:val="2"/>
        </w:numPr>
        <w:tabs>
          <w:tab w:val="clear" w:pos="567"/>
          <w:tab w:val="num" w:pos="426"/>
        </w:tabs>
        <w:ind w:left="426" w:hanging="426"/>
        <w:jc w:val="both"/>
      </w:pPr>
      <w:r w:rsidRPr="00055706">
        <w:t>Wszelkie zmiany i uzupełnienia niniejszej umowy mogą nastąpić wyłącznie w granicach ustawy Prawo zamówień publicznych za zgodą obu Stron i pod rygorem nieważności wymagają formy pisemnej</w:t>
      </w:r>
    </w:p>
    <w:p w:rsidR="00693DB4" w:rsidRPr="00055706" w:rsidRDefault="00693DB4" w:rsidP="008D5C00">
      <w:pPr>
        <w:numPr>
          <w:ilvl w:val="0"/>
          <w:numId w:val="2"/>
        </w:numPr>
        <w:tabs>
          <w:tab w:val="clear" w:pos="567"/>
          <w:tab w:val="num" w:pos="426"/>
        </w:tabs>
        <w:ind w:left="426" w:hanging="426"/>
        <w:jc w:val="both"/>
      </w:pPr>
      <w:r w:rsidRPr="00055706">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693DB4" w:rsidRPr="00055706" w:rsidRDefault="00693DB4" w:rsidP="008D5C00">
      <w:pPr>
        <w:pStyle w:val="Tekstpodstawowy"/>
        <w:numPr>
          <w:ilvl w:val="0"/>
          <w:numId w:val="2"/>
        </w:numPr>
        <w:tabs>
          <w:tab w:val="clear" w:pos="567"/>
          <w:tab w:val="num" w:pos="426"/>
        </w:tabs>
        <w:spacing w:after="60"/>
        <w:ind w:left="426" w:hanging="426"/>
        <w:jc w:val="both"/>
      </w:pPr>
      <w:r w:rsidRPr="00055706">
        <w:t xml:space="preserve">Umowa może zostać rozwiązana przez każdą ze stron z miesięcznym terminem wypowiedzenia.  </w:t>
      </w:r>
    </w:p>
    <w:p w:rsidR="00693DB4" w:rsidRPr="00055706" w:rsidRDefault="00693DB4" w:rsidP="008D5C00">
      <w:pPr>
        <w:numPr>
          <w:ilvl w:val="0"/>
          <w:numId w:val="2"/>
        </w:numPr>
        <w:tabs>
          <w:tab w:val="clear" w:pos="567"/>
          <w:tab w:val="num" w:pos="426"/>
        </w:tabs>
        <w:ind w:left="426" w:hanging="426"/>
        <w:jc w:val="both"/>
      </w:pPr>
      <w:r w:rsidRPr="00055706">
        <w:t xml:space="preserve">W sprawach nieuregulowanych w umowie będą miały zastosowanie przepisy Prawa zamówień publicznych i Kodeksu cywilnego.  </w:t>
      </w:r>
    </w:p>
    <w:p w:rsidR="00693DB4" w:rsidRPr="00055706" w:rsidRDefault="00693DB4" w:rsidP="008D5C00">
      <w:pPr>
        <w:numPr>
          <w:ilvl w:val="0"/>
          <w:numId w:val="2"/>
        </w:numPr>
        <w:tabs>
          <w:tab w:val="clear" w:pos="567"/>
          <w:tab w:val="num" w:pos="426"/>
        </w:tabs>
        <w:ind w:left="426" w:hanging="426"/>
        <w:jc w:val="both"/>
      </w:pPr>
      <w:r w:rsidRPr="00055706">
        <w:t xml:space="preserve">Wszelkie spory wynikające z niniejszej umowy strony zobowiązują się rozstrzygać polubownie.  W przypadku braku porozumienia właściwy do rozstrzygnięcia sporu będzie sąd właściwy dla siedziby Zamawiającego.  </w:t>
      </w:r>
    </w:p>
    <w:p w:rsidR="00693DB4" w:rsidRPr="00055706" w:rsidRDefault="00693DB4" w:rsidP="008D5C00">
      <w:pPr>
        <w:numPr>
          <w:ilvl w:val="0"/>
          <w:numId w:val="2"/>
        </w:numPr>
        <w:tabs>
          <w:tab w:val="clear" w:pos="567"/>
          <w:tab w:val="num" w:pos="426"/>
        </w:tabs>
        <w:ind w:left="426" w:hanging="426"/>
        <w:jc w:val="both"/>
      </w:pPr>
      <w:r w:rsidRPr="00055706">
        <w:t xml:space="preserve">Umowę sporządzono w dwóch jednobrzmiących egzemplarzach, jednym dla Zamawiającego i jednym dla Wykonawcy.  </w:t>
      </w:r>
    </w:p>
    <w:p w:rsidR="00B17E54" w:rsidRPr="00055706" w:rsidRDefault="00B17E54" w:rsidP="00055706">
      <w:pPr>
        <w:autoSpaceDE w:val="0"/>
        <w:autoSpaceDN w:val="0"/>
        <w:adjustRightInd w:val="0"/>
        <w:jc w:val="both"/>
        <w:rPr>
          <w:color w:val="000000"/>
        </w:rPr>
      </w:pPr>
    </w:p>
    <w:p w:rsidR="00D143A7" w:rsidRPr="00B14B4C" w:rsidRDefault="00D143A7" w:rsidP="005C3382">
      <w:pPr>
        <w:pStyle w:val="Standardowy0"/>
        <w:jc w:val="both"/>
        <w:rPr>
          <w:rFonts w:ascii="Times New Roman" w:hAnsi="Times New Roman" w:cs="Times New Roman"/>
          <w:iCs/>
          <w:sz w:val="24"/>
        </w:rPr>
      </w:pPr>
    </w:p>
    <w:tbl>
      <w:tblPr>
        <w:tblW w:w="5000" w:type="pct"/>
        <w:tblLook w:val="01E0"/>
      </w:tblPr>
      <w:tblGrid>
        <w:gridCol w:w="4644"/>
        <w:gridCol w:w="4644"/>
      </w:tblGrid>
      <w:tr w:rsidR="005C3382" w:rsidRPr="00F17577" w:rsidTr="00E90521">
        <w:tc>
          <w:tcPr>
            <w:tcW w:w="2500" w:type="pct"/>
          </w:tcPr>
          <w:p w:rsidR="005C3382" w:rsidRPr="00291E95" w:rsidRDefault="005C3382" w:rsidP="005174DC">
            <w:pPr>
              <w:jc w:val="center"/>
              <w:rPr>
                <w:b/>
                <w:sz w:val="28"/>
                <w:szCs w:val="28"/>
              </w:rPr>
            </w:pPr>
            <w:r w:rsidRPr="00291E95">
              <w:rPr>
                <w:b/>
                <w:sz w:val="28"/>
                <w:szCs w:val="28"/>
              </w:rPr>
              <w:t>Wykonawca</w:t>
            </w:r>
          </w:p>
        </w:tc>
        <w:tc>
          <w:tcPr>
            <w:tcW w:w="2500" w:type="pct"/>
          </w:tcPr>
          <w:p w:rsidR="005C3382" w:rsidRPr="00291E95" w:rsidRDefault="005C3382" w:rsidP="005174DC">
            <w:pPr>
              <w:jc w:val="center"/>
              <w:rPr>
                <w:b/>
                <w:sz w:val="28"/>
                <w:szCs w:val="28"/>
              </w:rPr>
            </w:pPr>
            <w:r w:rsidRPr="00291E95">
              <w:rPr>
                <w:b/>
                <w:sz w:val="28"/>
                <w:szCs w:val="28"/>
              </w:rPr>
              <w:t>Zamawiający</w:t>
            </w:r>
          </w:p>
        </w:tc>
      </w:tr>
    </w:tbl>
    <w:p w:rsidR="005C3382" w:rsidRPr="00F17577" w:rsidRDefault="005C3382" w:rsidP="00A131DD">
      <w:pPr>
        <w:jc w:val="both"/>
        <w:rPr>
          <w:rFonts w:ascii="Arial" w:hAnsi="Arial" w:cs="Arial"/>
          <w:sz w:val="19"/>
          <w:szCs w:val="19"/>
        </w:rPr>
      </w:pPr>
    </w:p>
    <w:sectPr w:rsidR="005C3382" w:rsidRPr="00F17577" w:rsidSect="00435BAD">
      <w:headerReference w:type="default" r:id="rId8"/>
      <w:footerReference w:type="even" r:id="rId9"/>
      <w:footerReference w:type="default" r:id="rId10"/>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421" w:rsidRDefault="00383421">
      <w:r>
        <w:separator/>
      </w:r>
    </w:p>
  </w:endnote>
  <w:endnote w:type="continuationSeparator" w:id="0">
    <w:p w:rsidR="00383421" w:rsidRDefault="00383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F5" w:rsidRDefault="00F419EC">
    <w:pPr>
      <w:pStyle w:val="Stopka"/>
      <w:framePr w:wrap="around" w:vAnchor="text" w:hAnchor="margin" w:xAlign="right" w:y="1"/>
      <w:rPr>
        <w:rStyle w:val="Numerstrony"/>
      </w:rPr>
    </w:pPr>
    <w:r>
      <w:rPr>
        <w:rStyle w:val="Numerstrony"/>
      </w:rPr>
      <w:fldChar w:fldCharType="begin"/>
    </w:r>
    <w:r w:rsidR="00076EF5">
      <w:rPr>
        <w:rStyle w:val="Numerstrony"/>
      </w:rPr>
      <w:instrText xml:space="preserve">PAGE  </w:instrText>
    </w:r>
    <w:r>
      <w:rPr>
        <w:rStyle w:val="Numerstrony"/>
      </w:rPr>
      <w:fldChar w:fldCharType="end"/>
    </w:r>
  </w:p>
  <w:p w:rsidR="00076EF5" w:rsidRDefault="00076EF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F5" w:rsidRDefault="00F419EC">
    <w:pPr>
      <w:pStyle w:val="Stopka"/>
      <w:pBdr>
        <w:top w:val="single" w:sz="4" w:space="1" w:color="D9D9D9"/>
      </w:pBdr>
      <w:rPr>
        <w:b/>
      </w:rPr>
    </w:pPr>
    <w:fldSimple w:instr=" PAGE   \* MERGEFORMAT ">
      <w:r w:rsidR="00752323" w:rsidRPr="00752323">
        <w:rPr>
          <w:b/>
          <w:noProof/>
        </w:rPr>
        <w:t>1</w:t>
      </w:r>
    </w:fldSimple>
    <w:r w:rsidR="00076EF5">
      <w:rPr>
        <w:b/>
      </w:rPr>
      <w:t xml:space="preserve"> | </w:t>
    </w:r>
    <w:r w:rsidR="00076EF5">
      <w:rPr>
        <w:color w:val="7F7F7F"/>
        <w:spacing w:val="60"/>
      </w:rPr>
      <w:t>Strona</w:t>
    </w:r>
  </w:p>
  <w:p w:rsidR="00076EF5" w:rsidRPr="00D04699" w:rsidRDefault="00076EF5" w:rsidP="00D47FA0">
    <w:pPr>
      <w:pStyle w:val="Stopka"/>
      <w:ind w:right="36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421" w:rsidRDefault="00383421">
      <w:r>
        <w:separator/>
      </w:r>
    </w:p>
  </w:footnote>
  <w:footnote w:type="continuationSeparator" w:id="0">
    <w:p w:rsidR="00383421" w:rsidRDefault="00383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F5" w:rsidRPr="0007322C" w:rsidRDefault="00076EF5" w:rsidP="00377861">
    <w:pPr>
      <w:pStyle w:val="Nagwek"/>
      <w:rPr>
        <w:sz w:val="22"/>
        <w:szCs w:val="22"/>
      </w:rPr>
    </w:pPr>
    <w:r>
      <w:rPr>
        <w:sz w:val="22"/>
        <w:szCs w:val="22"/>
      </w:rPr>
      <w:t>Numer postępowania: ZP-</w:t>
    </w:r>
    <w:r w:rsidR="00FC617B">
      <w:rPr>
        <w:sz w:val="22"/>
        <w:szCs w:val="22"/>
      </w:rPr>
      <w:t>13</w:t>
    </w:r>
    <w:r w:rsidRPr="0007322C">
      <w:rPr>
        <w:sz w:val="22"/>
        <w:szCs w:val="22"/>
      </w:rPr>
      <w:t>/FRSE/201</w:t>
    </w:r>
    <w:r>
      <w:rPr>
        <w:sz w:val="22"/>
        <w:szCs w:val="22"/>
      </w:rPr>
      <w:t xml:space="preserve">5                             </w:t>
    </w:r>
    <w:r>
      <w:rPr>
        <w:sz w:val="22"/>
        <w:szCs w:val="22"/>
      </w:rPr>
      <w:tab/>
      <w:t>Załącznik nr 2 do SIWZ</w:t>
    </w:r>
    <w:r>
      <w:rPr>
        <w:sz w:val="22"/>
        <w:szCs w:val="22"/>
      </w:rPr>
      <w:tab/>
    </w:r>
  </w:p>
  <w:p w:rsidR="00076EF5" w:rsidRPr="0007322C" w:rsidRDefault="00076EF5" w:rsidP="00377861">
    <w:pPr>
      <w:pStyle w:val="Nagwek"/>
      <w:rPr>
        <w:sz w:val="22"/>
        <w:szCs w:val="22"/>
      </w:rPr>
    </w:pPr>
    <w:r w:rsidRPr="0007322C">
      <w:rPr>
        <w:sz w:val="22"/>
        <w:szCs w:val="22"/>
      </w:rPr>
      <w:tab/>
    </w:r>
    <w:r w:rsidRPr="0007322C">
      <w:rPr>
        <w:sz w:val="22"/>
        <w:szCs w:val="22"/>
      </w:rPr>
      <w:tab/>
    </w:r>
  </w:p>
  <w:p w:rsidR="00076EF5" w:rsidRPr="0007322C" w:rsidRDefault="00076EF5" w:rsidP="009F069A">
    <w:pPr>
      <w:pStyle w:val="Nagwek"/>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80E317B"/>
    <w:multiLevelType w:val="hybridMultilevel"/>
    <w:tmpl w:val="F5C42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90E9B"/>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4B026B"/>
    <w:multiLevelType w:val="hybridMultilevel"/>
    <w:tmpl w:val="F3D8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8">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1053FF"/>
    <w:multiLevelType w:val="hybridMultilevel"/>
    <w:tmpl w:val="1130B4CC"/>
    <w:lvl w:ilvl="0" w:tplc="8672284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6E4789C"/>
    <w:multiLevelType w:val="hybridMultilevel"/>
    <w:tmpl w:val="9CACF944"/>
    <w:lvl w:ilvl="0" w:tplc="8FBCA5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98025CC"/>
    <w:multiLevelType w:val="hybridMultilevel"/>
    <w:tmpl w:val="6000375A"/>
    <w:lvl w:ilvl="0" w:tplc="04150017">
      <w:start w:val="1"/>
      <w:numFmt w:val="lowerLetter"/>
      <w:lvlText w:val="%1)"/>
      <w:lvlJc w:val="left"/>
      <w:pPr>
        <w:tabs>
          <w:tab w:val="num" w:pos="1440"/>
        </w:tabs>
        <w:ind w:left="1440" w:hanging="360"/>
      </w:pPr>
      <w:rPr>
        <w:rFonts w:hint="default"/>
      </w:rPr>
    </w:lvl>
    <w:lvl w:ilvl="1" w:tplc="535ED10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FC70298"/>
    <w:multiLevelType w:val="hybridMultilevel"/>
    <w:tmpl w:val="22A6A6C4"/>
    <w:lvl w:ilvl="0" w:tplc="86722842">
      <w:start w:val="1"/>
      <w:numFmt w:val="decimal"/>
      <w:lvlText w:val="%1."/>
      <w:lvlJc w:val="left"/>
      <w:pPr>
        <w:tabs>
          <w:tab w:val="num" w:pos="1440"/>
        </w:tabs>
        <w:ind w:left="1440" w:hanging="360"/>
      </w:pPr>
      <w:rPr>
        <w:rFonts w:hint="default"/>
      </w:rPr>
    </w:lvl>
    <w:lvl w:ilvl="1" w:tplc="22BE4F9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15B0BB1"/>
    <w:multiLevelType w:val="hybridMultilevel"/>
    <w:tmpl w:val="076E7FBE"/>
    <w:lvl w:ilvl="0" w:tplc="E484356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4"/>
  </w:num>
  <w:num w:numId="5">
    <w:abstractNumId w:val="13"/>
  </w:num>
  <w:num w:numId="6">
    <w:abstractNumId w:val="1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9"/>
  </w:num>
  <w:num w:numId="14">
    <w:abstractNumId w:val="18"/>
  </w:num>
  <w:num w:numId="15">
    <w:abstractNumId w:val="10"/>
  </w:num>
  <w:num w:numId="16">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76D20"/>
    <w:rsid w:val="00000345"/>
    <w:rsid w:val="00002C2F"/>
    <w:rsid w:val="000035E7"/>
    <w:rsid w:val="00005106"/>
    <w:rsid w:val="00006489"/>
    <w:rsid w:val="00006609"/>
    <w:rsid w:val="00012014"/>
    <w:rsid w:val="000131B1"/>
    <w:rsid w:val="000166AC"/>
    <w:rsid w:val="000231DF"/>
    <w:rsid w:val="00024566"/>
    <w:rsid w:val="0002583A"/>
    <w:rsid w:val="000508E2"/>
    <w:rsid w:val="0005091D"/>
    <w:rsid w:val="00050E64"/>
    <w:rsid w:val="00051903"/>
    <w:rsid w:val="00051F91"/>
    <w:rsid w:val="0005456D"/>
    <w:rsid w:val="00055706"/>
    <w:rsid w:val="00055CF3"/>
    <w:rsid w:val="00064EBB"/>
    <w:rsid w:val="000651E4"/>
    <w:rsid w:val="00066941"/>
    <w:rsid w:val="000721FB"/>
    <w:rsid w:val="0007322C"/>
    <w:rsid w:val="00075937"/>
    <w:rsid w:val="00076765"/>
    <w:rsid w:val="00076EF5"/>
    <w:rsid w:val="00077A4B"/>
    <w:rsid w:val="00077CE9"/>
    <w:rsid w:val="00083EDC"/>
    <w:rsid w:val="00085851"/>
    <w:rsid w:val="00086DB0"/>
    <w:rsid w:val="00087002"/>
    <w:rsid w:val="000948A9"/>
    <w:rsid w:val="000956B6"/>
    <w:rsid w:val="0009737A"/>
    <w:rsid w:val="000A00B4"/>
    <w:rsid w:val="000A1FF4"/>
    <w:rsid w:val="000A511C"/>
    <w:rsid w:val="000B4652"/>
    <w:rsid w:val="000D0342"/>
    <w:rsid w:val="000D202D"/>
    <w:rsid w:val="000D2C07"/>
    <w:rsid w:val="000D2E31"/>
    <w:rsid w:val="000D5B60"/>
    <w:rsid w:val="000D70B9"/>
    <w:rsid w:val="000D7F27"/>
    <w:rsid w:val="000E02BB"/>
    <w:rsid w:val="000E1B68"/>
    <w:rsid w:val="000E3C21"/>
    <w:rsid w:val="000E3EE9"/>
    <w:rsid w:val="000E4725"/>
    <w:rsid w:val="000F0E0C"/>
    <w:rsid w:val="000F3C8A"/>
    <w:rsid w:val="000F41B2"/>
    <w:rsid w:val="000F7E73"/>
    <w:rsid w:val="0010281D"/>
    <w:rsid w:val="001067DE"/>
    <w:rsid w:val="00111E27"/>
    <w:rsid w:val="00112F26"/>
    <w:rsid w:val="001138F1"/>
    <w:rsid w:val="00116669"/>
    <w:rsid w:val="001218CF"/>
    <w:rsid w:val="00122070"/>
    <w:rsid w:val="001224A9"/>
    <w:rsid w:val="001228D2"/>
    <w:rsid w:val="00123377"/>
    <w:rsid w:val="0012338E"/>
    <w:rsid w:val="00125250"/>
    <w:rsid w:val="001252FF"/>
    <w:rsid w:val="00130C49"/>
    <w:rsid w:val="00131A9C"/>
    <w:rsid w:val="00133A80"/>
    <w:rsid w:val="001366FF"/>
    <w:rsid w:val="00136B19"/>
    <w:rsid w:val="001412EF"/>
    <w:rsid w:val="0015076C"/>
    <w:rsid w:val="00150CBC"/>
    <w:rsid w:val="00152C5C"/>
    <w:rsid w:val="00155096"/>
    <w:rsid w:val="0016030F"/>
    <w:rsid w:val="00161EA0"/>
    <w:rsid w:val="0016218F"/>
    <w:rsid w:val="00163561"/>
    <w:rsid w:val="00166566"/>
    <w:rsid w:val="00171A1E"/>
    <w:rsid w:val="00171E54"/>
    <w:rsid w:val="00176E0E"/>
    <w:rsid w:val="00186E17"/>
    <w:rsid w:val="001934A7"/>
    <w:rsid w:val="0019576C"/>
    <w:rsid w:val="001A0770"/>
    <w:rsid w:val="001A11BA"/>
    <w:rsid w:val="001A20C6"/>
    <w:rsid w:val="001A440C"/>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418C"/>
    <w:rsid w:val="001E6AB8"/>
    <w:rsid w:val="001E6CC2"/>
    <w:rsid w:val="001F086E"/>
    <w:rsid w:val="001F1DBF"/>
    <w:rsid w:val="001F2C55"/>
    <w:rsid w:val="001F7C4F"/>
    <w:rsid w:val="001F7F84"/>
    <w:rsid w:val="00202025"/>
    <w:rsid w:val="00210BC0"/>
    <w:rsid w:val="00211700"/>
    <w:rsid w:val="00212CA3"/>
    <w:rsid w:val="00212ED4"/>
    <w:rsid w:val="00213C70"/>
    <w:rsid w:val="00215D06"/>
    <w:rsid w:val="00215F68"/>
    <w:rsid w:val="00222D50"/>
    <w:rsid w:val="0022358F"/>
    <w:rsid w:val="0022391C"/>
    <w:rsid w:val="002253A7"/>
    <w:rsid w:val="00226BB8"/>
    <w:rsid w:val="002276A1"/>
    <w:rsid w:val="00232684"/>
    <w:rsid w:val="0023532C"/>
    <w:rsid w:val="00237546"/>
    <w:rsid w:val="0024030B"/>
    <w:rsid w:val="00240F7A"/>
    <w:rsid w:val="00243D43"/>
    <w:rsid w:val="0024601C"/>
    <w:rsid w:val="00247861"/>
    <w:rsid w:val="00252CD8"/>
    <w:rsid w:val="00255626"/>
    <w:rsid w:val="002642B5"/>
    <w:rsid w:val="002657BC"/>
    <w:rsid w:val="00265AEB"/>
    <w:rsid w:val="00265B07"/>
    <w:rsid w:val="00271B91"/>
    <w:rsid w:val="002729BC"/>
    <w:rsid w:val="002739C9"/>
    <w:rsid w:val="00273E59"/>
    <w:rsid w:val="00274A53"/>
    <w:rsid w:val="00274E4E"/>
    <w:rsid w:val="0027611F"/>
    <w:rsid w:val="0028034C"/>
    <w:rsid w:val="00280534"/>
    <w:rsid w:val="002827F9"/>
    <w:rsid w:val="00283CA9"/>
    <w:rsid w:val="00286512"/>
    <w:rsid w:val="00291E95"/>
    <w:rsid w:val="0029275D"/>
    <w:rsid w:val="00292896"/>
    <w:rsid w:val="00292C9E"/>
    <w:rsid w:val="002972B2"/>
    <w:rsid w:val="00297E0C"/>
    <w:rsid w:val="002A116D"/>
    <w:rsid w:val="002A2812"/>
    <w:rsid w:val="002A4A9C"/>
    <w:rsid w:val="002A6E37"/>
    <w:rsid w:val="002A7E96"/>
    <w:rsid w:val="002B37D5"/>
    <w:rsid w:val="002B5317"/>
    <w:rsid w:val="002B7221"/>
    <w:rsid w:val="002C04F9"/>
    <w:rsid w:val="002C4160"/>
    <w:rsid w:val="002C445D"/>
    <w:rsid w:val="002D0C44"/>
    <w:rsid w:val="002D2B53"/>
    <w:rsid w:val="002D4626"/>
    <w:rsid w:val="002D77BF"/>
    <w:rsid w:val="002E3851"/>
    <w:rsid w:val="002E78E5"/>
    <w:rsid w:val="002F3D02"/>
    <w:rsid w:val="002F4690"/>
    <w:rsid w:val="002F72D9"/>
    <w:rsid w:val="00300447"/>
    <w:rsid w:val="00305FAA"/>
    <w:rsid w:val="003078E6"/>
    <w:rsid w:val="0031076E"/>
    <w:rsid w:val="00312FC9"/>
    <w:rsid w:val="0031610C"/>
    <w:rsid w:val="003164F3"/>
    <w:rsid w:val="0031776F"/>
    <w:rsid w:val="00320C1B"/>
    <w:rsid w:val="00323744"/>
    <w:rsid w:val="0032523C"/>
    <w:rsid w:val="00325890"/>
    <w:rsid w:val="003312E9"/>
    <w:rsid w:val="00343D35"/>
    <w:rsid w:val="00346D4C"/>
    <w:rsid w:val="00347D36"/>
    <w:rsid w:val="00350B1E"/>
    <w:rsid w:val="00351013"/>
    <w:rsid w:val="003550E0"/>
    <w:rsid w:val="00361268"/>
    <w:rsid w:val="00362EA5"/>
    <w:rsid w:val="003709B9"/>
    <w:rsid w:val="00371311"/>
    <w:rsid w:val="00373A2E"/>
    <w:rsid w:val="00377861"/>
    <w:rsid w:val="00377DA0"/>
    <w:rsid w:val="00380BD3"/>
    <w:rsid w:val="00381882"/>
    <w:rsid w:val="003818D2"/>
    <w:rsid w:val="00383421"/>
    <w:rsid w:val="003854DF"/>
    <w:rsid w:val="00385D13"/>
    <w:rsid w:val="00390C66"/>
    <w:rsid w:val="00391115"/>
    <w:rsid w:val="003939BD"/>
    <w:rsid w:val="003A02DB"/>
    <w:rsid w:val="003A08F7"/>
    <w:rsid w:val="003A0FA6"/>
    <w:rsid w:val="003A2F70"/>
    <w:rsid w:val="003A3E6E"/>
    <w:rsid w:val="003A485C"/>
    <w:rsid w:val="003B0099"/>
    <w:rsid w:val="003B190E"/>
    <w:rsid w:val="003B3D40"/>
    <w:rsid w:val="003C02AD"/>
    <w:rsid w:val="003C3CC8"/>
    <w:rsid w:val="003C469B"/>
    <w:rsid w:val="003C5749"/>
    <w:rsid w:val="003C59E7"/>
    <w:rsid w:val="003D15DF"/>
    <w:rsid w:val="003D2879"/>
    <w:rsid w:val="003D4186"/>
    <w:rsid w:val="003E1A3B"/>
    <w:rsid w:val="003E1EE2"/>
    <w:rsid w:val="003E66FD"/>
    <w:rsid w:val="003F1C88"/>
    <w:rsid w:val="003F49EC"/>
    <w:rsid w:val="00400718"/>
    <w:rsid w:val="00400E00"/>
    <w:rsid w:val="00401B85"/>
    <w:rsid w:val="00403F84"/>
    <w:rsid w:val="00404B93"/>
    <w:rsid w:val="00407C92"/>
    <w:rsid w:val="00411455"/>
    <w:rsid w:val="00411A3C"/>
    <w:rsid w:val="0041275D"/>
    <w:rsid w:val="004131B3"/>
    <w:rsid w:val="00415801"/>
    <w:rsid w:val="004225AE"/>
    <w:rsid w:val="004240EE"/>
    <w:rsid w:val="00433465"/>
    <w:rsid w:val="00433ACD"/>
    <w:rsid w:val="00435BAD"/>
    <w:rsid w:val="00437200"/>
    <w:rsid w:val="00437E80"/>
    <w:rsid w:val="0044032A"/>
    <w:rsid w:val="0044658A"/>
    <w:rsid w:val="00446ED3"/>
    <w:rsid w:val="00447553"/>
    <w:rsid w:val="00450285"/>
    <w:rsid w:val="00451670"/>
    <w:rsid w:val="0045236B"/>
    <w:rsid w:val="00452D9E"/>
    <w:rsid w:val="004553D9"/>
    <w:rsid w:val="0045576C"/>
    <w:rsid w:val="00455E5C"/>
    <w:rsid w:val="0045606E"/>
    <w:rsid w:val="00456F22"/>
    <w:rsid w:val="00457DA9"/>
    <w:rsid w:val="004676A8"/>
    <w:rsid w:val="00470B1E"/>
    <w:rsid w:val="0047598C"/>
    <w:rsid w:val="00476482"/>
    <w:rsid w:val="00480C56"/>
    <w:rsid w:val="00484C60"/>
    <w:rsid w:val="00486035"/>
    <w:rsid w:val="00494C52"/>
    <w:rsid w:val="0049587A"/>
    <w:rsid w:val="004972E3"/>
    <w:rsid w:val="004977C9"/>
    <w:rsid w:val="004A0398"/>
    <w:rsid w:val="004A111D"/>
    <w:rsid w:val="004B07F9"/>
    <w:rsid w:val="004B0F6A"/>
    <w:rsid w:val="004B30E6"/>
    <w:rsid w:val="004B3B2C"/>
    <w:rsid w:val="004C0A4B"/>
    <w:rsid w:val="004C370E"/>
    <w:rsid w:val="004C375D"/>
    <w:rsid w:val="004C535B"/>
    <w:rsid w:val="004C7F11"/>
    <w:rsid w:val="004D033D"/>
    <w:rsid w:val="004D1263"/>
    <w:rsid w:val="004D25D0"/>
    <w:rsid w:val="004D322A"/>
    <w:rsid w:val="004D5844"/>
    <w:rsid w:val="004D71AE"/>
    <w:rsid w:val="004E4F38"/>
    <w:rsid w:val="004E6468"/>
    <w:rsid w:val="004E6830"/>
    <w:rsid w:val="004E78B6"/>
    <w:rsid w:val="004F0E62"/>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217EB"/>
    <w:rsid w:val="00521A07"/>
    <w:rsid w:val="0052274C"/>
    <w:rsid w:val="005240B2"/>
    <w:rsid w:val="0052435A"/>
    <w:rsid w:val="00526530"/>
    <w:rsid w:val="0053139B"/>
    <w:rsid w:val="0053158D"/>
    <w:rsid w:val="0053220E"/>
    <w:rsid w:val="00533A0D"/>
    <w:rsid w:val="00534EB4"/>
    <w:rsid w:val="00535259"/>
    <w:rsid w:val="00541EB5"/>
    <w:rsid w:val="005420DF"/>
    <w:rsid w:val="00543017"/>
    <w:rsid w:val="00543F2D"/>
    <w:rsid w:val="00544365"/>
    <w:rsid w:val="00544C4C"/>
    <w:rsid w:val="0054556D"/>
    <w:rsid w:val="005468BB"/>
    <w:rsid w:val="0054748D"/>
    <w:rsid w:val="005508A8"/>
    <w:rsid w:val="005522A8"/>
    <w:rsid w:val="00553A2D"/>
    <w:rsid w:val="00557448"/>
    <w:rsid w:val="00563A6D"/>
    <w:rsid w:val="005667C7"/>
    <w:rsid w:val="00567A1E"/>
    <w:rsid w:val="00572043"/>
    <w:rsid w:val="00572A2C"/>
    <w:rsid w:val="00574184"/>
    <w:rsid w:val="005813EC"/>
    <w:rsid w:val="005941B3"/>
    <w:rsid w:val="00594F83"/>
    <w:rsid w:val="00597582"/>
    <w:rsid w:val="005A05AA"/>
    <w:rsid w:val="005A17DA"/>
    <w:rsid w:val="005A1D6F"/>
    <w:rsid w:val="005A1EDC"/>
    <w:rsid w:val="005A582D"/>
    <w:rsid w:val="005A7F7C"/>
    <w:rsid w:val="005B1208"/>
    <w:rsid w:val="005B2983"/>
    <w:rsid w:val="005B3F57"/>
    <w:rsid w:val="005B4756"/>
    <w:rsid w:val="005B6A3D"/>
    <w:rsid w:val="005C0FEC"/>
    <w:rsid w:val="005C1019"/>
    <w:rsid w:val="005C1A25"/>
    <w:rsid w:val="005C3382"/>
    <w:rsid w:val="005C380A"/>
    <w:rsid w:val="005C492D"/>
    <w:rsid w:val="005D07B9"/>
    <w:rsid w:val="005D2ACA"/>
    <w:rsid w:val="005D5586"/>
    <w:rsid w:val="005D594D"/>
    <w:rsid w:val="005D5A77"/>
    <w:rsid w:val="005D693F"/>
    <w:rsid w:val="005E630E"/>
    <w:rsid w:val="005E7136"/>
    <w:rsid w:val="005E7748"/>
    <w:rsid w:val="005F06AC"/>
    <w:rsid w:val="005F0856"/>
    <w:rsid w:val="005F465A"/>
    <w:rsid w:val="005F5C9A"/>
    <w:rsid w:val="005F6E7A"/>
    <w:rsid w:val="005F78C9"/>
    <w:rsid w:val="005F7A23"/>
    <w:rsid w:val="006019BA"/>
    <w:rsid w:val="00601D92"/>
    <w:rsid w:val="00603B3D"/>
    <w:rsid w:val="006041D9"/>
    <w:rsid w:val="00606E79"/>
    <w:rsid w:val="00606E7D"/>
    <w:rsid w:val="006124DC"/>
    <w:rsid w:val="00613A3E"/>
    <w:rsid w:val="00613FB7"/>
    <w:rsid w:val="0062131B"/>
    <w:rsid w:val="00622E73"/>
    <w:rsid w:val="00623457"/>
    <w:rsid w:val="00623CCA"/>
    <w:rsid w:val="00625455"/>
    <w:rsid w:val="00625BA7"/>
    <w:rsid w:val="00634100"/>
    <w:rsid w:val="00634251"/>
    <w:rsid w:val="006367EF"/>
    <w:rsid w:val="00641CC0"/>
    <w:rsid w:val="00642870"/>
    <w:rsid w:val="00643BCD"/>
    <w:rsid w:val="006463B8"/>
    <w:rsid w:val="00647B53"/>
    <w:rsid w:val="00650CAE"/>
    <w:rsid w:val="00651B76"/>
    <w:rsid w:val="00652BE4"/>
    <w:rsid w:val="00654FA4"/>
    <w:rsid w:val="00655525"/>
    <w:rsid w:val="00657467"/>
    <w:rsid w:val="00662361"/>
    <w:rsid w:val="00672085"/>
    <w:rsid w:val="00672B38"/>
    <w:rsid w:val="00676664"/>
    <w:rsid w:val="00677DFC"/>
    <w:rsid w:val="006814F1"/>
    <w:rsid w:val="00682776"/>
    <w:rsid w:val="006842B7"/>
    <w:rsid w:val="00685558"/>
    <w:rsid w:val="006859D4"/>
    <w:rsid w:val="00686191"/>
    <w:rsid w:val="0068622F"/>
    <w:rsid w:val="00693DB4"/>
    <w:rsid w:val="00696AE9"/>
    <w:rsid w:val="0069758C"/>
    <w:rsid w:val="006A17A6"/>
    <w:rsid w:val="006A2F32"/>
    <w:rsid w:val="006A34CA"/>
    <w:rsid w:val="006A3FED"/>
    <w:rsid w:val="006B255D"/>
    <w:rsid w:val="006B2C97"/>
    <w:rsid w:val="006B6A1D"/>
    <w:rsid w:val="006C0062"/>
    <w:rsid w:val="006C391D"/>
    <w:rsid w:val="006C53D9"/>
    <w:rsid w:val="006C5F7A"/>
    <w:rsid w:val="006D2258"/>
    <w:rsid w:val="006D2B7B"/>
    <w:rsid w:val="006D61FD"/>
    <w:rsid w:val="006D6582"/>
    <w:rsid w:val="006D749C"/>
    <w:rsid w:val="006E410B"/>
    <w:rsid w:val="006E5E6A"/>
    <w:rsid w:val="006F1C94"/>
    <w:rsid w:val="006F1DC7"/>
    <w:rsid w:val="006F45E5"/>
    <w:rsid w:val="0070749C"/>
    <w:rsid w:val="007076FA"/>
    <w:rsid w:val="00717DEF"/>
    <w:rsid w:val="00723214"/>
    <w:rsid w:val="00725537"/>
    <w:rsid w:val="007310C7"/>
    <w:rsid w:val="00735F9F"/>
    <w:rsid w:val="00743985"/>
    <w:rsid w:val="00744ECA"/>
    <w:rsid w:val="0075038D"/>
    <w:rsid w:val="00751665"/>
    <w:rsid w:val="0075193E"/>
    <w:rsid w:val="00752323"/>
    <w:rsid w:val="0075743F"/>
    <w:rsid w:val="00764449"/>
    <w:rsid w:val="007673EB"/>
    <w:rsid w:val="00770547"/>
    <w:rsid w:val="00770843"/>
    <w:rsid w:val="007732D7"/>
    <w:rsid w:val="00773DC9"/>
    <w:rsid w:val="00775739"/>
    <w:rsid w:val="00776087"/>
    <w:rsid w:val="00785666"/>
    <w:rsid w:val="00787AD6"/>
    <w:rsid w:val="007965BB"/>
    <w:rsid w:val="00796646"/>
    <w:rsid w:val="00796CB6"/>
    <w:rsid w:val="007973F7"/>
    <w:rsid w:val="007A3398"/>
    <w:rsid w:val="007A7D5F"/>
    <w:rsid w:val="007C01A9"/>
    <w:rsid w:val="007C6C2C"/>
    <w:rsid w:val="007D089F"/>
    <w:rsid w:val="007D22CB"/>
    <w:rsid w:val="007D3576"/>
    <w:rsid w:val="007D4854"/>
    <w:rsid w:val="007D4D3A"/>
    <w:rsid w:val="007D71D4"/>
    <w:rsid w:val="007D7331"/>
    <w:rsid w:val="007E3E42"/>
    <w:rsid w:val="007E5F85"/>
    <w:rsid w:val="007E7BBE"/>
    <w:rsid w:val="007F0D7D"/>
    <w:rsid w:val="007F1E09"/>
    <w:rsid w:val="007F3A05"/>
    <w:rsid w:val="007F3B51"/>
    <w:rsid w:val="007F7777"/>
    <w:rsid w:val="0080009F"/>
    <w:rsid w:val="00802ED9"/>
    <w:rsid w:val="0080324A"/>
    <w:rsid w:val="0080341C"/>
    <w:rsid w:val="00805C3B"/>
    <w:rsid w:val="00807EF0"/>
    <w:rsid w:val="008105C1"/>
    <w:rsid w:val="0081409A"/>
    <w:rsid w:val="00814654"/>
    <w:rsid w:val="00814967"/>
    <w:rsid w:val="00815415"/>
    <w:rsid w:val="0081541C"/>
    <w:rsid w:val="00816974"/>
    <w:rsid w:val="008172FF"/>
    <w:rsid w:val="0081761E"/>
    <w:rsid w:val="00820220"/>
    <w:rsid w:val="00821111"/>
    <w:rsid w:val="0082317E"/>
    <w:rsid w:val="00823A45"/>
    <w:rsid w:val="008243A1"/>
    <w:rsid w:val="0084131F"/>
    <w:rsid w:val="008428A0"/>
    <w:rsid w:val="008445F4"/>
    <w:rsid w:val="00846B43"/>
    <w:rsid w:val="008503C1"/>
    <w:rsid w:val="008557D4"/>
    <w:rsid w:val="00856573"/>
    <w:rsid w:val="00860B3C"/>
    <w:rsid w:val="00860C88"/>
    <w:rsid w:val="00860E0F"/>
    <w:rsid w:val="008635A4"/>
    <w:rsid w:val="008670F9"/>
    <w:rsid w:val="00871C77"/>
    <w:rsid w:val="00871DE1"/>
    <w:rsid w:val="00872663"/>
    <w:rsid w:val="008803D7"/>
    <w:rsid w:val="00882261"/>
    <w:rsid w:val="00882B4B"/>
    <w:rsid w:val="00884047"/>
    <w:rsid w:val="0088612D"/>
    <w:rsid w:val="008865B5"/>
    <w:rsid w:val="00886EBA"/>
    <w:rsid w:val="008877D4"/>
    <w:rsid w:val="00890550"/>
    <w:rsid w:val="008927B3"/>
    <w:rsid w:val="00892AC2"/>
    <w:rsid w:val="00892BD5"/>
    <w:rsid w:val="008A1B6C"/>
    <w:rsid w:val="008A36CF"/>
    <w:rsid w:val="008A3891"/>
    <w:rsid w:val="008A5F10"/>
    <w:rsid w:val="008A6087"/>
    <w:rsid w:val="008B0211"/>
    <w:rsid w:val="008B0322"/>
    <w:rsid w:val="008B2CA7"/>
    <w:rsid w:val="008B39E9"/>
    <w:rsid w:val="008B4914"/>
    <w:rsid w:val="008B7C2C"/>
    <w:rsid w:val="008C28A4"/>
    <w:rsid w:val="008C3660"/>
    <w:rsid w:val="008C3BD4"/>
    <w:rsid w:val="008C4A06"/>
    <w:rsid w:val="008C61AF"/>
    <w:rsid w:val="008C7C9C"/>
    <w:rsid w:val="008D0590"/>
    <w:rsid w:val="008D3E2E"/>
    <w:rsid w:val="008D5C00"/>
    <w:rsid w:val="008E023D"/>
    <w:rsid w:val="008E1CAA"/>
    <w:rsid w:val="008E7DD5"/>
    <w:rsid w:val="008F1826"/>
    <w:rsid w:val="008F5787"/>
    <w:rsid w:val="008F5EB6"/>
    <w:rsid w:val="009026D4"/>
    <w:rsid w:val="0090354F"/>
    <w:rsid w:val="00904926"/>
    <w:rsid w:val="00905C9E"/>
    <w:rsid w:val="009120F2"/>
    <w:rsid w:val="009172F3"/>
    <w:rsid w:val="00917588"/>
    <w:rsid w:val="0092061A"/>
    <w:rsid w:val="00920666"/>
    <w:rsid w:val="00923A27"/>
    <w:rsid w:val="009253E1"/>
    <w:rsid w:val="00926318"/>
    <w:rsid w:val="00926DFA"/>
    <w:rsid w:val="00931C29"/>
    <w:rsid w:val="00932AED"/>
    <w:rsid w:val="00933741"/>
    <w:rsid w:val="009373B4"/>
    <w:rsid w:val="00937916"/>
    <w:rsid w:val="00940540"/>
    <w:rsid w:val="00942215"/>
    <w:rsid w:val="00944313"/>
    <w:rsid w:val="00952332"/>
    <w:rsid w:val="009635D3"/>
    <w:rsid w:val="009651C6"/>
    <w:rsid w:val="009658E4"/>
    <w:rsid w:val="009716B0"/>
    <w:rsid w:val="009716BE"/>
    <w:rsid w:val="00973176"/>
    <w:rsid w:val="00975424"/>
    <w:rsid w:val="00976128"/>
    <w:rsid w:val="00977E44"/>
    <w:rsid w:val="00983CCE"/>
    <w:rsid w:val="00984099"/>
    <w:rsid w:val="00984D23"/>
    <w:rsid w:val="009871C6"/>
    <w:rsid w:val="00987A8B"/>
    <w:rsid w:val="00991393"/>
    <w:rsid w:val="00994D74"/>
    <w:rsid w:val="009972E6"/>
    <w:rsid w:val="009A03E8"/>
    <w:rsid w:val="009A7117"/>
    <w:rsid w:val="009B0AB6"/>
    <w:rsid w:val="009B18C7"/>
    <w:rsid w:val="009B3912"/>
    <w:rsid w:val="009B4D29"/>
    <w:rsid w:val="009B647B"/>
    <w:rsid w:val="009B6E05"/>
    <w:rsid w:val="009B759F"/>
    <w:rsid w:val="009B7BAF"/>
    <w:rsid w:val="009B7D9E"/>
    <w:rsid w:val="009C03CB"/>
    <w:rsid w:val="009C0899"/>
    <w:rsid w:val="009C0D04"/>
    <w:rsid w:val="009D1E1F"/>
    <w:rsid w:val="009D2289"/>
    <w:rsid w:val="009D3326"/>
    <w:rsid w:val="009D39B5"/>
    <w:rsid w:val="009D4FEB"/>
    <w:rsid w:val="009D5C95"/>
    <w:rsid w:val="009D66BA"/>
    <w:rsid w:val="009E2CA0"/>
    <w:rsid w:val="009E77B7"/>
    <w:rsid w:val="009E7C74"/>
    <w:rsid w:val="009F069A"/>
    <w:rsid w:val="009F212B"/>
    <w:rsid w:val="009F519C"/>
    <w:rsid w:val="009F51B4"/>
    <w:rsid w:val="009F53E7"/>
    <w:rsid w:val="009F5DD7"/>
    <w:rsid w:val="009F7AEA"/>
    <w:rsid w:val="00A00023"/>
    <w:rsid w:val="00A012DB"/>
    <w:rsid w:val="00A04BFB"/>
    <w:rsid w:val="00A10B1D"/>
    <w:rsid w:val="00A11BBD"/>
    <w:rsid w:val="00A131D4"/>
    <w:rsid w:val="00A131DD"/>
    <w:rsid w:val="00A13AA9"/>
    <w:rsid w:val="00A13D65"/>
    <w:rsid w:val="00A232E2"/>
    <w:rsid w:val="00A24F84"/>
    <w:rsid w:val="00A26AD1"/>
    <w:rsid w:val="00A27260"/>
    <w:rsid w:val="00A27700"/>
    <w:rsid w:val="00A27792"/>
    <w:rsid w:val="00A31A29"/>
    <w:rsid w:val="00A40306"/>
    <w:rsid w:val="00A408BE"/>
    <w:rsid w:val="00A424EE"/>
    <w:rsid w:val="00A47026"/>
    <w:rsid w:val="00A51144"/>
    <w:rsid w:val="00A514EE"/>
    <w:rsid w:val="00A60556"/>
    <w:rsid w:val="00A662AB"/>
    <w:rsid w:val="00A66332"/>
    <w:rsid w:val="00A732C6"/>
    <w:rsid w:val="00A7460C"/>
    <w:rsid w:val="00A74898"/>
    <w:rsid w:val="00A74C4B"/>
    <w:rsid w:val="00A76E24"/>
    <w:rsid w:val="00A779F8"/>
    <w:rsid w:val="00A80C37"/>
    <w:rsid w:val="00A810B2"/>
    <w:rsid w:val="00A8640F"/>
    <w:rsid w:val="00A86E33"/>
    <w:rsid w:val="00A924D0"/>
    <w:rsid w:val="00A9370B"/>
    <w:rsid w:val="00A9720B"/>
    <w:rsid w:val="00AA00C2"/>
    <w:rsid w:val="00AA28AB"/>
    <w:rsid w:val="00AA3C05"/>
    <w:rsid w:val="00AA54EC"/>
    <w:rsid w:val="00AB0CAF"/>
    <w:rsid w:val="00AB2D63"/>
    <w:rsid w:val="00AB3ED9"/>
    <w:rsid w:val="00AB4FA4"/>
    <w:rsid w:val="00AB5008"/>
    <w:rsid w:val="00AB774D"/>
    <w:rsid w:val="00AC11F9"/>
    <w:rsid w:val="00AC5C1D"/>
    <w:rsid w:val="00AD11E9"/>
    <w:rsid w:val="00AD453D"/>
    <w:rsid w:val="00AD4BB4"/>
    <w:rsid w:val="00AD71F3"/>
    <w:rsid w:val="00AE0AD2"/>
    <w:rsid w:val="00AE61EA"/>
    <w:rsid w:val="00AE7709"/>
    <w:rsid w:val="00AF0E3B"/>
    <w:rsid w:val="00AF1140"/>
    <w:rsid w:val="00AF155E"/>
    <w:rsid w:val="00AF7561"/>
    <w:rsid w:val="00B0088C"/>
    <w:rsid w:val="00B024D5"/>
    <w:rsid w:val="00B02525"/>
    <w:rsid w:val="00B02B4C"/>
    <w:rsid w:val="00B11BC9"/>
    <w:rsid w:val="00B11E7F"/>
    <w:rsid w:val="00B11F18"/>
    <w:rsid w:val="00B14825"/>
    <w:rsid w:val="00B14B4C"/>
    <w:rsid w:val="00B152BE"/>
    <w:rsid w:val="00B17D7E"/>
    <w:rsid w:val="00B17E54"/>
    <w:rsid w:val="00B214F9"/>
    <w:rsid w:val="00B2172D"/>
    <w:rsid w:val="00B2246F"/>
    <w:rsid w:val="00B249F0"/>
    <w:rsid w:val="00B2597D"/>
    <w:rsid w:val="00B25D52"/>
    <w:rsid w:val="00B26FBC"/>
    <w:rsid w:val="00B30315"/>
    <w:rsid w:val="00B313C6"/>
    <w:rsid w:val="00B31D3E"/>
    <w:rsid w:val="00B34119"/>
    <w:rsid w:val="00B349A6"/>
    <w:rsid w:val="00B44BD9"/>
    <w:rsid w:val="00B45875"/>
    <w:rsid w:val="00B471C7"/>
    <w:rsid w:val="00B479B1"/>
    <w:rsid w:val="00B501C4"/>
    <w:rsid w:val="00B5045B"/>
    <w:rsid w:val="00B51387"/>
    <w:rsid w:val="00B5212F"/>
    <w:rsid w:val="00B533AF"/>
    <w:rsid w:val="00B54066"/>
    <w:rsid w:val="00B640B2"/>
    <w:rsid w:val="00B64BC1"/>
    <w:rsid w:val="00B66BA4"/>
    <w:rsid w:val="00B7396C"/>
    <w:rsid w:val="00B7422C"/>
    <w:rsid w:val="00B75EC8"/>
    <w:rsid w:val="00B80781"/>
    <w:rsid w:val="00B80D0A"/>
    <w:rsid w:val="00B8410A"/>
    <w:rsid w:val="00B84922"/>
    <w:rsid w:val="00B84A86"/>
    <w:rsid w:val="00B8673A"/>
    <w:rsid w:val="00B939DF"/>
    <w:rsid w:val="00B94425"/>
    <w:rsid w:val="00BA028B"/>
    <w:rsid w:val="00BA1DF1"/>
    <w:rsid w:val="00BA38BE"/>
    <w:rsid w:val="00BA3BBE"/>
    <w:rsid w:val="00BA5D96"/>
    <w:rsid w:val="00BB35AA"/>
    <w:rsid w:val="00BB5297"/>
    <w:rsid w:val="00BC699E"/>
    <w:rsid w:val="00BD15A4"/>
    <w:rsid w:val="00BD1CC6"/>
    <w:rsid w:val="00BD2B95"/>
    <w:rsid w:val="00BD2F40"/>
    <w:rsid w:val="00BD5409"/>
    <w:rsid w:val="00BE1BF6"/>
    <w:rsid w:val="00BE26E6"/>
    <w:rsid w:val="00BE2C04"/>
    <w:rsid w:val="00BF01F4"/>
    <w:rsid w:val="00BF1425"/>
    <w:rsid w:val="00BF2460"/>
    <w:rsid w:val="00BF32B1"/>
    <w:rsid w:val="00BF57B5"/>
    <w:rsid w:val="00C024EC"/>
    <w:rsid w:val="00C02E6A"/>
    <w:rsid w:val="00C075E7"/>
    <w:rsid w:val="00C12B7E"/>
    <w:rsid w:val="00C13D17"/>
    <w:rsid w:val="00C1444E"/>
    <w:rsid w:val="00C1665E"/>
    <w:rsid w:val="00C1725D"/>
    <w:rsid w:val="00C21CCF"/>
    <w:rsid w:val="00C228C6"/>
    <w:rsid w:val="00C244B9"/>
    <w:rsid w:val="00C2542C"/>
    <w:rsid w:val="00C267EB"/>
    <w:rsid w:val="00C270F5"/>
    <w:rsid w:val="00C27FD4"/>
    <w:rsid w:val="00C311C4"/>
    <w:rsid w:val="00C33702"/>
    <w:rsid w:val="00C339C8"/>
    <w:rsid w:val="00C35382"/>
    <w:rsid w:val="00C36F67"/>
    <w:rsid w:val="00C4159E"/>
    <w:rsid w:val="00C45811"/>
    <w:rsid w:val="00C47690"/>
    <w:rsid w:val="00C47E74"/>
    <w:rsid w:val="00C51333"/>
    <w:rsid w:val="00C5280C"/>
    <w:rsid w:val="00C52B50"/>
    <w:rsid w:val="00C64274"/>
    <w:rsid w:val="00C6636F"/>
    <w:rsid w:val="00C66A14"/>
    <w:rsid w:val="00C67B85"/>
    <w:rsid w:val="00C76A2E"/>
    <w:rsid w:val="00C83713"/>
    <w:rsid w:val="00C8372D"/>
    <w:rsid w:val="00C8470C"/>
    <w:rsid w:val="00C856DA"/>
    <w:rsid w:val="00C8604E"/>
    <w:rsid w:val="00C8648E"/>
    <w:rsid w:val="00C87633"/>
    <w:rsid w:val="00C91E45"/>
    <w:rsid w:val="00C953DB"/>
    <w:rsid w:val="00CA2CE1"/>
    <w:rsid w:val="00CB2AED"/>
    <w:rsid w:val="00CB40EA"/>
    <w:rsid w:val="00CB4A60"/>
    <w:rsid w:val="00CB5AD6"/>
    <w:rsid w:val="00CB6B40"/>
    <w:rsid w:val="00CC0681"/>
    <w:rsid w:val="00CC77D9"/>
    <w:rsid w:val="00CC7F3F"/>
    <w:rsid w:val="00CD13D4"/>
    <w:rsid w:val="00CD39CD"/>
    <w:rsid w:val="00CE2A8A"/>
    <w:rsid w:val="00CF1A04"/>
    <w:rsid w:val="00CF312A"/>
    <w:rsid w:val="00CF62FB"/>
    <w:rsid w:val="00CF6724"/>
    <w:rsid w:val="00CF68B0"/>
    <w:rsid w:val="00D04699"/>
    <w:rsid w:val="00D07943"/>
    <w:rsid w:val="00D11464"/>
    <w:rsid w:val="00D143A7"/>
    <w:rsid w:val="00D20A8D"/>
    <w:rsid w:val="00D22C89"/>
    <w:rsid w:val="00D235A8"/>
    <w:rsid w:val="00D241BB"/>
    <w:rsid w:val="00D25134"/>
    <w:rsid w:val="00D26F4D"/>
    <w:rsid w:val="00D33090"/>
    <w:rsid w:val="00D3693E"/>
    <w:rsid w:val="00D376FF"/>
    <w:rsid w:val="00D40B64"/>
    <w:rsid w:val="00D40CFB"/>
    <w:rsid w:val="00D4798F"/>
    <w:rsid w:val="00D47FA0"/>
    <w:rsid w:val="00D55D6A"/>
    <w:rsid w:val="00D60C5C"/>
    <w:rsid w:val="00D61993"/>
    <w:rsid w:val="00D62083"/>
    <w:rsid w:val="00D6358C"/>
    <w:rsid w:val="00D638A8"/>
    <w:rsid w:val="00D63BC1"/>
    <w:rsid w:val="00D650B3"/>
    <w:rsid w:val="00D65AF5"/>
    <w:rsid w:val="00D65E12"/>
    <w:rsid w:val="00D6660C"/>
    <w:rsid w:val="00D66874"/>
    <w:rsid w:val="00D71EDA"/>
    <w:rsid w:val="00D7236C"/>
    <w:rsid w:val="00D73C2A"/>
    <w:rsid w:val="00D75831"/>
    <w:rsid w:val="00D772CE"/>
    <w:rsid w:val="00D77909"/>
    <w:rsid w:val="00D82455"/>
    <w:rsid w:val="00D838E2"/>
    <w:rsid w:val="00D84A21"/>
    <w:rsid w:val="00D8517C"/>
    <w:rsid w:val="00D874E8"/>
    <w:rsid w:val="00D87B33"/>
    <w:rsid w:val="00D87BB9"/>
    <w:rsid w:val="00D87E6F"/>
    <w:rsid w:val="00D93640"/>
    <w:rsid w:val="00D965F8"/>
    <w:rsid w:val="00DA405E"/>
    <w:rsid w:val="00DA43C8"/>
    <w:rsid w:val="00DB031E"/>
    <w:rsid w:val="00DB03A4"/>
    <w:rsid w:val="00DB0703"/>
    <w:rsid w:val="00DB291C"/>
    <w:rsid w:val="00DB2DB2"/>
    <w:rsid w:val="00DB2F9A"/>
    <w:rsid w:val="00DB3237"/>
    <w:rsid w:val="00DB368C"/>
    <w:rsid w:val="00DB5501"/>
    <w:rsid w:val="00DB7F83"/>
    <w:rsid w:val="00DC0655"/>
    <w:rsid w:val="00DC2F62"/>
    <w:rsid w:val="00DC59F4"/>
    <w:rsid w:val="00DC61F8"/>
    <w:rsid w:val="00DC7983"/>
    <w:rsid w:val="00DD00F5"/>
    <w:rsid w:val="00DD4ACD"/>
    <w:rsid w:val="00DD5584"/>
    <w:rsid w:val="00DD5B6F"/>
    <w:rsid w:val="00DE547E"/>
    <w:rsid w:val="00DE609A"/>
    <w:rsid w:val="00DF031A"/>
    <w:rsid w:val="00DF62C3"/>
    <w:rsid w:val="00E01A5C"/>
    <w:rsid w:val="00E02480"/>
    <w:rsid w:val="00E07B5C"/>
    <w:rsid w:val="00E137A0"/>
    <w:rsid w:val="00E16C47"/>
    <w:rsid w:val="00E24A4F"/>
    <w:rsid w:val="00E3674C"/>
    <w:rsid w:val="00E40D78"/>
    <w:rsid w:val="00E41437"/>
    <w:rsid w:val="00E41CD0"/>
    <w:rsid w:val="00E41D7F"/>
    <w:rsid w:val="00E42E39"/>
    <w:rsid w:val="00E43212"/>
    <w:rsid w:val="00E528EA"/>
    <w:rsid w:val="00E52EC2"/>
    <w:rsid w:val="00E5570F"/>
    <w:rsid w:val="00E66A13"/>
    <w:rsid w:val="00E6771B"/>
    <w:rsid w:val="00E70198"/>
    <w:rsid w:val="00E727CD"/>
    <w:rsid w:val="00E76463"/>
    <w:rsid w:val="00E76D20"/>
    <w:rsid w:val="00E77A88"/>
    <w:rsid w:val="00E77BB5"/>
    <w:rsid w:val="00E81B29"/>
    <w:rsid w:val="00E824A5"/>
    <w:rsid w:val="00E82F9C"/>
    <w:rsid w:val="00E83207"/>
    <w:rsid w:val="00E84F28"/>
    <w:rsid w:val="00E8532F"/>
    <w:rsid w:val="00E90521"/>
    <w:rsid w:val="00EA0336"/>
    <w:rsid w:val="00EA3FF9"/>
    <w:rsid w:val="00EB2A54"/>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B6D"/>
    <w:rsid w:val="00EE7E2A"/>
    <w:rsid w:val="00EE7FC6"/>
    <w:rsid w:val="00EF2154"/>
    <w:rsid w:val="00EF2CAC"/>
    <w:rsid w:val="00EF52E5"/>
    <w:rsid w:val="00EF6856"/>
    <w:rsid w:val="00F01251"/>
    <w:rsid w:val="00F023B8"/>
    <w:rsid w:val="00F025F8"/>
    <w:rsid w:val="00F040A4"/>
    <w:rsid w:val="00F06438"/>
    <w:rsid w:val="00F139D6"/>
    <w:rsid w:val="00F15F6D"/>
    <w:rsid w:val="00F17577"/>
    <w:rsid w:val="00F30AC9"/>
    <w:rsid w:val="00F33828"/>
    <w:rsid w:val="00F419EC"/>
    <w:rsid w:val="00F50916"/>
    <w:rsid w:val="00F526DD"/>
    <w:rsid w:val="00F57ECF"/>
    <w:rsid w:val="00F60D3E"/>
    <w:rsid w:val="00F61019"/>
    <w:rsid w:val="00F63368"/>
    <w:rsid w:val="00F64763"/>
    <w:rsid w:val="00F6523E"/>
    <w:rsid w:val="00F67B87"/>
    <w:rsid w:val="00F705AC"/>
    <w:rsid w:val="00F722CF"/>
    <w:rsid w:val="00F73F96"/>
    <w:rsid w:val="00F760E2"/>
    <w:rsid w:val="00F7615C"/>
    <w:rsid w:val="00F949FA"/>
    <w:rsid w:val="00F96CDB"/>
    <w:rsid w:val="00FB1461"/>
    <w:rsid w:val="00FB2146"/>
    <w:rsid w:val="00FC0807"/>
    <w:rsid w:val="00FC334F"/>
    <w:rsid w:val="00FC339D"/>
    <w:rsid w:val="00FC423C"/>
    <w:rsid w:val="00FC617B"/>
    <w:rsid w:val="00FC6605"/>
    <w:rsid w:val="00FC7AAD"/>
    <w:rsid w:val="00FC7EA1"/>
    <w:rsid w:val="00FD2485"/>
    <w:rsid w:val="00FD2D3F"/>
    <w:rsid w:val="00FD666F"/>
    <w:rsid w:val="00FD6AD1"/>
    <w:rsid w:val="00FD7525"/>
    <w:rsid w:val="00FE108B"/>
    <w:rsid w:val="00FE26B4"/>
    <w:rsid w:val="00FE6884"/>
    <w:rsid w:val="00FF05B8"/>
    <w:rsid w:val="00FF09F9"/>
    <w:rsid w:val="00FF2E89"/>
    <w:rsid w:val="00FF3908"/>
    <w:rsid w:val="00FF44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086E"/>
    <w:rPr>
      <w:sz w:val="24"/>
      <w:szCs w:val="24"/>
    </w:rPr>
  </w:style>
  <w:style w:type="paragraph" w:styleId="Nagwek1">
    <w:name w:val="heading 1"/>
    <w:basedOn w:val="Normalny"/>
    <w:next w:val="Normalny"/>
    <w:qFormat/>
    <w:rsid w:val="001F086E"/>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F086E"/>
    <w:pPr>
      <w:tabs>
        <w:tab w:val="left" w:pos="720"/>
        <w:tab w:val="left" w:pos="1080"/>
      </w:tabs>
      <w:ind w:left="900"/>
    </w:pPr>
  </w:style>
  <w:style w:type="paragraph" w:styleId="Tekstpodstawowywcity2">
    <w:name w:val="Body Text Indent 2"/>
    <w:basedOn w:val="Normalny"/>
    <w:rsid w:val="001F086E"/>
    <w:pPr>
      <w:tabs>
        <w:tab w:val="left" w:pos="1080"/>
        <w:tab w:val="left" w:pos="1260"/>
      </w:tabs>
      <w:ind w:left="1260" w:hanging="360"/>
    </w:pPr>
  </w:style>
  <w:style w:type="paragraph" w:styleId="Stopka">
    <w:name w:val="footer"/>
    <w:basedOn w:val="Normalny"/>
    <w:link w:val="StopkaZnak"/>
    <w:uiPriority w:val="99"/>
    <w:rsid w:val="001F086E"/>
    <w:pPr>
      <w:tabs>
        <w:tab w:val="center" w:pos="4536"/>
        <w:tab w:val="right" w:pos="9072"/>
      </w:tabs>
    </w:pPr>
  </w:style>
  <w:style w:type="character" w:styleId="Numerstrony">
    <w:name w:val="page number"/>
    <w:basedOn w:val="Domylnaczcionkaakapitu"/>
    <w:rsid w:val="001F086E"/>
  </w:style>
  <w:style w:type="paragraph" w:styleId="Tekstpodstawowy">
    <w:name w:val="Body Text"/>
    <w:basedOn w:val="Normalny"/>
    <w:link w:val="TekstpodstawowyZnak"/>
    <w:rsid w:val="001F086E"/>
    <w:pPr>
      <w:spacing w:after="120"/>
    </w:pPr>
  </w:style>
  <w:style w:type="paragraph" w:styleId="Nagwek">
    <w:name w:val="header"/>
    <w:basedOn w:val="Normalny"/>
    <w:rsid w:val="001F086E"/>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Plan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character" w:customStyle="1" w:styleId="Teksttreci4">
    <w:name w:val="Tekst treści (4)_"/>
    <w:basedOn w:val="Domylnaczcionkaakapitu"/>
    <w:link w:val="Teksttreci40"/>
    <w:uiPriority w:val="99"/>
    <w:locked/>
    <w:rsid w:val="00662361"/>
    <w:rPr>
      <w:b/>
      <w:bCs/>
      <w:shd w:val="clear" w:color="auto" w:fill="FFFFFF"/>
    </w:rPr>
  </w:style>
  <w:style w:type="character" w:customStyle="1" w:styleId="Teksttreci">
    <w:name w:val="Tekst treści_"/>
    <w:basedOn w:val="Domylnaczcionkaakapitu"/>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rsid w:val="00662361"/>
    <w:rPr>
      <w:b/>
      <w:sz w:val="24"/>
    </w:rPr>
  </w:style>
  <w:style w:type="character" w:customStyle="1" w:styleId="Nagwek56">
    <w:name w:val="Nagłówek #5 (6)_"/>
    <w:basedOn w:val="Domylnaczcionkaakapitu"/>
    <w:link w:val="Nagwek560"/>
    <w:uiPriority w:val="99"/>
    <w:locked/>
    <w:rsid w:val="00D8517C"/>
    <w:rPr>
      <w:b/>
      <w:bCs/>
      <w:shd w:val="clear" w:color="auto" w:fill="FFFFFF"/>
    </w:rPr>
  </w:style>
  <w:style w:type="character" w:customStyle="1" w:styleId="Nagwek56Odstpy1pt">
    <w:name w:val="Nagłówek #5 (6) + Odstępy 1 pt"/>
    <w:basedOn w:val="Nagwek56"/>
    <w:uiPriority w:val="99"/>
    <w:rsid w:val="00D8517C"/>
    <w:rPr>
      <w:spacing w:val="30"/>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basedOn w:val="Normalny"/>
    <w:link w:val="AkapitzlistZnak"/>
    <w:qFormat/>
    <w:rsid w:val="00977E44"/>
    <w:pPr>
      <w:ind w:left="720"/>
      <w:contextualSpacing/>
    </w:pPr>
  </w:style>
  <w:style w:type="character" w:customStyle="1" w:styleId="TekstpodstawowyZnak">
    <w:name w:val="Tekst podstawowy Znak"/>
    <w:basedOn w:val="Domylnaczcionkaakapitu"/>
    <w:link w:val="Tekstpodstawowy"/>
    <w:rsid w:val="00693DB4"/>
    <w:rPr>
      <w:sz w:val="24"/>
      <w:szCs w:val="24"/>
    </w:rPr>
  </w:style>
  <w:style w:type="character" w:customStyle="1" w:styleId="AkapitzlistZnak">
    <w:name w:val="Akapit z listą Znak"/>
    <w:basedOn w:val="Domylnaczcionkaakapitu"/>
    <w:link w:val="Akapitzlist"/>
    <w:rsid w:val="00D66874"/>
    <w:rPr>
      <w:sz w:val="24"/>
      <w:szCs w:val="24"/>
    </w:rPr>
  </w:style>
</w:styles>
</file>

<file path=word/webSettings.xml><?xml version="1.0" encoding="utf-8"?>
<w:webSettings xmlns:r="http://schemas.openxmlformats.org/officeDocument/2006/relationships" xmlns:w="http://schemas.openxmlformats.org/wordprocessingml/2006/main">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621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2132</Words>
  <Characters>13443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kbartosiak</cp:lastModifiedBy>
  <cp:revision>8</cp:revision>
  <cp:lastPrinted>2015-02-23T09:10:00Z</cp:lastPrinted>
  <dcterms:created xsi:type="dcterms:W3CDTF">2015-02-17T15:13:00Z</dcterms:created>
  <dcterms:modified xsi:type="dcterms:W3CDTF">2015-02-23T09:14:00Z</dcterms:modified>
</cp:coreProperties>
</file>