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99" w:rsidRPr="00E81B29" w:rsidRDefault="00B235E5" w:rsidP="00984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-272415</wp:posOffset>
            </wp:positionV>
            <wp:extent cx="7553960" cy="752475"/>
            <wp:effectExtent l="19050" t="0" r="8890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84099" w:rsidRPr="00FD2485" w:rsidRDefault="00B17E54" w:rsidP="00984099">
      <w:pPr>
        <w:pStyle w:val="Tytu"/>
        <w:rPr>
          <w:szCs w:val="24"/>
        </w:rPr>
      </w:pPr>
      <w:r>
        <w:rPr>
          <w:szCs w:val="24"/>
        </w:rPr>
        <w:t>Istotne postanowienia umowy</w:t>
      </w:r>
      <w:r w:rsidR="00984099" w:rsidRPr="00FD2485">
        <w:rPr>
          <w:szCs w:val="24"/>
        </w:rPr>
        <w:t xml:space="preserve"> </w:t>
      </w:r>
      <w:r w:rsidR="00984099">
        <w:rPr>
          <w:szCs w:val="24"/>
        </w:rPr>
        <w:t>ZP-</w:t>
      </w:r>
      <w:r w:rsidR="004D6A1D">
        <w:rPr>
          <w:szCs w:val="24"/>
        </w:rPr>
        <w:t>15</w:t>
      </w:r>
      <w:r w:rsidR="00984099">
        <w:rPr>
          <w:szCs w:val="24"/>
        </w:rPr>
        <w:t>/FRSE/201</w:t>
      </w:r>
      <w:r w:rsidR="00904926">
        <w:rPr>
          <w:szCs w:val="24"/>
        </w:rPr>
        <w:t>4</w:t>
      </w:r>
      <w:r w:rsidR="00984099">
        <w:rPr>
          <w:szCs w:val="24"/>
        </w:rPr>
        <w:t xml:space="preserve"> </w:t>
      </w:r>
    </w:p>
    <w:p w:rsidR="00984099" w:rsidRPr="00FD2485" w:rsidRDefault="00984099" w:rsidP="00984099">
      <w:pPr>
        <w:pStyle w:val="Tekstpodstawowy"/>
        <w:spacing w:after="0"/>
        <w:jc w:val="center"/>
      </w:pPr>
      <w:r w:rsidRPr="00FD2485">
        <w:t xml:space="preserve">zawarta w </w:t>
      </w:r>
      <w:r>
        <w:rPr>
          <w:b/>
        </w:rPr>
        <w:t>dniu</w:t>
      </w:r>
      <w:r w:rsidRPr="00D772CE">
        <w:rPr>
          <w:b/>
        </w:rPr>
        <w:t xml:space="preserve"> </w:t>
      </w:r>
      <w:r w:rsidR="00B17E54">
        <w:rPr>
          <w:b/>
        </w:rPr>
        <w:t>……….</w:t>
      </w:r>
      <w:r w:rsidR="00D143A7">
        <w:rPr>
          <w:b/>
        </w:rPr>
        <w:t>.</w:t>
      </w:r>
      <w:r w:rsidRPr="00D772CE">
        <w:rPr>
          <w:b/>
        </w:rPr>
        <w:t>201</w:t>
      </w:r>
      <w:r w:rsidR="00904926">
        <w:rPr>
          <w:b/>
        </w:rPr>
        <w:t>4</w:t>
      </w:r>
      <w:r w:rsidRPr="00D772CE">
        <w:rPr>
          <w:b/>
        </w:rPr>
        <w:t xml:space="preserve"> r.</w:t>
      </w:r>
      <w:r w:rsidRPr="00FD2485">
        <w:t xml:space="preserve"> w Warszawie, </w:t>
      </w:r>
    </w:p>
    <w:p w:rsidR="00984099" w:rsidRPr="00FD2485" w:rsidRDefault="00984099" w:rsidP="00984099">
      <w:pPr>
        <w:pStyle w:val="Tekstpodstawowy"/>
        <w:spacing w:after="0"/>
        <w:jc w:val="center"/>
      </w:pPr>
      <w:r w:rsidRPr="00FD2485">
        <w:t xml:space="preserve">w wyniku przeprowadzonego postępowania o udzielenie o zamówienia publicznego </w:t>
      </w:r>
    </w:p>
    <w:p w:rsidR="00984099" w:rsidRPr="00FD2485" w:rsidRDefault="00984099" w:rsidP="00984099">
      <w:pPr>
        <w:pStyle w:val="Tekstpodstawowy"/>
        <w:spacing w:after="0"/>
        <w:jc w:val="center"/>
      </w:pPr>
      <w:r w:rsidRPr="00FD2485">
        <w:t>w trybie przetargu nieograniczonego</w:t>
      </w:r>
    </w:p>
    <w:p w:rsidR="00984099" w:rsidRPr="00FD2485" w:rsidRDefault="00984099" w:rsidP="00984099">
      <w:pPr>
        <w:pStyle w:val="Tekstpodstawowy"/>
        <w:jc w:val="center"/>
      </w:pPr>
    </w:p>
    <w:p w:rsidR="00984099" w:rsidRPr="00FD2485" w:rsidRDefault="00984099" w:rsidP="004F467C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center"/>
        <w:rPr>
          <w:sz w:val="24"/>
          <w:szCs w:val="24"/>
        </w:rPr>
      </w:pPr>
      <w:r w:rsidRPr="00FD2485">
        <w:rPr>
          <w:sz w:val="24"/>
          <w:szCs w:val="24"/>
        </w:rPr>
        <w:t>pomiędzy:</w:t>
      </w:r>
    </w:p>
    <w:p w:rsidR="00984099" w:rsidRPr="00FD2485" w:rsidRDefault="00984099" w:rsidP="00984099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</w:p>
    <w:p w:rsidR="00984099" w:rsidRPr="00A31A29" w:rsidRDefault="00984099" w:rsidP="00984099">
      <w:pPr>
        <w:jc w:val="both"/>
        <w:rPr>
          <w:rFonts w:ascii="Arial" w:hAnsi="Arial" w:cs="Arial"/>
          <w:sz w:val="20"/>
          <w:szCs w:val="20"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  <w:r w:rsidRPr="00FD2485">
        <w:t xml:space="preserve">reprezentowaną przez: </w:t>
      </w:r>
    </w:p>
    <w:p w:rsidR="00984099" w:rsidRPr="00163561" w:rsidRDefault="00DE1CB3" w:rsidP="00984099">
      <w:pPr>
        <w:spacing w:line="360" w:lineRule="auto"/>
        <w:jc w:val="both"/>
      </w:pPr>
      <w:r>
        <w:rPr>
          <w:b/>
        </w:rPr>
        <w:t>Tomasza Bratka</w:t>
      </w:r>
      <w:r w:rsidR="00984099" w:rsidRPr="00163561">
        <w:t xml:space="preserve"> –</w:t>
      </w:r>
      <w:r>
        <w:t xml:space="preserve"> </w:t>
      </w:r>
      <w:r w:rsidR="00984099">
        <w:t>Z</w:t>
      </w:r>
      <w:r w:rsidR="00984099" w:rsidRPr="00163561">
        <w:t>-ca Dyrektora Generalnego FRSE, Członka Zarządu</w:t>
      </w:r>
    </w:p>
    <w:p w:rsidR="00984099" w:rsidRPr="00FD2485" w:rsidRDefault="00984099" w:rsidP="00984099">
      <w:pPr>
        <w:pStyle w:val="Teksttreci1"/>
        <w:shd w:val="clear" w:color="auto" w:fill="auto"/>
        <w:tabs>
          <w:tab w:val="left" w:leader="dot" w:pos="6010"/>
        </w:tabs>
        <w:spacing w:line="36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 zwaną dalej </w:t>
      </w:r>
      <w:r w:rsidRPr="00FD2485">
        <w:rPr>
          <w:b/>
          <w:bCs/>
          <w:sz w:val="24"/>
          <w:szCs w:val="24"/>
        </w:rPr>
        <w:t>Zamawiającym</w:t>
      </w:r>
    </w:p>
    <w:p w:rsidR="00984099" w:rsidRPr="00FD2485" w:rsidRDefault="00984099" w:rsidP="00904926">
      <w:pPr>
        <w:jc w:val="center"/>
      </w:pPr>
      <w:r w:rsidRPr="00FD2485">
        <w:t>oraz</w:t>
      </w:r>
    </w:p>
    <w:p w:rsidR="00904926" w:rsidRPr="00C8757F" w:rsidRDefault="00B17E54" w:rsidP="00904926">
      <w:pPr>
        <w:jc w:val="both"/>
      </w:pPr>
      <w:r>
        <w:rPr>
          <w:b/>
        </w:rPr>
        <w:t>………………………….</w:t>
      </w:r>
      <w:r w:rsidR="00D143A7">
        <w:rPr>
          <w:b/>
        </w:rPr>
        <w:t xml:space="preserve"> </w:t>
      </w:r>
      <w:r w:rsidR="00D143A7" w:rsidRPr="00D143A7">
        <w:t xml:space="preserve">z siedziba w </w:t>
      </w:r>
      <w:r>
        <w:t>……………</w:t>
      </w:r>
      <w:r w:rsidR="00D143A7" w:rsidRPr="00D143A7">
        <w:t xml:space="preserve"> przy </w:t>
      </w:r>
      <w:r>
        <w:t>…………..</w:t>
      </w:r>
      <w:r w:rsidR="00D143A7">
        <w:t>, posiadając</w:t>
      </w:r>
      <w:r w:rsidR="00FF2E89">
        <w:t xml:space="preserve">a NIP </w:t>
      </w:r>
      <w:r>
        <w:t>…………..</w:t>
      </w:r>
      <w:r w:rsidR="00FF2E89">
        <w:t xml:space="preserve">, REGON </w:t>
      </w:r>
      <w:r>
        <w:t>……….</w:t>
      </w:r>
      <w:r w:rsidR="00D143A7">
        <w:t xml:space="preserve">, zarejestrowaną </w:t>
      </w:r>
      <w:r>
        <w:t>……………………….</w:t>
      </w:r>
      <w:r w:rsidR="00D143A7">
        <w:t xml:space="preserve">, </w:t>
      </w:r>
      <w:r w:rsidR="00904926" w:rsidRPr="00C8757F">
        <w:t>reprezentowan</w:t>
      </w:r>
      <w:r w:rsidR="00D143A7">
        <w:t>ą</w:t>
      </w:r>
      <w:r w:rsidR="00904926" w:rsidRPr="00C8757F">
        <w:t xml:space="preserve"> przez:</w:t>
      </w:r>
    </w:p>
    <w:p w:rsidR="00904926" w:rsidRPr="00C8757F" w:rsidRDefault="00904926" w:rsidP="00904926">
      <w:pPr>
        <w:tabs>
          <w:tab w:val="left" w:pos="540"/>
          <w:tab w:val="left" w:pos="1080"/>
        </w:tabs>
        <w:jc w:val="both"/>
      </w:pPr>
    </w:p>
    <w:p w:rsidR="00904926" w:rsidRDefault="00904926" w:rsidP="00904926">
      <w:pPr>
        <w:tabs>
          <w:tab w:val="left" w:pos="540"/>
          <w:tab w:val="left" w:pos="1080"/>
        </w:tabs>
        <w:jc w:val="both"/>
        <w:rPr>
          <w:b/>
          <w:bCs/>
        </w:rPr>
      </w:pPr>
      <w:r w:rsidRPr="00C8757F">
        <w:t xml:space="preserve">zwanym dalej </w:t>
      </w:r>
      <w:r w:rsidRPr="00C8757F">
        <w:rPr>
          <w:b/>
          <w:bCs/>
        </w:rPr>
        <w:t>Wykonawcą</w:t>
      </w:r>
    </w:p>
    <w:p w:rsidR="00904926" w:rsidRPr="00C8757F" w:rsidRDefault="00904926" w:rsidP="00904926">
      <w:pPr>
        <w:tabs>
          <w:tab w:val="left" w:pos="540"/>
          <w:tab w:val="left" w:pos="1080"/>
        </w:tabs>
        <w:jc w:val="both"/>
        <w:rPr>
          <w:b/>
          <w:bCs/>
        </w:rPr>
      </w:pP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B17E54" w:rsidRDefault="00B17E54" w:rsidP="00B939DF">
      <w:pPr>
        <w:autoSpaceDE w:val="0"/>
        <w:autoSpaceDN w:val="0"/>
        <w:adjustRightInd w:val="0"/>
        <w:jc w:val="center"/>
        <w:rPr>
          <w:color w:val="000000"/>
        </w:rPr>
      </w:pPr>
      <w:r w:rsidRPr="00B17E54">
        <w:rPr>
          <w:b/>
          <w:bCs/>
          <w:color w:val="000000"/>
        </w:rPr>
        <w:t>§ 1</w:t>
      </w:r>
    </w:p>
    <w:p w:rsidR="00B939DF" w:rsidRPr="00B939DF" w:rsidRDefault="00B939DF" w:rsidP="00B939D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939DF">
        <w:rPr>
          <w:b/>
          <w:color w:val="000000"/>
        </w:rPr>
        <w:t>Przedmiot umowy</w:t>
      </w:r>
    </w:p>
    <w:p w:rsidR="00B17E54" w:rsidRPr="00B939DF" w:rsidRDefault="00B17E54" w:rsidP="00B17E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B17E54">
        <w:rPr>
          <w:color w:val="000000"/>
        </w:rPr>
        <w:t xml:space="preserve">Przedmiotem zamówienia jest </w:t>
      </w:r>
      <w:r w:rsidR="00634100">
        <w:t>przeprowadzenie oceny jakościowej wniosków o d</w:t>
      </w:r>
      <w:r w:rsidR="00DE1CB3">
        <w:t xml:space="preserve">ofinansowanie </w:t>
      </w:r>
      <w:r w:rsidR="00634100">
        <w:t xml:space="preserve">przez beneficjentów programu </w:t>
      </w:r>
      <w:r w:rsidR="004F467C">
        <w:t>Erasmus+</w:t>
      </w:r>
      <w:r w:rsidR="00DE1CB3">
        <w:t xml:space="preserve"> Edukacja dorosłych </w:t>
      </w:r>
      <w:r>
        <w:t xml:space="preserve">zgodnie z opisem przedmiotu zamówienia stanowiącym </w:t>
      </w:r>
      <w:r w:rsidRPr="00C8604E">
        <w:rPr>
          <w:u w:val="single"/>
        </w:rPr>
        <w:t>załącznik nr 1 do umowy</w:t>
      </w:r>
      <w:r>
        <w:t xml:space="preserve"> oraz formularzem oferty Wykonawcy stanowiącym </w:t>
      </w:r>
      <w:r w:rsidR="004F467C">
        <w:t xml:space="preserve"> </w:t>
      </w:r>
      <w:r w:rsidRPr="00C8604E">
        <w:rPr>
          <w:u w:val="single"/>
        </w:rPr>
        <w:t xml:space="preserve">załącznik nr </w:t>
      </w:r>
      <w:r w:rsidR="00C73BE3">
        <w:rPr>
          <w:u w:val="single"/>
        </w:rPr>
        <w:t>2</w:t>
      </w:r>
      <w:r w:rsidRPr="00C8604E">
        <w:rPr>
          <w:u w:val="single"/>
        </w:rPr>
        <w:t xml:space="preserve"> do umowy</w:t>
      </w:r>
      <w:r>
        <w:t>.</w:t>
      </w:r>
    </w:p>
    <w:p w:rsidR="00B939DF" w:rsidRPr="00B939DF" w:rsidRDefault="00B939DF" w:rsidP="00B939DF">
      <w:pPr>
        <w:pStyle w:val="Tekstpodstawowy"/>
        <w:numPr>
          <w:ilvl w:val="0"/>
          <w:numId w:val="21"/>
        </w:numPr>
        <w:spacing w:after="0"/>
        <w:jc w:val="both"/>
      </w:pPr>
      <w:r w:rsidRPr="00B939DF">
        <w:t>Zamawiający zastrzega sobie prawo do niezrealizowania przedmiotu zamówienia w całości tj.: w zakresie wartościowym lub ilościowym, a Wykonawca o</w:t>
      </w:r>
      <w:r>
        <w:t xml:space="preserve">świadcza, że nie będzie wnosił </w:t>
      </w:r>
      <w:r w:rsidRPr="00B939DF">
        <w:t>z tego tytułu żadnych roszczeń. Rzeczywiste ilości zamówionych usług będą wynika</w:t>
      </w:r>
      <w:r>
        <w:t xml:space="preserve">ć </w:t>
      </w:r>
      <w:r w:rsidRPr="00B939DF">
        <w:t>z bieżącego zapotrzebowania Zamawiającego.</w:t>
      </w:r>
    </w:p>
    <w:p w:rsidR="00B939DF" w:rsidRPr="00B939DF" w:rsidRDefault="00B939DF" w:rsidP="00B939D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B939DF">
        <w:rPr>
          <w:rFonts w:ascii="Times New Roman" w:hAnsi="Times New Roman" w:cs="Times New Roman"/>
          <w:color w:val="auto"/>
        </w:rPr>
        <w:t xml:space="preserve">Zawarcie Umowy nie pozbawia Zamawiającego możliwości zamawiania usług, </w:t>
      </w:r>
      <w:r w:rsidRPr="00B939DF">
        <w:rPr>
          <w:rFonts w:ascii="Times New Roman" w:hAnsi="Times New Roman" w:cs="Times New Roman"/>
          <w:color w:val="auto"/>
        </w:rPr>
        <w:br/>
        <w:t xml:space="preserve">o którym mowa w ust. 1, od osób trzecich. </w:t>
      </w:r>
    </w:p>
    <w:p w:rsidR="00B939DF" w:rsidRDefault="00B939DF" w:rsidP="00B939DF">
      <w:pPr>
        <w:autoSpaceDE w:val="0"/>
        <w:autoSpaceDN w:val="0"/>
        <w:adjustRightInd w:val="0"/>
        <w:jc w:val="both"/>
      </w:pPr>
    </w:p>
    <w:p w:rsidR="00B939DF" w:rsidRDefault="00B939DF" w:rsidP="00B939DF">
      <w:pPr>
        <w:autoSpaceDE w:val="0"/>
        <w:autoSpaceDN w:val="0"/>
        <w:adjustRightInd w:val="0"/>
        <w:jc w:val="center"/>
        <w:rPr>
          <w:color w:val="000000"/>
        </w:rPr>
      </w:pPr>
      <w:r w:rsidRPr="00B17E54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2</w:t>
      </w:r>
    </w:p>
    <w:p w:rsidR="00B939DF" w:rsidRPr="00B939DF" w:rsidRDefault="00B939DF" w:rsidP="00B939D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Sposób realizacji</w:t>
      </w:r>
    </w:p>
    <w:p w:rsidR="00634100" w:rsidRPr="00C73BE3" w:rsidRDefault="00634100" w:rsidP="00634100">
      <w:pPr>
        <w:numPr>
          <w:ilvl w:val="0"/>
          <w:numId w:val="26"/>
        </w:numPr>
        <w:autoSpaceDE w:val="0"/>
        <w:spacing w:line="200" w:lineRule="atLeast"/>
        <w:jc w:val="both"/>
      </w:pPr>
      <w:r>
        <w:t xml:space="preserve">Przez ocenę jakościową </w:t>
      </w:r>
      <w:r w:rsidRPr="00C73BE3">
        <w:t xml:space="preserve">wniosku o dofinansowanie Zamawiający rozumie: </w:t>
      </w:r>
    </w:p>
    <w:p w:rsidR="004F467C" w:rsidRPr="00C73BE3" w:rsidRDefault="004F467C" w:rsidP="004F467C">
      <w:pPr>
        <w:pStyle w:val="Akapitzlist"/>
        <w:numPr>
          <w:ilvl w:val="0"/>
          <w:numId w:val="39"/>
        </w:numPr>
        <w:suppressAutoHyphens/>
        <w:autoSpaceDE w:val="0"/>
        <w:spacing w:line="200" w:lineRule="atLeast"/>
        <w:ind w:left="709" w:hanging="283"/>
        <w:jc w:val="both"/>
      </w:pPr>
      <w:r w:rsidRPr="00C73BE3">
        <w:t>wzięcie udziału w spotkani</w:t>
      </w:r>
      <w:r w:rsidR="00FE0FEA" w:rsidRPr="00C73BE3">
        <w:t>ach</w:t>
      </w:r>
      <w:r w:rsidRPr="00C73BE3">
        <w:t xml:space="preserve"> szkoleniowy</w:t>
      </w:r>
      <w:r w:rsidR="00FE0FEA" w:rsidRPr="00C73BE3">
        <w:t>ch</w:t>
      </w:r>
      <w:r w:rsidRPr="00C73BE3">
        <w:t xml:space="preserve"> </w:t>
      </w:r>
      <w:r w:rsidR="00FE0FEA" w:rsidRPr="00C73BE3">
        <w:t xml:space="preserve">dla wniosków złożonych w każdej z dwóch akcji </w:t>
      </w:r>
      <w:r w:rsidRPr="00C73BE3">
        <w:t>zorganizowany</w:t>
      </w:r>
      <w:r w:rsidR="00FE0FEA" w:rsidRPr="00C73BE3">
        <w:t>ch</w:t>
      </w:r>
      <w:r w:rsidRPr="00C73BE3">
        <w:t xml:space="preserve"> przez zamawiającego i wykonanie próbnej oceny do celów szkoleniowych,</w:t>
      </w:r>
    </w:p>
    <w:p w:rsidR="004F467C" w:rsidRPr="00C73BE3" w:rsidRDefault="004F467C" w:rsidP="004F467C">
      <w:pPr>
        <w:numPr>
          <w:ilvl w:val="0"/>
          <w:numId w:val="39"/>
        </w:numPr>
        <w:tabs>
          <w:tab w:val="clear" w:pos="567"/>
          <w:tab w:val="num" w:pos="720"/>
        </w:tabs>
        <w:suppressAutoHyphens/>
        <w:autoSpaceDE w:val="0"/>
        <w:spacing w:line="200" w:lineRule="atLeast"/>
        <w:ind w:left="720" w:hanging="360"/>
        <w:jc w:val="both"/>
      </w:pPr>
      <w:r w:rsidRPr="00C73BE3">
        <w:t xml:space="preserve">przyznanie oceny punktowej oraz wydanie opinii na temat spełnienia kryteriów przyznawania dofinansowania określonych w „Przewodniku po programie Erasmus+”, w „Przewodniku dla ekspertów” oraz w ogłoszeniu o naborze wniosków, a także </w:t>
      </w:r>
      <w:r w:rsidRPr="00C73BE3">
        <w:lastRenderedPageBreak/>
        <w:t>wydanie opinii ogólnej o wniosku o dofinansowanie – do przekazania wnioskodawcom,</w:t>
      </w:r>
    </w:p>
    <w:p w:rsidR="004F467C" w:rsidRPr="00C73BE3" w:rsidRDefault="004F467C" w:rsidP="004F467C">
      <w:pPr>
        <w:numPr>
          <w:ilvl w:val="0"/>
          <w:numId w:val="39"/>
        </w:numPr>
        <w:tabs>
          <w:tab w:val="clear" w:pos="567"/>
          <w:tab w:val="num" w:pos="720"/>
        </w:tabs>
        <w:suppressAutoHyphens/>
        <w:autoSpaceDE w:val="0"/>
        <w:spacing w:line="200" w:lineRule="atLeast"/>
        <w:ind w:left="720" w:hanging="360"/>
        <w:jc w:val="both"/>
      </w:pPr>
      <w:r w:rsidRPr="00C73BE3">
        <w:t>wydanie opinii do wiadomości Zamawiającego dotyczących rekomendacji co do ew. redukcji liczby działań zaplanowanych we wniosku a w konsekwencji budżetu -  na podstawie sprawdzenia spójności wnioskowanego budżetu do celów, działań i rezultatów planowanych we wniosku, zgodnie z procedurą opisaną w „Przewodniku dla ekspertów”,</w:t>
      </w:r>
    </w:p>
    <w:p w:rsidR="004F467C" w:rsidRPr="00C73BE3" w:rsidRDefault="004F467C" w:rsidP="004F467C">
      <w:pPr>
        <w:numPr>
          <w:ilvl w:val="0"/>
          <w:numId w:val="39"/>
        </w:numPr>
        <w:tabs>
          <w:tab w:val="clear" w:pos="567"/>
          <w:tab w:val="num" w:pos="720"/>
        </w:tabs>
        <w:suppressAutoHyphens/>
        <w:autoSpaceDE w:val="0"/>
        <w:spacing w:line="200" w:lineRule="atLeast"/>
        <w:ind w:left="720" w:hanging="360"/>
        <w:jc w:val="both"/>
      </w:pPr>
      <w:r w:rsidRPr="00C73BE3">
        <w:t>wpisanie w formularz oceny wymaganych do celów statystycznych informacji zapisanych w we wniosku o dofinansowanie,</w:t>
      </w:r>
    </w:p>
    <w:p w:rsidR="004F467C" w:rsidRPr="00C73BE3" w:rsidRDefault="004F467C" w:rsidP="004F467C">
      <w:pPr>
        <w:numPr>
          <w:ilvl w:val="0"/>
          <w:numId w:val="39"/>
        </w:numPr>
        <w:tabs>
          <w:tab w:val="clear" w:pos="567"/>
          <w:tab w:val="num" w:pos="720"/>
        </w:tabs>
        <w:suppressAutoHyphens/>
        <w:autoSpaceDE w:val="0"/>
        <w:spacing w:line="200" w:lineRule="atLeast"/>
        <w:ind w:left="720" w:hanging="360"/>
        <w:jc w:val="both"/>
      </w:pPr>
      <w:r w:rsidRPr="00C73BE3">
        <w:t>przeprowadzenie konsolidacji oceny tego samego wniosku o dofinansowanie we współpracy i porozumieniu z drugim ekspertem zgodnie z procedurą opisaną w „Przewodniku dla ekspertów”, w tym wzięcie udziału w ew. spotkaniach konsolidacyjnych, jeśli będzie wymagane przez Zamawiającego</w:t>
      </w:r>
    </w:p>
    <w:p w:rsidR="004F467C" w:rsidRPr="00C73BE3" w:rsidRDefault="004F467C" w:rsidP="004F467C">
      <w:pPr>
        <w:numPr>
          <w:ilvl w:val="0"/>
          <w:numId w:val="39"/>
        </w:numPr>
        <w:tabs>
          <w:tab w:val="clear" w:pos="567"/>
          <w:tab w:val="num" w:pos="720"/>
        </w:tabs>
        <w:suppressAutoHyphens/>
        <w:autoSpaceDE w:val="0"/>
        <w:spacing w:line="200" w:lineRule="atLeast"/>
        <w:ind w:left="720" w:hanging="360"/>
        <w:jc w:val="both"/>
        <w:rPr>
          <w:strike/>
        </w:rPr>
      </w:pPr>
      <w:r w:rsidRPr="00C73BE3">
        <w:t>sporządzenie dodatkowych wyjaśnień/uzasadnień/ocen w przypadku odwołania wnioskodawcy o w terminie późniejszym.</w:t>
      </w:r>
    </w:p>
    <w:p w:rsidR="004F467C" w:rsidRPr="00C73BE3" w:rsidRDefault="004F467C" w:rsidP="004F467C">
      <w:pPr>
        <w:numPr>
          <w:ilvl w:val="0"/>
          <w:numId w:val="39"/>
        </w:numPr>
        <w:tabs>
          <w:tab w:val="clear" w:pos="567"/>
          <w:tab w:val="num" w:pos="720"/>
        </w:tabs>
        <w:suppressAutoHyphens/>
        <w:autoSpaceDE w:val="0"/>
        <w:spacing w:line="200" w:lineRule="atLeast"/>
        <w:ind w:left="720" w:hanging="360"/>
        <w:jc w:val="both"/>
      </w:pPr>
      <w:r w:rsidRPr="00C73BE3">
        <w:t xml:space="preserve">wypełnienie formularza oceny jakościowej w systemie </w:t>
      </w:r>
      <w:proofErr w:type="spellStart"/>
      <w:r w:rsidRPr="00C73BE3">
        <w:t>on-line</w:t>
      </w:r>
      <w:proofErr w:type="spellEnd"/>
      <w:r w:rsidRPr="00C73BE3">
        <w:t>.</w:t>
      </w:r>
    </w:p>
    <w:p w:rsidR="004F467C" w:rsidRDefault="004F467C" w:rsidP="004F467C">
      <w:pPr>
        <w:autoSpaceDE w:val="0"/>
        <w:spacing w:line="200" w:lineRule="atLeast"/>
        <w:ind w:left="720"/>
        <w:jc w:val="both"/>
      </w:pPr>
    </w:p>
    <w:p w:rsidR="004B30E6" w:rsidRPr="004B30E6" w:rsidRDefault="00634100" w:rsidP="00634100">
      <w:pPr>
        <w:numPr>
          <w:ilvl w:val="0"/>
          <w:numId w:val="26"/>
        </w:numPr>
        <w:spacing w:before="57" w:after="57" w:line="200" w:lineRule="atLeast"/>
        <w:jc w:val="both"/>
      </w:pPr>
      <w:r>
        <w:t>Strony ustalają, iż ekspert otrzyma minimum jeden wniosek do oceny</w:t>
      </w:r>
      <w:r w:rsidR="00FE0FEA">
        <w:t xml:space="preserve">, oraz że </w:t>
      </w:r>
      <w:r w:rsidR="00FE0FEA">
        <w:rPr>
          <w:u w:val="single"/>
        </w:rPr>
        <w:t>ekspert nie może odmówić przyjęcia mniej niż 30 wniosków w jednej akcji, jeśli takie będzie wymaganie zamawiającego.</w:t>
      </w:r>
    </w:p>
    <w:p w:rsidR="00B939DF" w:rsidRDefault="00B939DF" w:rsidP="00634100">
      <w:pPr>
        <w:numPr>
          <w:ilvl w:val="0"/>
          <w:numId w:val="26"/>
        </w:numPr>
        <w:spacing w:before="57" w:after="57" w:line="200" w:lineRule="atLeast"/>
        <w:jc w:val="both"/>
      </w:pPr>
      <w:r w:rsidRPr="00B939DF">
        <w:t xml:space="preserve">Ocena wniosków będzie dokonana w narzędziu </w:t>
      </w:r>
      <w:proofErr w:type="spellStart"/>
      <w:r w:rsidRPr="00B939DF">
        <w:t>on-line</w:t>
      </w:r>
      <w:proofErr w:type="spellEnd"/>
      <w:r w:rsidRPr="00B939DF">
        <w:t xml:space="preserve"> OEET </w:t>
      </w:r>
      <w:r w:rsidR="00D33090">
        <w:t>(</w:t>
      </w:r>
      <w:proofErr w:type="spellStart"/>
      <w:r w:rsidR="00D33090">
        <w:t>Online</w:t>
      </w:r>
      <w:proofErr w:type="spellEnd"/>
      <w:r w:rsidR="00D33090">
        <w:t xml:space="preserve"> </w:t>
      </w:r>
      <w:proofErr w:type="spellStart"/>
      <w:r w:rsidR="00D33090">
        <w:t>Expert</w:t>
      </w:r>
      <w:proofErr w:type="spellEnd"/>
      <w:r w:rsidR="00D33090">
        <w:t xml:space="preserve"> </w:t>
      </w:r>
      <w:proofErr w:type="spellStart"/>
      <w:r w:rsidR="00D33090">
        <w:t>Evaluation</w:t>
      </w:r>
      <w:proofErr w:type="spellEnd"/>
      <w:r w:rsidR="00D33090">
        <w:t xml:space="preserve"> </w:t>
      </w:r>
      <w:proofErr w:type="spellStart"/>
      <w:r w:rsidR="00D33090">
        <w:t>Tool</w:t>
      </w:r>
      <w:proofErr w:type="spellEnd"/>
      <w:r w:rsidR="00D33090">
        <w:t>).</w:t>
      </w:r>
    </w:p>
    <w:p w:rsidR="00FE0FEA" w:rsidRDefault="00FE0FEA" w:rsidP="00FE0FEA">
      <w:pPr>
        <w:numPr>
          <w:ilvl w:val="0"/>
          <w:numId w:val="26"/>
        </w:numPr>
        <w:suppressAutoHyphens/>
        <w:spacing w:line="200" w:lineRule="atLeast"/>
        <w:jc w:val="both"/>
      </w:pPr>
      <w:r>
        <w:t xml:space="preserve">Zamawiający wymaga, aby eksperci oceniający wnioski uczestniczyli w </w:t>
      </w:r>
      <w:r w:rsidRPr="004D724A">
        <w:rPr>
          <w:u w:val="single"/>
        </w:rPr>
        <w:t>szko</w:t>
      </w:r>
      <w:r>
        <w:rPr>
          <w:u w:val="single"/>
        </w:rPr>
        <w:t>leniach</w:t>
      </w:r>
      <w:r w:rsidRPr="004D724A">
        <w:rPr>
          <w:u w:val="single"/>
        </w:rPr>
        <w:t xml:space="preserve"> </w:t>
      </w:r>
      <w:r>
        <w:t xml:space="preserve">zorganizowanych przez Zamawiającego nt. zasad oceny wniosków wybranych akcji programu Erasmus+ oraz aspektów technicznych związanych z wykorzystaniem narzędzia </w:t>
      </w:r>
      <w:proofErr w:type="spellStart"/>
      <w:r>
        <w:t>online</w:t>
      </w:r>
      <w:proofErr w:type="spellEnd"/>
      <w:r>
        <w:t xml:space="preserve"> do oceny wniosków. </w:t>
      </w:r>
      <w:r w:rsidRPr="00C73BE3">
        <w:t>Elementem tego szkolenia będzie omówienie wykonanej obowiązkowo uprzednio próbnej oceny wniosku testowego.</w:t>
      </w:r>
      <w:r>
        <w:t xml:space="preserve"> </w:t>
      </w:r>
    </w:p>
    <w:p w:rsidR="00FE0FEA" w:rsidRPr="00432CD8" w:rsidRDefault="00FE0FEA" w:rsidP="00FE0FEA">
      <w:pPr>
        <w:numPr>
          <w:ilvl w:val="0"/>
          <w:numId w:val="26"/>
        </w:numPr>
        <w:suppressAutoHyphens/>
        <w:spacing w:line="200" w:lineRule="atLeast"/>
        <w:jc w:val="both"/>
      </w:pPr>
      <w:r>
        <w:t xml:space="preserve">Przewidywany termin szkolenia zorganizowanego przez Zamawiającego to 3 kwietnia 2014 dla </w:t>
      </w:r>
      <w:r w:rsidR="00CA769D">
        <w:t xml:space="preserve">programu Erasmus+ Edukacja dorosłych - </w:t>
      </w:r>
      <w:r w:rsidR="00CA769D" w:rsidRPr="00CA769D">
        <w:t>akcja</w:t>
      </w:r>
      <w:r w:rsidRPr="00CA769D">
        <w:t xml:space="preserve"> </w:t>
      </w:r>
      <w:r w:rsidR="00CA769D" w:rsidRPr="00CA769D">
        <w:t>1 „Mobilność kadry</w:t>
      </w:r>
      <w:r w:rsidRPr="00CA769D">
        <w:t xml:space="preserve">”, oraz I połowa maja 2014 dla </w:t>
      </w:r>
      <w:r w:rsidR="00CA769D" w:rsidRPr="00CA769D">
        <w:t>programu Erasmus+ Edukacja dorosłych - akcja</w:t>
      </w:r>
      <w:r w:rsidRPr="00CA769D">
        <w:t xml:space="preserve"> 2 „Partnerstwa strategiczne”. Szkolenia odbędą się w Warszawie. Zamawiający poinformuje</w:t>
      </w:r>
      <w:r>
        <w:t xml:space="preserve"> ekspertów z wyprzedzeniem, poprzez wysłanie e-maila na adres poczty elektronicznej eksperta, o programie szkolenia, miejscu i terminie. Udział w szkoleniach jest obowiązkowy. </w:t>
      </w:r>
      <w:r w:rsidRPr="00432CD8">
        <w:t>Zamawiający nie pokrywa kosztów podróży związanych z udziałem w szkoleniu.</w:t>
      </w:r>
    </w:p>
    <w:p w:rsidR="001A0770" w:rsidRDefault="001A0770" w:rsidP="00634100">
      <w:pPr>
        <w:numPr>
          <w:ilvl w:val="0"/>
          <w:numId w:val="26"/>
        </w:numPr>
        <w:spacing w:before="57" w:after="57" w:line="200" w:lineRule="atLeast"/>
        <w:jc w:val="both"/>
      </w:pPr>
      <w:r w:rsidRPr="00C409DB">
        <w:t>Praca związana z ocenianiem wniosków rozpocznie się w dniu szkolenia</w:t>
      </w:r>
      <w:r w:rsidR="00D33090">
        <w:t>.</w:t>
      </w:r>
    </w:p>
    <w:p w:rsidR="00B939DF" w:rsidRPr="00B939DF" w:rsidRDefault="00B939DF" w:rsidP="00634100">
      <w:pPr>
        <w:numPr>
          <w:ilvl w:val="0"/>
          <w:numId w:val="26"/>
        </w:numPr>
        <w:autoSpaceDE w:val="0"/>
        <w:spacing w:before="57" w:after="57" w:line="200" w:lineRule="atLeast"/>
        <w:jc w:val="both"/>
      </w:pPr>
      <w:r>
        <w:t>Zamawiający przekaże ekspertom niezbędną wiedzę oraz materiały dotyczące zasad oceny wniosków na szkoleniach o których mowa powyżej.</w:t>
      </w:r>
    </w:p>
    <w:p w:rsidR="00B17E54" w:rsidRPr="00D33090" w:rsidRDefault="00DE1CB3" w:rsidP="00634100">
      <w:pPr>
        <w:numPr>
          <w:ilvl w:val="0"/>
          <w:numId w:val="26"/>
        </w:numPr>
        <w:autoSpaceDE w:val="0"/>
        <w:autoSpaceDN w:val="0"/>
        <w:adjustRightInd w:val="0"/>
        <w:spacing w:after="53"/>
        <w:jc w:val="both"/>
        <w:rPr>
          <w:color w:val="000000"/>
        </w:rPr>
      </w:pPr>
      <w:r>
        <w:rPr>
          <w:color w:val="000000"/>
        </w:rPr>
        <w:t>Kompleksowa ocena merytoryczna</w:t>
      </w:r>
      <w:r w:rsidR="00B17E54" w:rsidRPr="00D33090">
        <w:rPr>
          <w:color w:val="000000"/>
        </w:rPr>
        <w:t xml:space="preserve"> wniosków będąca przedmiotem umowy zostanie wykonana w sposób zgodny z następującymi dokumentami: </w:t>
      </w:r>
    </w:p>
    <w:p w:rsidR="00B17E54" w:rsidRDefault="004553D9" w:rsidP="00C8604E">
      <w:pPr>
        <w:numPr>
          <w:ilvl w:val="0"/>
          <w:numId w:val="23"/>
        </w:numPr>
        <w:autoSpaceDE w:val="0"/>
        <w:autoSpaceDN w:val="0"/>
        <w:adjustRightInd w:val="0"/>
        <w:spacing w:after="53"/>
        <w:jc w:val="both"/>
        <w:rPr>
          <w:color w:val="000000"/>
        </w:rPr>
      </w:pPr>
      <w:r>
        <w:rPr>
          <w:color w:val="000000"/>
        </w:rPr>
        <w:t>opis przedmiotu zamówienia,</w:t>
      </w:r>
    </w:p>
    <w:p w:rsidR="004553D9" w:rsidRDefault="00D33090" w:rsidP="00C8604E">
      <w:pPr>
        <w:numPr>
          <w:ilvl w:val="0"/>
          <w:numId w:val="23"/>
        </w:numPr>
        <w:autoSpaceDE w:val="0"/>
        <w:autoSpaceDN w:val="0"/>
        <w:adjustRightInd w:val="0"/>
        <w:spacing w:after="53"/>
        <w:jc w:val="both"/>
        <w:rPr>
          <w:color w:val="000000"/>
        </w:rPr>
      </w:pPr>
      <w:r>
        <w:rPr>
          <w:color w:val="000000"/>
        </w:rPr>
        <w:t>Przewodnik dla Ekspertów,</w:t>
      </w:r>
    </w:p>
    <w:p w:rsidR="00B17E54" w:rsidRPr="00D33090" w:rsidRDefault="00D33090" w:rsidP="00C8604E">
      <w:pPr>
        <w:numPr>
          <w:ilvl w:val="0"/>
          <w:numId w:val="23"/>
        </w:numPr>
        <w:autoSpaceDE w:val="0"/>
        <w:autoSpaceDN w:val="0"/>
        <w:adjustRightInd w:val="0"/>
        <w:spacing w:after="53"/>
        <w:jc w:val="both"/>
        <w:rPr>
          <w:color w:val="000000"/>
        </w:rPr>
      </w:pPr>
      <w:r>
        <w:rPr>
          <w:color w:val="000000"/>
        </w:rPr>
        <w:t>Przewodnik po Programie Erasmus+.</w:t>
      </w:r>
    </w:p>
    <w:p w:rsidR="00B17E54" w:rsidRDefault="00B17E54" w:rsidP="00634100">
      <w:pPr>
        <w:numPr>
          <w:ilvl w:val="0"/>
          <w:numId w:val="26"/>
        </w:numPr>
        <w:autoSpaceDE w:val="0"/>
        <w:autoSpaceDN w:val="0"/>
        <w:adjustRightInd w:val="0"/>
        <w:spacing w:after="53"/>
        <w:jc w:val="both"/>
        <w:rPr>
          <w:color w:val="000000"/>
        </w:rPr>
      </w:pPr>
      <w:r w:rsidRPr="00B17E54">
        <w:rPr>
          <w:color w:val="000000"/>
        </w:rPr>
        <w:t xml:space="preserve">W przypadku, gdy którykolwiek z dokumentów </w:t>
      </w:r>
      <w:r w:rsidR="00085B90">
        <w:rPr>
          <w:color w:val="000000"/>
        </w:rPr>
        <w:t>o których mowa w pkt</w:t>
      </w:r>
      <w:r w:rsidR="00C73BE3">
        <w:rPr>
          <w:color w:val="000000"/>
        </w:rPr>
        <w:t>. 8</w:t>
      </w:r>
      <w:r w:rsidRPr="00B17E54">
        <w:rPr>
          <w:color w:val="000000"/>
        </w:rPr>
        <w:t xml:space="preserve"> ulegnie zmianie, Wykonawca od chwili wejścia w życie zmian będzie zobowiązany do wykonywania swojego zobowiązania w sposób zgodny z nową treścią tych dokumentów. </w:t>
      </w:r>
    </w:p>
    <w:p w:rsidR="00A47026" w:rsidRDefault="00D33090" w:rsidP="004A111D">
      <w:pPr>
        <w:numPr>
          <w:ilvl w:val="0"/>
          <w:numId w:val="26"/>
        </w:numPr>
        <w:autoSpaceDE w:val="0"/>
        <w:autoSpaceDN w:val="0"/>
        <w:adjustRightInd w:val="0"/>
        <w:spacing w:after="53"/>
        <w:jc w:val="both"/>
        <w:rPr>
          <w:color w:val="000000"/>
        </w:rPr>
      </w:pPr>
      <w:r>
        <w:rPr>
          <w:color w:val="000000"/>
        </w:rPr>
        <w:lastRenderedPageBreak/>
        <w:t>Przedmiot zamówienia musi zost</w:t>
      </w:r>
      <w:r w:rsidR="005428A3">
        <w:rPr>
          <w:color w:val="000000"/>
        </w:rPr>
        <w:t>ać wykonany przez osobę wskazaną</w:t>
      </w:r>
      <w:r>
        <w:rPr>
          <w:color w:val="000000"/>
        </w:rPr>
        <w:t xml:space="preserve"> w </w:t>
      </w:r>
      <w:r w:rsidR="008877D4">
        <w:rPr>
          <w:color w:val="000000"/>
        </w:rPr>
        <w:t>wykazie osób</w:t>
      </w:r>
      <w:r w:rsidR="00C8604E">
        <w:rPr>
          <w:color w:val="000000"/>
        </w:rPr>
        <w:t xml:space="preserve"> stanowi</w:t>
      </w:r>
      <w:r>
        <w:rPr>
          <w:color w:val="000000"/>
        </w:rPr>
        <w:t>ąc</w:t>
      </w:r>
      <w:r w:rsidR="008877D4">
        <w:rPr>
          <w:color w:val="000000"/>
        </w:rPr>
        <w:t>ym</w:t>
      </w:r>
      <w:r w:rsidR="00C8604E">
        <w:rPr>
          <w:color w:val="000000"/>
        </w:rPr>
        <w:t xml:space="preserve"> </w:t>
      </w:r>
      <w:r w:rsidR="00C8604E" w:rsidRPr="00C8604E">
        <w:rPr>
          <w:color w:val="000000"/>
          <w:u w:val="single"/>
        </w:rPr>
        <w:t xml:space="preserve">załącznik nr </w:t>
      </w:r>
      <w:r w:rsidR="005428A3">
        <w:rPr>
          <w:color w:val="000000"/>
          <w:u w:val="single"/>
        </w:rPr>
        <w:t>6</w:t>
      </w:r>
      <w:r w:rsidR="00C8604E" w:rsidRPr="00C8604E">
        <w:rPr>
          <w:color w:val="000000"/>
          <w:u w:val="single"/>
        </w:rPr>
        <w:t xml:space="preserve"> do umowy</w:t>
      </w:r>
      <w:r w:rsidR="00C8604E">
        <w:rPr>
          <w:color w:val="000000"/>
        </w:rPr>
        <w:t>.</w:t>
      </w:r>
    </w:p>
    <w:p w:rsidR="005428A3" w:rsidRPr="005428A3" w:rsidRDefault="00884047" w:rsidP="005428A3">
      <w:pPr>
        <w:numPr>
          <w:ilvl w:val="0"/>
          <w:numId w:val="26"/>
        </w:numPr>
        <w:autoSpaceDE w:val="0"/>
        <w:autoSpaceDN w:val="0"/>
        <w:adjustRightInd w:val="0"/>
        <w:spacing w:after="53"/>
        <w:rPr>
          <w:bCs/>
          <w:color w:val="000000"/>
        </w:rPr>
      </w:pPr>
      <w:r w:rsidRPr="005428A3">
        <w:rPr>
          <w:color w:val="000000"/>
        </w:rPr>
        <w:t>Wykonawca zobowiązuje się, iż w okresie obowiązywania niniejszej Umowy jak również po jej zakończeniu nie będzie uczestniczył, choćby pośrednio, w realizacji projektów, których wnioski o dofinansowanie</w:t>
      </w:r>
      <w:r w:rsidR="005428A3" w:rsidRPr="005428A3">
        <w:rPr>
          <w:color w:val="000000"/>
        </w:rPr>
        <w:t>.</w:t>
      </w:r>
      <w:r w:rsidRPr="005428A3">
        <w:rPr>
          <w:color w:val="000000"/>
        </w:rPr>
        <w:t xml:space="preserve"> </w:t>
      </w:r>
    </w:p>
    <w:p w:rsidR="005428A3" w:rsidRPr="005428A3" w:rsidRDefault="005428A3" w:rsidP="005428A3">
      <w:pPr>
        <w:autoSpaceDE w:val="0"/>
        <w:autoSpaceDN w:val="0"/>
        <w:adjustRightInd w:val="0"/>
        <w:spacing w:after="53"/>
        <w:ind w:left="720"/>
        <w:rPr>
          <w:b/>
          <w:bCs/>
          <w:color w:val="000000"/>
        </w:rPr>
      </w:pPr>
    </w:p>
    <w:p w:rsidR="00C8604E" w:rsidRPr="005428A3" w:rsidRDefault="00C8604E" w:rsidP="005428A3">
      <w:pPr>
        <w:autoSpaceDE w:val="0"/>
        <w:autoSpaceDN w:val="0"/>
        <w:adjustRightInd w:val="0"/>
        <w:spacing w:after="53"/>
        <w:ind w:left="360"/>
        <w:jc w:val="center"/>
        <w:rPr>
          <w:b/>
          <w:bCs/>
          <w:color w:val="000000"/>
        </w:rPr>
      </w:pPr>
      <w:r w:rsidRPr="005428A3">
        <w:rPr>
          <w:b/>
          <w:bCs/>
          <w:color w:val="000000"/>
        </w:rPr>
        <w:t xml:space="preserve">§ </w:t>
      </w:r>
      <w:r w:rsidR="00A47026" w:rsidRPr="005428A3">
        <w:rPr>
          <w:b/>
          <w:bCs/>
          <w:color w:val="000000"/>
        </w:rPr>
        <w:t>3</w:t>
      </w:r>
    </w:p>
    <w:p w:rsidR="00A47026" w:rsidRPr="00CA769D" w:rsidRDefault="00A47026" w:rsidP="00C8604E">
      <w:pPr>
        <w:autoSpaceDE w:val="0"/>
        <w:autoSpaceDN w:val="0"/>
        <w:adjustRightInd w:val="0"/>
        <w:ind w:left="720"/>
        <w:jc w:val="center"/>
        <w:rPr>
          <w:color w:val="000000"/>
        </w:rPr>
      </w:pPr>
      <w:r w:rsidRPr="00CA769D">
        <w:rPr>
          <w:b/>
          <w:bCs/>
          <w:color w:val="000000"/>
        </w:rPr>
        <w:t>Termin realizacji</w:t>
      </w:r>
    </w:p>
    <w:p w:rsidR="001A0770" w:rsidRPr="00C73BE3" w:rsidRDefault="00A47026" w:rsidP="00A47026">
      <w:pPr>
        <w:numPr>
          <w:ilvl w:val="0"/>
          <w:numId w:val="33"/>
        </w:numPr>
        <w:spacing w:before="57" w:after="57" w:line="200" w:lineRule="atLeast"/>
        <w:rPr>
          <w:bCs/>
        </w:rPr>
      </w:pPr>
      <w:r w:rsidRPr="00C73BE3">
        <w:rPr>
          <w:bCs/>
        </w:rPr>
        <w:t>I termin realizacji</w:t>
      </w:r>
      <w:r w:rsidR="00B7438B" w:rsidRPr="00C73BE3">
        <w:rPr>
          <w:bCs/>
        </w:rPr>
        <w:t xml:space="preserve"> za</w:t>
      </w:r>
      <w:r w:rsidR="00C73BE3" w:rsidRPr="00C73BE3">
        <w:rPr>
          <w:bCs/>
        </w:rPr>
        <w:t>mówienia: od 01.04.2014 do 30.06</w:t>
      </w:r>
      <w:r w:rsidRPr="00C73BE3">
        <w:rPr>
          <w:bCs/>
        </w:rPr>
        <w:t xml:space="preserve">.2014 r. </w:t>
      </w:r>
      <w:r w:rsidR="00CA769D" w:rsidRPr="00C73BE3">
        <w:t xml:space="preserve">programu Erasmus+ Edukacja dorosłych </w:t>
      </w:r>
      <w:r w:rsidRPr="00C73BE3">
        <w:t xml:space="preserve">dla </w:t>
      </w:r>
      <w:r w:rsidR="00CA769D" w:rsidRPr="00C73BE3">
        <w:t>akcji 1 (Mobilność kadry</w:t>
      </w:r>
      <w:r w:rsidR="001A0770" w:rsidRPr="00C73BE3">
        <w:t>).</w:t>
      </w:r>
    </w:p>
    <w:p w:rsidR="00C8604E" w:rsidRPr="00C73BE3" w:rsidRDefault="00A47026" w:rsidP="00C8604E">
      <w:pPr>
        <w:numPr>
          <w:ilvl w:val="0"/>
          <w:numId w:val="33"/>
        </w:numPr>
        <w:autoSpaceDE w:val="0"/>
        <w:autoSpaceDN w:val="0"/>
        <w:adjustRightInd w:val="0"/>
        <w:spacing w:before="57" w:after="53" w:line="200" w:lineRule="atLeast"/>
        <w:rPr>
          <w:color w:val="000000"/>
        </w:rPr>
      </w:pPr>
      <w:r w:rsidRPr="00C73BE3">
        <w:t xml:space="preserve">II termin zamówienia: od </w:t>
      </w:r>
      <w:r w:rsidR="00C73BE3" w:rsidRPr="00C73BE3">
        <w:rPr>
          <w:bCs/>
        </w:rPr>
        <w:t>05.05.2014 r. do 31.08</w:t>
      </w:r>
      <w:r w:rsidRPr="00C73BE3">
        <w:rPr>
          <w:bCs/>
        </w:rPr>
        <w:t>.2014</w:t>
      </w:r>
      <w:r w:rsidRPr="00C73BE3">
        <w:t xml:space="preserve"> dla </w:t>
      </w:r>
      <w:r w:rsidR="00CA769D" w:rsidRPr="00C73BE3">
        <w:t>programu Erasmus+ Edukacja dorosłych - akcja</w:t>
      </w:r>
      <w:r w:rsidR="001A0770" w:rsidRPr="00C73BE3">
        <w:t xml:space="preserve"> 2 (Partnerstwa Strategiczne).</w:t>
      </w:r>
    </w:p>
    <w:p w:rsidR="00CA769D" w:rsidRPr="00CA769D" w:rsidRDefault="00CA769D" w:rsidP="00CA769D">
      <w:pPr>
        <w:autoSpaceDE w:val="0"/>
        <w:autoSpaceDN w:val="0"/>
        <w:adjustRightInd w:val="0"/>
        <w:spacing w:before="57" w:after="53" w:line="200" w:lineRule="atLeast"/>
        <w:ind w:left="720"/>
        <w:rPr>
          <w:color w:val="000000"/>
        </w:rPr>
      </w:pPr>
    </w:p>
    <w:p w:rsidR="00C8604E" w:rsidRDefault="00C8604E" w:rsidP="00C8604E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  <w:r w:rsidRPr="00CA769D">
        <w:rPr>
          <w:b/>
          <w:bCs/>
          <w:color w:val="000000"/>
        </w:rPr>
        <w:t xml:space="preserve">§ </w:t>
      </w:r>
      <w:r w:rsidR="00A47026" w:rsidRPr="00CA769D">
        <w:rPr>
          <w:b/>
          <w:bCs/>
          <w:color w:val="000000"/>
        </w:rPr>
        <w:t>4</w:t>
      </w:r>
    </w:p>
    <w:p w:rsidR="00A47026" w:rsidRPr="00B17E54" w:rsidRDefault="00A47026" w:rsidP="00C8604E">
      <w:pPr>
        <w:autoSpaceDE w:val="0"/>
        <w:autoSpaceDN w:val="0"/>
        <w:adjustRightInd w:val="0"/>
        <w:ind w:left="720"/>
        <w:jc w:val="center"/>
        <w:rPr>
          <w:color w:val="000000"/>
        </w:rPr>
      </w:pPr>
      <w:r>
        <w:rPr>
          <w:b/>
          <w:bCs/>
          <w:color w:val="000000"/>
        </w:rPr>
        <w:t>Wynagrodzenie i płatności</w:t>
      </w:r>
    </w:p>
    <w:p w:rsidR="00B939DF" w:rsidRDefault="00814967" w:rsidP="00C8604E">
      <w:pPr>
        <w:numPr>
          <w:ilvl w:val="0"/>
          <w:numId w:val="25"/>
        </w:numPr>
        <w:autoSpaceDE w:val="0"/>
        <w:autoSpaceDN w:val="0"/>
        <w:adjustRightInd w:val="0"/>
        <w:spacing w:after="53"/>
        <w:ind w:left="709" w:hanging="425"/>
        <w:rPr>
          <w:color w:val="000000"/>
        </w:rPr>
      </w:pPr>
      <w:r>
        <w:rPr>
          <w:color w:val="000000"/>
        </w:rPr>
        <w:t>Wykonawcy przysługuje wynagrodzenie za ocenę wniosków</w:t>
      </w:r>
      <w:r w:rsidR="000721FB">
        <w:rPr>
          <w:color w:val="000000"/>
        </w:rPr>
        <w:t xml:space="preserve"> o dofinansowanie oraz raportów, zgodnie z formularzem oferty stanowiącym załącznik nr</w:t>
      </w:r>
      <w:r w:rsidR="00C73BE3">
        <w:rPr>
          <w:color w:val="000000"/>
        </w:rPr>
        <w:t xml:space="preserve"> 2</w:t>
      </w:r>
      <w:r w:rsidR="000721FB">
        <w:rPr>
          <w:color w:val="000000"/>
        </w:rPr>
        <w:t xml:space="preserve"> do umowy.</w:t>
      </w:r>
    </w:p>
    <w:p w:rsidR="00A47026" w:rsidRPr="00096FB2" w:rsidRDefault="00A47026" w:rsidP="00A47026">
      <w:pPr>
        <w:pStyle w:val="Tekstpodstawowy"/>
        <w:numPr>
          <w:ilvl w:val="0"/>
          <w:numId w:val="25"/>
        </w:numPr>
        <w:spacing w:after="0"/>
        <w:ind w:left="709" w:hanging="425"/>
        <w:jc w:val="both"/>
      </w:pPr>
      <w:r w:rsidRPr="00096FB2">
        <w:t xml:space="preserve">Zamawiający zobowiązuje się dokonać zapłaty należności po </w:t>
      </w:r>
      <w:r>
        <w:t>wykonaniu usługi</w:t>
      </w:r>
      <w:r w:rsidRPr="00096FB2">
        <w:t xml:space="preserve">, </w:t>
      </w:r>
      <w:r w:rsidRPr="00096FB2">
        <w:rPr>
          <w:b/>
        </w:rPr>
        <w:t>w terminie 30 dni</w:t>
      </w:r>
      <w:r w:rsidRPr="00096FB2">
        <w:t xml:space="preserve"> od daty przekazania oryginału faktury do Zamawiającego.</w:t>
      </w:r>
    </w:p>
    <w:p w:rsidR="003078E6" w:rsidRDefault="00A47026" w:rsidP="00A47026">
      <w:pPr>
        <w:pStyle w:val="Tekstpodstawowy"/>
        <w:numPr>
          <w:ilvl w:val="0"/>
          <w:numId w:val="25"/>
        </w:numPr>
        <w:spacing w:after="0"/>
        <w:ind w:left="709" w:hanging="425"/>
        <w:jc w:val="both"/>
      </w:pPr>
      <w:r w:rsidRPr="00096FB2">
        <w:t xml:space="preserve">Wystawienie faktury przez Wykonawcę następuje po </w:t>
      </w:r>
      <w:r>
        <w:t>wykonaniu usługi</w:t>
      </w:r>
      <w:r w:rsidR="003078E6">
        <w:t>.</w:t>
      </w:r>
      <w:r>
        <w:t xml:space="preserve"> </w:t>
      </w:r>
    </w:p>
    <w:p w:rsidR="00B939DF" w:rsidRDefault="00A47026" w:rsidP="00A47026">
      <w:pPr>
        <w:pStyle w:val="Tekstpodstawowy"/>
        <w:numPr>
          <w:ilvl w:val="0"/>
          <w:numId w:val="25"/>
        </w:numPr>
        <w:spacing w:after="0"/>
        <w:ind w:left="709" w:hanging="425"/>
        <w:jc w:val="both"/>
      </w:pPr>
      <w:r w:rsidRPr="00096FB2">
        <w:t>Płatność zostanie dokonana przelewem bankowym na konto Wykonawcy określone w fakturze.  Zapłata następuje w dniu obciążenia rachunku bankowego Zamawiającego.</w:t>
      </w:r>
    </w:p>
    <w:p w:rsidR="00A47026" w:rsidRDefault="00A47026" w:rsidP="00A47026">
      <w:pPr>
        <w:pStyle w:val="Tekstpodstawowy"/>
        <w:spacing w:after="0"/>
        <w:jc w:val="both"/>
      </w:pPr>
    </w:p>
    <w:p w:rsidR="00A47026" w:rsidRPr="00A47026" w:rsidRDefault="00A47026" w:rsidP="00A47026">
      <w:pPr>
        <w:jc w:val="center"/>
        <w:rPr>
          <w:b/>
        </w:rPr>
      </w:pPr>
      <w:r w:rsidRPr="00A47026">
        <w:rPr>
          <w:b/>
        </w:rPr>
        <w:t>§ 5</w:t>
      </w:r>
    </w:p>
    <w:p w:rsidR="00A47026" w:rsidRPr="00A47026" w:rsidRDefault="00A47026" w:rsidP="00A47026">
      <w:pPr>
        <w:jc w:val="center"/>
        <w:rPr>
          <w:b/>
        </w:rPr>
      </w:pPr>
      <w:r w:rsidRPr="00A47026">
        <w:rPr>
          <w:b/>
        </w:rPr>
        <w:t>Porozumiewanie się stron</w:t>
      </w:r>
    </w:p>
    <w:p w:rsidR="00A47026" w:rsidRPr="00A47026" w:rsidRDefault="00A47026" w:rsidP="00F760E2">
      <w:pPr>
        <w:numPr>
          <w:ilvl w:val="0"/>
          <w:numId w:val="35"/>
        </w:numPr>
        <w:ind w:left="426" w:hanging="426"/>
        <w:jc w:val="both"/>
      </w:pPr>
      <w:r w:rsidRPr="00A47026">
        <w:t xml:space="preserve">Osobą uprawnioną ze strony Zamawiającego do kontaktu z Wykonawcą w sprawach związanych z wykonywaniem niniejszej Umowy jest: …………….. </w:t>
      </w:r>
      <w:r w:rsidR="00876F70">
        <w:t xml:space="preserve">tel. </w:t>
      </w:r>
      <w:r w:rsidRPr="00A47026">
        <w:t xml:space="preserve">……………, </w:t>
      </w:r>
      <w:r>
        <w:t xml:space="preserve"> </w:t>
      </w:r>
      <w:r w:rsidRPr="00A47026">
        <w:t xml:space="preserve">e-mail: </w:t>
      </w:r>
      <w:hyperlink r:id="rId9" w:history="1">
        <w:r w:rsidRPr="00A47026">
          <w:rPr>
            <w:rStyle w:val="Hipercze"/>
            <w:color w:val="auto"/>
            <w:u w:val="none"/>
          </w:rPr>
          <w:t>……………………</w:t>
        </w:r>
      </w:hyperlink>
      <w:r w:rsidRPr="00A47026">
        <w:t>.</w:t>
      </w:r>
    </w:p>
    <w:p w:rsidR="00A47026" w:rsidRPr="00A47026" w:rsidRDefault="00A47026" w:rsidP="00F760E2">
      <w:pPr>
        <w:numPr>
          <w:ilvl w:val="0"/>
          <w:numId w:val="35"/>
        </w:numPr>
        <w:ind w:left="426" w:hanging="426"/>
        <w:jc w:val="both"/>
      </w:pPr>
      <w:r w:rsidRPr="00A47026">
        <w:t xml:space="preserve">Osobą uprawnioną ze strony Wykonawcy do kontaktu z Zamawiającym w sprawach związanych z wykonywaniem niniejszej umowy jest: </w:t>
      </w:r>
      <w:r>
        <w:rPr>
          <w:b/>
        </w:rPr>
        <w:t>…………….</w:t>
      </w:r>
      <w:r w:rsidRPr="00A47026">
        <w:t xml:space="preserve"> tel. </w:t>
      </w:r>
      <w:r>
        <w:t xml:space="preserve">……………,  </w:t>
      </w:r>
      <w:r w:rsidRPr="00A47026">
        <w:t xml:space="preserve">e-mail: </w:t>
      </w:r>
      <w:r>
        <w:t>………………..</w:t>
      </w:r>
    </w:p>
    <w:p w:rsidR="00A47026" w:rsidRPr="00A47026" w:rsidRDefault="00A47026" w:rsidP="00F760E2">
      <w:pPr>
        <w:numPr>
          <w:ilvl w:val="0"/>
          <w:numId w:val="35"/>
        </w:numPr>
        <w:ind w:left="426" w:hanging="426"/>
        <w:jc w:val="both"/>
        <w:rPr>
          <w:iCs/>
        </w:rPr>
      </w:pPr>
      <w:r w:rsidRPr="00A47026">
        <w:t xml:space="preserve">Zmiana danych wskazanych w ust.1 i 2 nie stanowi zmiany Umowy i wymaga jedynie pisemnego powiadomienia drugiej Strony </w:t>
      </w:r>
    </w:p>
    <w:p w:rsidR="00A47026" w:rsidRDefault="00A47026" w:rsidP="00A47026">
      <w:pPr>
        <w:pStyle w:val="Tekstpodstawowy"/>
        <w:spacing w:after="0"/>
        <w:jc w:val="both"/>
      </w:pPr>
    </w:p>
    <w:p w:rsidR="00B024D5" w:rsidRDefault="00B024D5" w:rsidP="00A47026">
      <w:pPr>
        <w:pStyle w:val="Tekstpodstawowy"/>
        <w:spacing w:after="0"/>
        <w:jc w:val="both"/>
      </w:pPr>
    </w:p>
    <w:p w:rsidR="00B024D5" w:rsidRPr="00A47026" w:rsidRDefault="00B024D5" w:rsidP="00A47026">
      <w:pPr>
        <w:pStyle w:val="Tekstpodstawowy"/>
        <w:spacing w:after="0"/>
        <w:jc w:val="both"/>
      </w:pPr>
    </w:p>
    <w:p w:rsidR="00A47026" w:rsidRDefault="00A47026" w:rsidP="00A47026">
      <w:pPr>
        <w:pStyle w:val="Tekstpodstawowy"/>
        <w:spacing w:after="0"/>
        <w:jc w:val="center"/>
        <w:rPr>
          <w:b/>
        </w:rPr>
      </w:pPr>
      <w:r w:rsidRPr="00096FB2">
        <w:rPr>
          <w:b/>
        </w:rPr>
        <w:t xml:space="preserve">§ </w:t>
      </w:r>
      <w:r>
        <w:rPr>
          <w:b/>
        </w:rPr>
        <w:t>6</w:t>
      </w:r>
    </w:p>
    <w:p w:rsidR="00A47026" w:rsidRPr="00096FB2" w:rsidRDefault="00A47026" w:rsidP="00A47026">
      <w:pPr>
        <w:pStyle w:val="Tekstpodstawowy"/>
        <w:spacing w:after="0"/>
        <w:jc w:val="center"/>
        <w:rPr>
          <w:b/>
        </w:rPr>
      </w:pPr>
      <w:r w:rsidRPr="00096FB2">
        <w:rPr>
          <w:b/>
        </w:rPr>
        <w:t xml:space="preserve"> Kary umowne i odsetki</w:t>
      </w:r>
    </w:p>
    <w:p w:rsidR="00A47026" w:rsidRDefault="00A47026" w:rsidP="00A47026">
      <w:pPr>
        <w:numPr>
          <w:ilvl w:val="0"/>
          <w:numId w:val="34"/>
        </w:numPr>
        <w:jc w:val="both"/>
      </w:pPr>
      <w:r w:rsidRPr="00096FB2">
        <w:t>W przypadku niewykonania lub nienależytego wykonania umowy Wykonawca zapłaci Zamawiającemu kar</w:t>
      </w:r>
      <w:r w:rsidR="00B024D5">
        <w:t>ę</w:t>
      </w:r>
      <w:r w:rsidRPr="00096FB2">
        <w:t xml:space="preserve"> umown</w:t>
      </w:r>
      <w:r w:rsidR="00B024D5">
        <w:t>ą</w:t>
      </w:r>
      <w:r w:rsidRPr="00096FB2">
        <w:t xml:space="preserve"> w wysokości 10</w:t>
      </w:r>
      <w:r w:rsidR="00B024D5">
        <w:t>00</w:t>
      </w:r>
      <w:r w:rsidRPr="00096FB2">
        <w:t xml:space="preserve"> </w:t>
      </w:r>
      <w:r w:rsidR="00B024D5">
        <w:t>zł</w:t>
      </w:r>
      <w:r w:rsidRPr="00096FB2">
        <w:t>.</w:t>
      </w:r>
    </w:p>
    <w:p w:rsidR="008877D4" w:rsidRPr="00096FB2" w:rsidRDefault="008877D4" w:rsidP="00A47026">
      <w:pPr>
        <w:numPr>
          <w:ilvl w:val="0"/>
          <w:numId w:val="34"/>
        </w:numPr>
        <w:jc w:val="both"/>
      </w:pPr>
      <w:r>
        <w:t>W przypadku opóźnienia w ocenie wniosku o dofinansowanie lub raportu Wykonawca zapłaci Zamawiającemu kar</w:t>
      </w:r>
      <w:r w:rsidR="005428A3">
        <w:t>ę</w:t>
      </w:r>
      <w:r>
        <w:t xml:space="preserve"> umowna w wysokości 50 zł za każdy dzień opóźnienia.</w:t>
      </w:r>
    </w:p>
    <w:p w:rsidR="00B024D5" w:rsidRDefault="00A47026" w:rsidP="00A47026">
      <w:pPr>
        <w:numPr>
          <w:ilvl w:val="0"/>
          <w:numId w:val="34"/>
        </w:numPr>
        <w:jc w:val="both"/>
      </w:pPr>
      <w:r w:rsidRPr="00096FB2">
        <w:t xml:space="preserve">W przypadku odstąpienia, od realizacji umowy z powodu przyczyn leżących po stronie Wykonawcy, zapłaci on Zamawiającemu karę umowną w wysokości </w:t>
      </w:r>
      <w:r w:rsidR="00B024D5">
        <w:t>2000 zł.</w:t>
      </w:r>
      <w:r w:rsidRPr="00096FB2">
        <w:t xml:space="preserve"> </w:t>
      </w:r>
    </w:p>
    <w:p w:rsidR="00884047" w:rsidRPr="00884047" w:rsidRDefault="00884047" w:rsidP="00884047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</w:rPr>
      </w:pPr>
      <w:r>
        <w:t xml:space="preserve">W przypadku naruszenia przez Wykonawcę zobowiązania, którym mowa w </w:t>
      </w:r>
      <w:r w:rsidRPr="00884047">
        <w:rPr>
          <w:bCs/>
          <w:color w:val="000000"/>
        </w:rPr>
        <w:t>§ 2</w:t>
      </w:r>
      <w:r>
        <w:rPr>
          <w:bCs/>
          <w:color w:val="000000"/>
        </w:rPr>
        <w:t xml:space="preserve"> ust</w:t>
      </w:r>
      <w:r w:rsidR="00C73BE3">
        <w:rPr>
          <w:bCs/>
          <w:color w:val="000000"/>
        </w:rPr>
        <w:t xml:space="preserve">. 11 </w:t>
      </w:r>
      <w:r>
        <w:rPr>
          <w:bCs/>
          <w:color w:val="000000"/>
        </w:rPr>
        <w:t xml:space="preserve">Zamawiającemu przysługuje kara umowna w wysokości </w:t>
      </w:r>
      <w:r w:rsidR="004D6A1D">
        <w:rPr>
          <w:bCs/>
          <w:color w:val="000000"/>
        </w:rPr>
        <w:t xml:space="preserve">10 </w:t>
      </w:r>
      <w:r>
        <w:rPr>
          <w:bCs/>
          <w:color w:val="000000"/>
        </w:rPr>
        <w:t>000 zł za każdy projekt, którego dotyczy naruszenie.</w:t>
      </w:r>
    </w:p>
    <w:p w:rsidR="00A47026" w:rsidRPr="00096FB2" w:rsidRDefault="00A47026" w:rsidP="00A47026">
      <w:pPr>
        <w:numPr>
          <w:ilvl w:val="0"/>
          <w:numId w:val="34"/>
        </w:numPr>
        <w:jc w:val="both"/>
      </w:pPr>
      <w:r w:rsidRPr="00096FB2">
        <w:lastRenderedPageBreak/>
        <w:t>W przypadku przekrocz</w:t>
      </w:r>
      <w:r>
        <w:t xml:space="preserve">enia terminu płatności faktur </w:t>
      </w:r>
      <w:r w:rsidRPr="00096FB2">
        <w:t>Wykonawca ma prawo do naliczenia odsetek ustawowych za każdy dzień zwłoki.</w:t>
      </w:r>
    </w:p>
    <w:p w:rsidR="00A47026" w:rsidRDefault="00A47026" w:rsidP="00A47026">
      <w:pPr>
        <w:numPr>
          <w:ilvl w:val="0"/>
          <w:numId w:val="34"/>
        </w:numPr>
        <w:jc w:val="both"/>
      </w:pPr>
      <w:r w:rsidRPr="00096FB2">
        <w:t xml:space="preserve">Stronom przysługuje prawo do żądania odszkodowania przewyższającego wysokość zastrzeżonej kary umownej.  </w:t>
      </w:r>
    </w:p>
    <w:p w:rsidR="00F760E2" w:rsidRDefault="00F760E2" w:rsidP="004A111D">
      <w:pPr>
        <w:numPr>
          <w:ilvl w:val="0"/>
          <w:numId w:val="34"/>
        </w:numPr>
        <w:jc w:val="both"/>
      </w:pPr>
      <w:r>
        <w:t>Zamawiającemu przysługuje prawo potrącenia naliczonych kar umownych z wynagrodzenia Wykonawcy.</w:t>
      </w:r>
    </w:p>
    <w:p w:rsidR="00B17E54" w:rsidRDefault="00B17E54" w:rsidP="00B17E54">
      <w:pPr>
        <w:autoSpaceDE w:val="0"/>
        <w:autoSpaceDN w:val="0"/>
        <w:adjustRightInd w:val="0"/>
        <w:rPr>
          <w:color w:val="000000"/>
        </w:rPr>
      </w:pPr>
    </w:p>
    <w:p w:rsidR="004A111D" w:rsidRDefault="004A111D" w:rsidP="004A111D">
      <w:pPr>
        <w:pStyle w:val="Tekstpodstawowy"/>
        <w:spacing w:after="0"/>
        <w:jc w:val="center"/>
        <w:rPr>
          <w:b/>
        </w:rPr>
      </w:pPr>
      <w:r w:rsidRPr="00096FB2">
        <w:rPr>
          <w:b/>
        </w:rPr>
        <w:t xml:space="preserve">§ </w:t>
      </w:r>
      <w:r w:rsidR="008877D4">
        <w:rPr>
          <w:b/>
        </w:rPr>
        <w:t>7</w:t>
      </w:r>
    </w:p>
    <w:p w:rsidR="004A111D" w:rsidRPr="00B024D5" w:rsidRDefault="004A111D" w:rsidP="00B024D5">
      <w:pPr>
        <w:pStyle w:val="Tekstpodstawowy"/>
        <w:spacing w:after="0"/>
        <w:jc w:val="center"/>
        <w:rPr>
          <w:b/>
        </w:rPr>
      </w:pPr>
      <w:r w:rsidRPr="00096FB2">
        <w:rPr>
          <w:b/>
        </w:rPr>
        <w:t xml:space="preserve"> </w:t>
      </w:r>
      <w:r>
        <w:rPr>
          <w:b/>
        </w:rPr>
        <w:t>Postanowienia końcowe</w:t>
      </w:r>
    </w:p>
    <w:p w:rsidR="00693DB4" w:rsidRDefault="00693DB4" w:rsidP="00693DB4">
      <w:pPr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</w:pPr>
      <w:r w:rsidRPr="00693DB4">
        <w:t xml:space="preserve">Zamawiający zastrzega sobie prawo natychmiastowego odstąpienia od umowy z przyczyn leżących po stronie Wykonawcy.  </w:t>
      </w:r>
    </w:p>
    <w:p w:rsidR="00B024D5" w:rsidRPr="00693DB4" w:rsidRDefault="00B024D5" w:rsidP="00693DB4">
      <w:pPr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</w:pPr>
      <w:r w:rsidRPr="00D8517C">
        <w:t>Wszelkie zmiany i uzupełnienia niniejszej umowy mogą nastąpić wyłącznie w granicach ustawy Prawo zamówień publicznych za zgodą obu Stron i pod rygorem nieważności wymagają formy pisemnej</w:t>
      </w:r>
    </w:p>
    <w:p w:rsidR="00693DB4" w:rsidRPr="00C73BE3" w:rsidRDefault="00693DB4" w:rsidP="00693DB4">
      <w:pPr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</w:pPr>
      <w:r w:rsidRPr="00693DB4">
        <w:t xml:space="preserve">W </w:t>
      </w:r>
      <w:r w:rsidRPr="00C73BE3">
        <w:t xml:space="preserve">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:rsidR="00693DB4" w:rsidRPr="00C73BE3" w:rsidRDefault="00693DB4" w:rsidP="00693DB4">
      <w:pPr>
        <w:pStyle w:val="Tekstpodstawowy"/>
        <w:numPr>
          <w:ilvl w:val="0"/>
          <w:numId w:val="10"/>
        </w:numPr>
        <w:tabs>
          <w:tab w:val="clear" w:pos="567"/>
          <w:tab w:val="num" w:pos="426"/>
        </w:tabs>
        <w:spacing w:after="60"/>
        <w:ind w:left="426" w:hanging="426"/>
        <w:jc w:val="both"/>
      </w:pPr>
      <w:r w:rsidRPr="00C73BE3">
        <w:t>Umowa może zostać rozwiązana przez każdą ze stron z miesięcznym</w:t>
      </w:r>
      <w:r w:rsidR="00CA769D" w:rsidRPr="00C73BE3">
        <w:t xml:space="preserve"> terminem wypowiedzenia. </w:t>
      </w:r>
    </w:p>
    <w:p w:rsidR="00693DB4" w:rsidRPr="00C73BE3" w:rsidRDefault="00693DB4" w:rsidP="00693DB4">
      <w:pPr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</w:pPr>
      <w:r w:rsidRPr="00C73BE3">
        <w:t xml:space="preserve">W sprawach nieuregulowanych w umowie będą miały zastosowanie przepisy Prawa zamówień publicznych i Kodeksu cywilnego.  </w:t>
      </w:r>
    </w:p>
    <w:p w:rsidR="00693DB4" w:rsidRPr="00693DB4" w:rsidRDefault="00693DB4" w:rsidP="00693DB4">
      <w:pPr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</w:pPr>
      <w:r w:rsidRPr="00693DB4">
        <w:t xml:space="preserve">Wszelkie spory wynikające z niniejszej umowy strony zobowiązują się rozstrzygać polubownie.  W przypadku braku porozumienia właściwy do rozstrzygnięcia sporu będzie sąd właściwy dla siedziby Zamawiającego.  </w:t>
      </w:r>
    </w:p>
    <w:p w:rsidR="00693DB4" w:rsidRPr="00693DB4" w:rsidRDefault="00693DB4" w:rsidP="00693DB4">
      <w:pPr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</w:pPr>
      <w:r w:rsidRPr="00693DB4">
        <w:t xml:space="preserve">Umowę sporządzono w </w:t>
      </w:r>
      <w:r w:rsidRPr="00693DB4">
        <w:rPr>
          <w:b/>
        </w:rPr>
        <w:t>dwóch</w:t>
      </w:r>
      <w:r w:rsidRPr="00693DB4">
        <w:t xml:space="preserve"> jednobrzmiących egzemplarzach, jednym</w:t>
      </w:r>
      <w:r>
        <w:t xml:space="preserve"> dla Zamawiającego </w:t>
      </w:r>
      <w:r w:rsidRPr="00693DB4">
        <w:t xml:space="preserve">i jednym dla Wykonawcy.  </w:t>
      </w:r>
    </w:p>
    <w:p w:rsidR="00B17E54" w:rsidRPr="00B17E54" w:rsidRDefault="00B17E54" w:rsidP="00B17E54">
      <w:pPr>
        <w:autoSpaceDE w:val="0"/>
        <w:autoSpaceDN w:val="0"/>
        <w:adjustRightInd w:val="0"/>
        <w:rPr>
          <w:color w:val="000000"/>
        </w:rPr>
      </w:pPr>
    </w:p>
    <w:p w:rsidR="00D143A7" w:rsidRPr="00B17E54" w:rsidRDefault="00D143A7" w:rsidP="005C3382">
      <w:pPr>
        <w:pStyle w:val="Standardowy0"/>
        <w:jc w:val="both"/>
        <w:rPr>
          <w:rFonts w:ascii="Times New Roman" w:hAnsi="Times New Roman" w:cs="Times New Roman"/>
          <w:iCs/>
          <w:sz w:val="24"/>
        </w:rPr>
      </w:pPr>
    </w:p>
    <w:p w:rsidR="00D143A7" w:rsidRPr="00B17E54" w:rsidRDefault="00D143A7" w:rsidP="005C3382">
      <w:pPr>
        <w:pStyle w:val="Standardowy0"/>
        <w:jc w:val="both"/>
        <w:rPr>
          <w:rFonts w:ascii="Times New Roman" w:hAnsi="Times New Roman" w:cs="Times New Roman"/>
          <w:iCs/>
          <w:sz w:val="24"/>
        </w:rPr>
      </w:pPr>
    </w:p>
    <w:tbl>
      <w:tblPr>
        <w:tblW w:w="5000" w:type="pct"/>
        <w:tblLook w:val="01E0"/>
      </w:tblPr>
      <w:tblGrid>
        <w:gridCol w:w="4644"/>
        <w:gridCol w:w="4644"/>
      </w:tblGrid>
      <w:tr w:rsidR="005C3382" w:rsidRPr="00F17577" w:rsidTr="00E90521">
        <w:tc>
          <w:tcPr>
            <w:tcW w:w="2500" w:type="pct"/>
          </w:tcPr>
          <w:p w:rsidR="005C3382" w:rsidRPr="009D66BA" w:rsidRDefault="005C3382" w:rsidP="005174DC">
            <w:pPr>
              <w:jc w:val="center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500" w:type="pct"/>
          </w:tcPr>
          <w:p w:rsidR="005C3382" w:rsidRPr="009D66BA" w:rsidRDefault="005C3382" w:rsidP="005174DC">
            <w:pPr>
              <w:jc w:val="center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Zamawiający</w:t>
            </w:r>
          </w:p>
        </w:tc>
      </w:tr>
    </w:tbl>
    <w:p w:rsidR="005C3382" w:rsidRPr="00F17577" w:rsidRDefault="005C3382" w:rsidP="00A131DD">
      <w:pPr>
        <w:jc w:val="both"/>
        <w:rPr>
          <w:rFonts w:ascii="Arial" w:hAnsi="Arial" w:cs="Arial"/>
          <w:sz w:val="19"/>
          <w:szCs w:val="19"/>
        </w:rPr>
      </w:pPr>
    </w:p>
    <w:sectPr w:rsidR="005C3382" w:rsidRPr="00F17577" w:rsidSect="00435BAD">
      <w:headerReference w:type="default" r:id="rId10"/>
      <w:footerReference w:type="even" r:id="rId11"/>
      <w:foot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A3" w:rsidRDefault="005428A3">
      <w:r>
        <w:separator/>
      </w:r>
    </w:p>
  </w:endnote>
  <w:endnote w:type="continuationSeparator" w:id="0">
    <w:p w:rsidR="005428A3" w:rsidRDefault="0054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A3" w:rsidRDefault="00482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28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8A3" w:rsidRDefault="00542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A3" w:rsidRDefault="004826C8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4D6A1D" w:rsidRPr="004D6A1D">
        <w:rPr>
          <w:b/>
          <w:noProof/>
        </w:rPr>
        <w:t>4</w:t>
      </w:r>
    </w:fldSimple>
    <w:r w:rsidR="005428A3">
      <w:rPr>
        <w:b/>
      </w:rPr>
      <w:t xml:space="preserve"> | </w:t>
    </w:r>
    <w:r w:rsidR="005428A3">
      <w:rPr>
        <w:color w:val="7F7F7F"/>
        <w:spacing w:val="60"/>
      </w:rPr>
      <w:t>Strona</w:t>
    </w:r>
  </w:p>
  <w:p w:rsidR="005428A3" w:rsidRPr="00D04699" w:rsidRDefault="005428A3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A3" w:rsidRDefault="005428A3">
      <w:r>
        <w:separator/>
      </w:r>
    </w:p>
  </w:footnote>
  <w:footnote w:type="continuationSeparator" w:id="0">
    <w:p w:rsidR="005428A3" w:rsidRDefault="00542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A3" w:rsidRPr="0007322C" w:rsidRDefault="004D6A1D" w:rsidP="00377861">
    <w:pPr>
      <w:pStyle w:val="Nagwek"/>
      <w:rPr>
        <w:sz w:val="22"/>
        <w:szCs w:val="22"/>
      </w:rPr>
    </w:pPr>
    <w:r>
      <w:rPr>
        <w:sz w:val="22"/>
        <w:szCs w:val="22"/>
      </w:rPr>
      <w:t>Numer postępowania: ZP-15/</w:t>
    </w:r>
    <w:r w:rsidR="005428A3" w:rsidRPr="0007322C">
      <w:rPr>
        <w:sz w:val="22"/>
        <w:szCs w:val="22"/>
      </w:rPr>
      <w:t>FRSE/201</w:t>
    </w:r>
    <w:r w:rsidR="005428A3">
      <w:rPr>
        <w:sz w:val="22"/>
        <w:szCs w:val="22"/>
      </w:rPr>
      <w:t xml:space="preserve">4                             </w:t>
    </w:r>
    <w:r w:rsidR="005428A3">
      <w:rPr>
        <w:sz w:val="22"/>
        <w:szCs w:val="22"/>
      </w:rPr>
      <w:tab/>
      <w:t>Załącznik nr 2 do SIWZ</w:t>
    </w:r>
    <w:r w:rsidR="005428A3">
      <w:rPr>
        <w:sz w:val="22"/>
        <w:szCs w:val="22"/>
      </w:rPr>
      <w:tab/>
    </w:r>
  </w:p>
  <w:p w:rsidR="005428A3" w:rsidRPr="0007322C" w:rsidRDefault="005428A3" w:rsidP="00377861">
    <w:pPr>
      <w:pStyle w:val="Nagwek"/>
      <w:rPr>
        <w:sz w:val="22"/>
        <w:szCs w:val="22"/>
      </w:rPr>
    </w:pPr>
    <w:r w:rsidRPr="0007322C">
      <w:rPr>
        <w:sz w:val="22"/>
        <w:szCs w:val="22"/>
      </w:rPr>
      <w:tab/>
    </w:r>
    <w:r w:rsidRPr="0007322C">
      <w:rPr>
        <w:sz w:val="22"/>
        <w:szCs w:val="22"/>
      </w:rPr>
      <w:tab/>
    </w:r>
  </w:p>
  <w:p w:rsidR="005428A3" w:rsidRPr="0007322C" w:rsidRDefault="005428A3" w:rsidP="009F069A">
    <w:pPr>
      <w:pStyle w:val="Nagwek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62BC2952"/>
    <w:name w:val="WW8Num25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506674C"/>
    <w:multiLevelType w:val="hybridMultilevel"/>
    <w:tmpl w:val="9FE22A5C"/>
    <w:lvl w:ilvl="0" w:tplc="53DA6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0E317B"/>
    <w:multiLevelType w:val="hybridMultilevel"/>
    <w:tmpl w:val="F5C42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40950"/>
    <w:multiLevelType w:val="hybridMultilevel"/>
    <w:tmpl w:val="BC56C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90E9B"/>
    <w:multiLevelType w:val="hybridMultilevel"/>
    <w:tmpl w:val="966E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B026B"/>
    <w:multiLevelType w:val="hybridMultilevel"/>
    <w:tmpl w:val="F3D8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5A163DC"/>
    <w:multiLevelType w:val="hybridMultilevel"/>
    <w:tmpl w:val="050A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50FC9"/>
    <w:multiLevelType w:val="hybridMultilevel"/>
    <w:tmpl w:val="9AB0EFC2"/>
    <w:lvl w:ilvl="0" w:tplc="81FC2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9214E"/>
    <w:multiLevelType w:val="hybridMultilevel"/>
    <w:tmpl w:val="850A5876"/>
    <w:lvl w:ilvl="0" w:tplc="D7461A4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6E4789C"/>
    <w:multiLevelType w:val="hybridMultilevel"/>
    <w:tmpl w:val="9CACF944"/>
    <w:lvl w:ilvl="0" w:tplc="8FBC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375AEF"/>
    <w:multiLevelType w:val="hybridMultilevel"/>
    <w:tmpl w:val="6D4C6A1E"/>
    <w:lvl w:ilvl="0" w:tplc="8F3200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B0E6B"/>
    <w:multiLevelType w:val="hybridMultilevel"/>
    <w:tmpl w:val="37226BE4"/>
    <w:lvl w:ilvl="0" w:tplc="C9762E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965E54"/>
    <w:multiLevelType w:val="hybridMultilevel"/>
    <w:tmpl w:val="082A72AE"/>
    <w:lvl w:ilvl="0" w:tplc="DC38E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6C5AC6"/>
    <w:multiLevelType w:val="hybridMultilevel"/>
    <w:tmpl w:val="7E748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B5E18"/>
    <w:multiLevelType w:val="hybridMultilevel"/>
    <w:tmpl w:val="F7A05710"/>
    <w:lvl w:ilvl="0" w:tplc="E80C9D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A51A4"/>
    <w:multiLevelType w:val="hybridMultilevel"/>
    <w:tmpl w:val="A9EE9F78"/>
    <w:lvl w:ilvl="0" w:tplc="13C27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711D7A"/>
    <w:multiLevelType w:val="hybridMultilevel"/>
    <w:tmpl w:val="0834FF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75E56"/>
    <w:multiLevelType w:val="hybridMultilevel"/>
    <w:tmpl w:val="966E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82888"/>
    <w:multiLevelType w:val="hybridMultilevel"/>
    <w:tmpl w:val="E204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37"/>
  </w:num>
  <w:num w:numId="5">
    <w:abstractNumId w:val="23"/>
  </w:num>
  <w:num w:numId="6">
    <w:abstractNumId w:val="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40"/>
  </w:num>
  <w:num w:numId="10">
    <w:abstractNumId w:val="33"/>
  </w:num>
  <w:num w:numId="11">
    <w:abstractNumId w:val="8"/>
  </w:num>
  <w:num w:numId="12">
    <w:abstractNumId w:val="38"/>
  </w:num>
  <w:num w:numId="13">
    <w:abstractNumId w:val="36"/>
  </w:num>
  <w:num w:numId="14">
    <w:abstractNumId w:val="18"/>
  </w:num>
  <w:num w:numId="15">
    <w:abstractNumId w:val="30"/>
  </w:num>
  <w:num w:numId="16">
    <w:abstractNumId w:val="31"/>
  </w:num>
  <w:num w:numId="17">
    <w:abstractNumId w:val="35"/>
  </w:num>
  <w:num w:numId="18">
    <w:abstractNumId w:val="20"/>
  </w:num>
  <w:num w:numId="19">
    <w:abstractNumId w:val="24"/>
  </w:num>
  <w:num w:numId="20">
    <w:abstractNumId w:val="2"/>
  </w:num>
  <w:num w:numId="21">
    <w:abstractNumId w:val="12"/>
  </w:num>
  <w:num w:numId="22">
    <w:abstractNumId w:val="22"/>
  </w:num>
  <w:num w:numId="23">
    <w:abstractNumId w:val="9"/>
  </w:num>
  <w:num w:numId="24">
    <w:abstractNumId w:val="15"/>
  </w:num>
  <w:num w:numId="25">
    <w:abstractNumId w:val="21"/>
  </w:num>
  <w:num w:numId="26">
    <w:abstractNumId w:val="32"/>
  </w:num>
  <w:num w:numId="27">
    <w:abstractNumId w:val="27"/>
  </w:num>
  <w:num w:numId="28">
    <w:abstractNumId w:val="1"/>
  </w:num>
  <w:num w:numId="29">
    <w:abstractNumId w:val="26"/>
  </w:num>
  <w:num w:numId="30">
    <w:abstractNumId w:val="0"/>
  </w:num>
  <w:num w:numId="31">
    <w:abstractNumId w:val="10"/>
  </w:num>
  <w:num w:numId="32">
    <w:abstractNumId w:val="17"/>
  </w:num>
  <w:num w:numId="33">
    <w:abstractNumId w:val="13"/>
  </w:num>
  <w:num w:numId="34">
    <w:abstractNumId w:val="14"/>
  </w:num>
  <w:num w:numId="35">
    <w:abstractNumId w:val="16"/>
  </w:num>
  <w:num w:numId="36">
    <w:abstractNumId w:val="39"/>
  </w:num>
  <w:num w:numId="37">
    <w:abstractNumId w:val="11"/>
  </w:num>
  <w:num w:numId="38">
    <w:abstractNumId w:val="29"/>
  </w:num>
  <w:num w:numId="39">
    <w:abstractNumId w:val="4"/>
  </w:num>
  <w:num w:numId="40">
    <w:abstractNumId w:val="25"/>
  </w:num>
  <w:num w:numId="41">
    <w:abstractNumId w:val="6"/>
  </w:num>
  <w:num w:numId="4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20"/>
    <w:rsid w:val="00000345"/>
    <w:rsid w:val="00002C2F"/>
    <w:rsid w:val="000035E7"/>
    <w:rsid w:val="00005106"/>
    <w:rsid w:val="00006489"/>
    <w:rsid w:val="00006609"/>
    <w:rsid w:val="000131B1"/>
    <w:rsid w:val="000166AC"/>
    <w:rsid w:val="000231DF"/>
    <w:rsid w:val="0002583A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721FB"/>
    <w:rsid w:val="0007322C"/>
    <w:rsid w:val="00075937"/>
    <w:rsid w:val="00076765"/>
    <w:rsid w:val="00077CE9"/>
    <w:rsid w:val="00083EDC"/>
    <w:rsid w:val="00085851"/>
    <w:rsid w:val="00085B90"/>
    <w:rsid w:val="00086DB0"/>
    <w:rsid w:val="00087002"/>
    <w:rsid w:val="000948A9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3C21"/>
    <w:rsid w:val="000E3EE9"/>
    <w:rsid w:val="000E4725"/>
    <w:rsid w:val="000F0E0C"/>
    <w:rsid w:val="000F3C8A"/>
    <w:rsid w:val="000F41B2"/>
    <w:rsid w:val="000F7E73"/>
    <w:rsid w:val="0010281D"/>
    <w:rsid w:val="001067DE"/>
    <w:rsid w:val="00111E27"/>
    <w:rsid w:val="00112F26"/>
    <w:rsid w:val="001138F1"/>
    <w:rsid w:val="00116669"/>
    <w:rsid w:val="001218CF"/>
    <w:rsid w:val="00122070"/>
    <w:rsid w:val="001228D2"/>
    <w:rsid w:val="00123377"/>
    <w:rsid w:val="0012338E"/>
    <w:rsid w:val="00125250"/>
    <w:rsid w:val="001252FF"/>
    <w:rsid w:val="00130C49"/>
    <w:rsid w:val="00131A9C"/>
    <w:rsid w:val="00133A80"/>
    <w:rsid w:val="001366FF"/>
    <w:rsid w:val="00136B19"/>
    <w:rsid w:val="001412EF"/>
    <w:rsid w:val="0015076C"/>
    <w:rsid w:val="00150CBC"/>
    <w:rsid w:val="00152C5C"/>
    <w:rsid w:val="00155096"/>
    <w:rsid w:val="0016030F"/>
    <w:rsid w:val="00161EA0"/>
    <w:rsid w:val="00163561"/>
    <w:rsid w:val="00166566"/>
    <w:rsid w:val="00171A1E"/>
    <w:rsid w:val="00171E54"/>
    <w:rsid w:val="00186E17"/>
    <w:rsid w:val="0019576C"/>
    <w:rsid w:val="001A0770"/>
    <w:rsid w:val="001A11BA"/>
    <w:rsid w:val="001A20C6"/>
    <w:rsid w:val="001A440C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CA3"/>
    <w:rsid w:val="00212ED4"/>
    <w:rsid w:val="00215D06"/>
    <w:rsid w:val="00215F68"/>
    <w:rsid w:val="00222D50"/>
    <w:rsid w:val="0022358F"/>
    <w:rsid w:val="0022391C"/>
    <w:rsid w:val="002253A7"/>
    <w:rsid w:val="00226BB8"/>
    <w:rsid w:val="002276A1"/>
    <w:rsid w:val="00232684"/>
    <w:rsid w:val="0023532C"/>
    <w:rsid w:val="0023754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39C9"/>
    <w:rsid w:val="00273E59"/>
    <w:rsid w:val="00274A53"/>
    <w:rsid w:val="0027611F"/>
    <w:rsid w:val="0028034C"/>
    <w:rsid w:val="00280534"/>
    <w:rsid w:val="002827F9"/>
    <w:rsid w:val="00283CA9"/>
    <w:rsid w:val="00286512"/>
    <w:rsid w:val="0029275D"/>
    <w:rsid w:val="00292896"/>
    <w:rsid w:val="00292C9E"/>
    <w:rsid w:val="002972B2"/>
    <w:rsid w:val="00297E0C"/>
    <w:rsid w:val="002A116D"/>
    <w:rsid w:val="002A2812"/>
    <w:rsid w:val="002A4A9C"/>
    <w:rsid w:val="002A6E37"/>
    <w:rsid w:val="002A7E96"/>
    <w:rsid w:val="002B37D5"/>
    <w:rsid w:val="002B5DF6"/>
    <w:rsid w:val="002B7221"/>
    <w:rsid w:val="002C04F9"/>
    <w:rsid w:val="002C4160"/>
    <w:rsid w:val="002C445D"/>
    <w:rsid w:val="002D0C44"/>
    <w:rsid w:val="002D2B53"/>
    <w:rsid w:val="002D4626"/>
    <w:rsid w:val="002D77BF"/>
    <w:rsid w:val="002E3851"/>
    <w:rsid w:val="002E78E5"/>
    <w:rsid w:val="002F3D02"/>
    <w:rsid w:val="002F4690"/>
    <w:rsid w:val="002F72D9"/>
    <w:rsid w:val="00300447"/>
    <w:rsid w:val="00305FAA"/>
    <w:rsid w:val="003078E6"/>
    <w:rsid w:val="0031076E"/>
    <w:rsid w:val="00312FC9"/>
    <w:rsid w:val="0031610C"/>
    <w:rsid w:val="003164F3"/>
    <w:rsid w:val="0031776F"/>
    <w:rsid w:val="00320C1B"/>
    <w:rsid w:val="00323744"/>
    <w:rsid w:val="0032523C"/>
    <w:rsid w:val="00325890"/>
    <w:rsid w:val="003312E9"/>
    <w:rsid w:val="00343D35"/>
    <w:rsid w:val="00346D4C"/>
    <w:rsid w:val="00347D36"/>
    <w:rsid w:val="00350B1E"/>
    <w:rsid w:val="00351013"/>
    <w:rsid w:val="003550E0"/>
    <w:rsid w:val="00361268"/>
    <w:rsid w:val="00362EA5"/>
    <w:rsid w:val="003709B9"/>
    <w:rsid w:val="00373A2E"/>
    <w:rsid w:val="00377861"/>
    <w:rsid w:val="00377DA0"/>
    <w:rsid w:val="00380BD3"/>
    <w:rsid w:val="00381882"/>
    <w:rsid w:val="003818D2"/>
    <w:rsid w:val="003854DF"/>
    <w:rsid w:val="00385D13"/>
    <w:rsid w:val="00390C66"/>
    <w:rsid w:val="003939BD"/>
    <w:rsid w:val="003A02DB"/>
    <w:rsid w:val="003A08F7"/>
    <w:rsid w:val="003A0FA6"/>
    <w:rsid w:val="003A2F70"/>
    <w:rsid w:val="003A399F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D4186"/>
    <w:rsid w:val="003E1A3B"/>
    <w:rsid w:val="003E1EE2"/>
    <w:rsid w:val="003E66FD"/>
    <w:rsid w:val="003F1C88"/>
    <w:rsid w:val="003F49EC"/>
    <w:rsid w:val="00400718"/>
    <w:rsid w:val="00400E00"/>
    <w:rsid w:val="00401B85"/>
    <w:rsid w:val="00403F84"/>
    <w:rsid w:val="00404B93"/>
    <w:rsid w:val="00407C92"/>
    <w:rsid w:val="00411455"/>
    <w:rsid w:val="00411A3C"/>
    <w:rsid w:val="0041275D"/>
    <w:rsid w:val="00415801"/>
    <w:rsid w:val="004225AE"/>
    <w:rsid w:val="004240EE"/>
    <w:rsid w:val="00433465"/>
    <w:rsid w:val="00433ACD"/>
    <w:rsid w:val="00435BAD"/>
    <w:rsid w:val="00437200"/>
    <w:rsid w:val="00437E80"/>
    <w:rsid w:val="0044032A"/>
    <w:rsid w:val="0044658A"/>
    <w:rsid w:val="00446ED3"/>
    <w:rsid w:val="00447553"/>
    <w:rsid w:val="00450285"/>
    <w:rsid w:val="00451670"/>
    <w:rsid w:val="0045236B"/>
    <w:rsid w:val="00452D9E"/>
    <w:rsid w:val="004553D9"/>
    <w:rsid w:val="0045576C"/>
    <w:rsid w:val="00455E5C"/>
    <w:rsid w:val="0045606E"/>
    <w:rsid w:val="00457DA9"/>
    <w:rsid w:val="004676A8"/>
    <w:rsid w:val="00470B1E"/>
    <w:rsid w:val="0047598C"/>
    <w:rsid w:val="00476482"/>
    <w:rsid w:val="00480C56"/>
    <w:rsid w:val="004826C8"/>
    <w:rsid w:val="00484C60"/>
    <w:rsid w:val="00486035"/>
    <w:rsid w:val="00494C52"/>
    <w:rsid w:val="0049587A"/>
    <w:rsid w:val="004972E3"/>
    <w:rsid w:val="004977C9"/>
    <w:rsid w:val="00497999"/>
    <w:rsid w:val="004A0398"/>
    <w:rsid w:val="004A111D"/>
    <w:rsid w:val="004B07F9"/>
    <w:rsid w:val="004B0F6A"/>
    <w:rsid w:val="004B30E6"/>
    <w:rsid w:val="004B3B2C"/>
    <w:rsid w:val="004C0A4B"/>
    <w:rsid w:val="004C370E"/>
    <w:rsid w:val="004C375D"/>
    <w:rsid w:val="004C535B"/>
    <w:rsid w:val="004C7F11"/>
    <w:rsid w:val="004D033D"/>
    <w:rsid w:val="004D1263"/>
    <w:rsid w:val="004D25D0"/>
    <w:rsid w:val="004D322A"/>
    <w:rsid w:val="004D4AD8"/>
    <w:rsid w:val="004D5844"/>
    <w:rsid w:val="004D6A1D"/>
    <w:rsid w:val="004D71AE"/>
    <w:rsid w:val="004E4F38"/>
    <w:rsid w:val="004E6468"/>
    <w:rsid w:val="004E6830"/>
    <w:rsid w:val="004E78B6"/>
    <w:rsid w:val="004F0E62"/>
    <w:rsid w:val="004F4413"/>
    <w:rsid w:val="004F467C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A0D"/>
    <w:rsid w:val="00534EB4"/>
    <w:rsid w:val="00535259"/>
    <w:rsid w:val="00541EB5"/>
    <w:rsid w:val="005420DF"/>
    <w:rsid w:val="005428A3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67C7"/>
    <w:rsid w:val="00567A1E"/>
    <w:rsid w:val="00572043"/>
    <w:rsid w:val="00572A2C"/>
    <w:rsid w:val="00574184"/>
    <w:rsid w:val="005813EC"/>
    <w:rsid w:val="005941B3"/>
    <w:rsid w:val="00594F83"/>
    <w:rsid w:val="00597582"/>
    <w:rsid w:val="005A05AA"/>
    <w:rsid w:val="005A17DA"/>
    <w:rsid w:val="005A1D6F"/>
    <w:rsid w:val="005A1EDC"/>
    <w:rsid w:val="005A582D"/>
    <w:rsid w:val="005A7F7C"/>
    <w:rsid w:val="005B1208"/>
    <w:rsid w:val="005B2983"/>
    <w:rsid w:val="005B3F57"/>
    <w:rsid w:val="005B4756"/>
    <w:rsid w:val="005B6A3D"/>
    <w:rsid w:val="005C0FEC"/>
    <w:rsid w:val="005C1019"/>
    <w:rsid w:val="005C1A25"/>
    <w:rsid w:val="005C3382"/>
    <w:rsid w:val="005C380A"/>
    <w:rsid w:val="005C492D"/>
    <w:rsid w:val="005D07B9"/>
    <w:rsid w:val="005D2ACA"/>
    <w:rsid w:val="005D5586"/>
    <w:rsid w:val="005D594D"/>
    <w:rsid w:val="005D5A77"/>
    <w:rsid w:val="005D693F"/>
    <w:rsid w:val="005E630E"/>
    <w:rsid w:val="005E7748"/>
    <w:rsid w:val="005F06AC"/>
    <w:rsid w:val="005F0856"/>
    <w:rsid w:val="005F465A"/>
    <w:rsid w:val="005F5C9A"/>
    <w:rsid w:val="005F6E7A"/>
    <w:rsid w:val="005F78C9"/>
    <w:rsid w:val="005F7A23"/>
    <w:rsid w:val="006019BA"/>
    <w:rsid w:val="00601D92"/>
    <w:rsid w:val="00603B3D"/>
    <w:rsid w:val="006041D9"/>
    <w:rsid w:val="00606E7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100"/>
    <w:rsid w:val="00634251"/>
    <w:rsid w:val="006367EF"/>
    <w:rsid w:val="00641CC0"/>
    <w:rsid w:val="00642870"/>
    <w:rsid w:val="00643BCD"/>
    <w:rsid w:val="006463B8"/>
    <w:rsid w:val="00647B53"/>
    <w:rsid w:val="00650CAE"/>
    <w:rsid w:val="00651B76"/>
    <w:rsid w:val="00652BE4"/>
    <w:rsid w:val="00654FA4"/>
    <w:rsid w:val="00655525"/>
    <w:rsid w:val="00657467"/>
    <w:rsid w:val="00662361"/>
    <w:rsid w:val="00672085"/>
    <w:rsid w:val="00672B38"/>
    <w:rsid w:val="00676664"/>
    <w:rsid w:val="00677DFC"/>
    <w:rsid w:val="00682776"/>
    <w:rsid w:val="006842B7"/>
    <w:rsid w:val="006859D4"/>
    <w:rsid w:val="00686191"/>
    <w:rsid w:val="00693DB4"/>
    <w:rsid w:val="00696AE9"/>
    <w:rsid w:val="0069758C"/>
    <w:rsid w:val="006A17A6"/>
    <w:rsid w:val="006A2F32"/>
    <w:rsid w:val="006A34CA"/>
    <w:rsid w:val="006A3FED"/>
    <w:rsid w:val="006B255D"/>
    <w:rsid w:val="006B2C97"/>
    <w:rsid w:val="006B6A1D"/>
    <w:rsid w:val="006C0062"/>
    <w:rsid w:val="006C391D"/>
    <w:rsid w:val="006C5F7A"/>
    <w:rsid w:val="006D2258"/>
    <w:rsid w:val="006D2B7B"/>
    <w:rsid w:val="006D61FD"/>
    <w:rsid w:val="006D6582"/>
    <w:rsid w:val="006D749C"/>
    <w:rsid w:val="006E410B"/>
    <w:rsid w:val="006E5E6A"/>
    <w:rsid w:val="006F1C94"/>
    <w:rsid w:val="006F1DC7"/>
    <w:rsid w:val="006F45E5"/>
    <w:rsid w:val="0070749C"/>
    <w:rsid w:val="007076FA"/>
    <w:rsid w:val="00723214"/>
    <w:rsid w:val="00725537"/>
    <w:rsid w:val="007310C7"/>
    <w:rsid w:val="00735F9F"/>
    <w:rsid w:val="00743985"/>
    <w:rsid w:val="00744ECA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7AD6"/>
    <w:rsid w:val="007965BB"/>
    <w:rsid w:val="00796646"/>
    <w:rsid w:val="00796CB6"/>
    <w:rsid w:val="007973F7"/>
    <w:rsid w:val="007A3398"/>
    <w:rsid w:val="007A7D5F"/>
    <w:rsid w:val="007C01A9"/>
    <w:rsid w:val="007C6C2C"/>
    <w:rsid w:val="007D089F"/>
    <w:rsid w:val="007D22CB"/>
    <w:rsid w:val="007D3576"/>
    <w:rsid w:val="007D4854"/>
    <w:rsid w:val="007D4D3A"/>
    <w:rsid w:val="007D71D4"/>
    <w:rsid w:val="007D7331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2ED9"/>
    <w:rsid w:val="0080324A"/>
    <w:rsid w:val="0080341C"/>
    <w:rsid w:val="00805C3B"/>
    <w:rsid w:val="00807EF0"/>
    <w:rsid w:val="008105C1"/>
    <w:rsid w:val="0081409A"/>
    <w:rsid w:val="00814654"/>
    <w:rsid w:val="00814967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28A0"/>
    <w:rsid w:val="008445F4"/>
    <w:rsid w:val="00846B43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76F70"/>
    <w:rsid w:val="008803D7"/>
    <w:rsid w:val="00882261"/>
    <w:rsid w:val="00882B4B"/>
    <w:rsid w:val="00884047"/>
    <w:rsid w:val="0088612D"/>
    <w:rsid w:val="00886EBA"/>
    <w:rsid w:val="008877D4"/>
    <w:rsid w:val="00890550"/>
    <w:rsid w:val="008927B3"/>
    <w:rsid w:val="00892AC2"/>
    <w:rsid w:val="00892BD5"/>
    <w:rsid w:val="008A1B6C"/>
    <w:rsid w:val="008A36CF"/>
    <w:rsid w:val="008A3891"/>
    <w:rsid w:val="008A5F10"/>
    <w:rsid w:val="008A6087"/>
    <w:rsid w:val="008B0211"/>
    <w:rsid w:val="008B0322"/>
    <w:rsid w:val="008B2CA7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E023D"/>
    <w:rsid w:val="008E1CAA"/>
    <w:rsid w:val="008E7DD5"/>
    <w:rsid w:val="008F1826"/>
    <w:rsid w:val="008F5787"/>
    <w:rsid w:val="008F5EB6"/>
    <w:rsid w:val="009026D4"/>
    <w:rsid w:val="0090354F"/>
    <w:rsid w:val="00904926"/>
    <w:rsid w:val="00905C9E"/>
    <w:rsid w:val="009120F2"/>
    <w:rsid w:val="009172F3"/>
    <w:rsid w:val="00917588"/>
    <w:rsid w:val="0092061A"/>
    <w:rsid w:val="00920666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35E6"/>
    <w:rsid w:val="00944313"/>
    <w:rsid w:val="00952332"/>
    <w:rsid w:val="009635D3"/>
    <w:rsid w:val="009651C6"/>
    <w:rsid w:val="009658E4"/>
    <w:rsid w:val="009716B0"/>
    <w:rsid w:val="009716BE"/>
    <w:rsid w:val="00973176"/>
    <w:rsid w:val="00975424"/>
    <w:rsid w:val="00977E44"/>
    <w:rsid w:val="00983CCE"/>
    <w:rsid w:val="00984099"/>
    <w:rsid w:val="00984D23"/>
    <w:rsid w:val="009871C6"/>
    <w:rsid w:val="00987A8B"/>
    <w:rsid w:val="00991393"/>
    <w:rsid w:val="00994D74"/>
    <w:rsid w:val="009972E6"/>
    <w:rsid w:val="009A03E8"/>
    <w:rsid w:val="009A7117"/>
    <w:rsid w:val="009B0AB6"/>
    <w:rsid w:val="009B18C7"/>
    <w:rsid w:val="009B3912"/>
    <w:rsid w:val="009B4D29"/>
    <w:rsid w:val="009B6E05"/>
    <w:rsid w:val="009B759F"/>
    <w:rsid w:val="009B7BAF"/>
    <w:rsid w:val="009B7D9E"/>
    <w:rsid w:val="009C03CB"/>
    <w:rsid w:val="009C0899"/>
    <w:rsid w:val="009C0D04"/>
    <w:rsid w:val="009D1E1F"/>
    <w:rsid w:val="009D2289"/>
    <w:rsid w:val="009D3326"/>
    <w:rsid w:val="009D39B5"/>
    <w:rsid w:val="009D4FEB"/>
    <w:rsid w:val="009D5C95"/>
    <w:rsid w:val="009D66BA"/>
    <w:rsid w:val="009E2CA0"/>
    <w:rsid w:val="009E77B7"/>
    <w:rsid w:val="009E7C74"/>
    <w:rsid w:val="009F069A"/>
    <w:rsid w:val="009F212B"/>
    <w:rsid w:val="009F519C"/>
    <w:rsid w:val="009F51B4"/>
    <w:rsid w:val="009F53E7"/>
    <w:rsid w:val="009F5DD7"/>
    <w:rsid w:val="00A00023"/>
    <w:rsid w:val="00A012DB"/>
    <w:rsid w:val="00A04BFB"/>
    <w:rsid w:val="00A10B1D"/>
    <w:rsid w:val="00A11BBD"/>
    <w:rsid w:val="00A131D4"/>
    <w:rsid w:val="00A131DD"/>
    <w:rsid w:val="00A13D65"/>
    <w:rsid w:val="00A232E2"/>
    <w:rsid w:val="00A24F84"/>
    <w:rsid w:val="00A26AD1"/>
    <w:rsid w:val="00A27260"/>
    <w:rsid w:val="00A27700"/>
    <w:rsid w:val="00A27792"/>
    <w:rsid w:val="00A31A29"/>
    <w:rsid w:val="00A40306"/>
    <w:rsid w:val="00A408BE"/>
    <w:rsid w:val="00A424EE"/>
    <w:rsid w:val="00A47026"/>
    <w:rsid w:val="00A51144"/>
    <w:rsid w:val="00A514EE"/>
    <w:rsid w:val="00A60556"/>
    <w:rsid w:val="00A662AB"/>
    <w:rsid w:val="00A66332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720B"/>
    <w:rsid w:val="00AA00C2"/>
    <w:rsid w:val="00AA28AB"/>
    <w:rsid w:val="00AA3C05"/>
    <w:rsid w:val="00AA54EC"/>
    <w:rsid w:val="00AB0CAF"/>
    <w:rsid w:val="00AB2D63"/>
    <w:rsid w:val="00AB3ED9"/>
    <w:rsid w:val="00AB4FA4"/>
    <w:rsid w:val="00AB5008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7561"/>
    <w:rsid w:val="00B0088C"/>
    <w:rsid w:val="00B024D5"/>
    <w:rsid w:val="00B02525"/>
    <w:rsid w:val="00B02B4C"/>
    <w:rsid w:val="00B11BC9"/>
    <w:rsid w:val="00B11E7F"/>
    <w:rsid w:val="00B11F18"/>
    <w:rsid w:val="00B14825"/>
    <w:rsid w:val="00B152BE"/>
    <w:rsid w:val="00B17D7E"/>
    <w:rsid w:val="00B17E54"/>
    <w:rsid w:val="00B214F9"/>
    <w:rsid w:val="00B2172D"/>
    <w:rsid w:val="00B2246F"/>
    <w:rsid w:val="00B235E5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4BD9"/>
    <w:rsid w:val="00B45875"/>
    <w:rsid w:val="00B471C7"/>
    <w:rsid w:val="00B479B1"/>
    <w:rsid w:val="00B501C4"/>
    <w:rsid w:val="00B5045B"/>
    <w:rsid w:val="00B51387"/>
    <w:rsid w:val="00B5212F"/>
    <w:rsid w:val="00B533AF"/>
    <w:rsid w:val="00B54066"/>
    <w:rsid w:val="00B640B2"/>
    <w:rsid w:val="00B64BC1"/>
    <w:rsid w:val="00B66BA4"/>
    <w:rsid w:val="00B7396C"/>
    <w:rsid w:val="00B7422C"/>
    <w:rsid w:val="00B7438B"/>
    <w:rsid w:val="00B75EC8"/>
    <w:rsid w:val="00B80781"/>
    <w:rsid w:val="00B80D0A"/>
    <w:rsid w:val="00B8410A"/>
    <w:rsid w:val="00B84922"/>
    <w:rsid w:val="00B84A86"/>
    <w:rsid w:val="00B8673A"/>
    <w:rsid w:val="00B939DF"/>
    <w:rsid w:val="00B94425"/>
    <w:rsid w:val="00BA028B"/>
    <w:rsid w:val="00BA1DF1"/>
    <w:rsid w:val="00BA38BE"/>
    <w:rsid w:val="00BA3BBE"/>
    <w:rsid w:val="00BA5D96"/>
    <w:rsid w:val="00BB35AA"/>
    <w:rsid w:val="00BB5297"/>
    <w:rsid w:val="00BC699E"/>
    <w:rsid w:val="00BD15A4"/>
    <w:rsid w:val="00BD1CC6"/>
    <w:rsid w:val="00BD2B95"/>
    <w:rsid w:val="00BD2F40"/>
    <w:rsid w:val="00BD5409"/>
    <w:rsid w:val="00BE1BF6"/>
    <w:rsid w:val="00BE26E6"/>
    <w:rsid w:val="00BE2C04"/>
    <w:rsid w:val="00BF01F4"/>
    <w:rsid w:val="00BF1425"/>
    <w:rsid w:val="00BF2460"/>
    <w:rsid w:val="00BF32B1"/>
    <w:rsid w:val="00BF57B5"/>
    <w:rsid w:val="00C024EC"/>
    <w:rsid w:val="00C02E6A"/>
    <w:rsid w:val="00C0696D"/>
    <w:rsid w:val="00C075E7"/>
    <w:rsid w:val="00C12B7E"/>
    <w:rsid w:val="00C13D17"/>
    <w:rsid w:val="00C1444E"/>
    <w:rsid w:val="00C1665E"/>
    <w:rsid w:val="00C1725D"/>
    <w:rsid w:val="00C21CCF"/>
    <w:rsid w:val="00C228C6"/>
    <w:rsid w:val="00C244B9"/>
    <w:rsid w:val="00C2542C"/>
    <w:rsid w:val="00C267EB"/>
    <w:rsid w:val="00C27FD4"/>
    <w:rsid w:val="00C311C4"/>
    <w:rsid w:val="00C33702"/>
    <w:rsid w:val="00C339C8"/>
    <w:rsid w:val="00C35382"/>
    <w:rsid w:val="00C36F67"/>
    <w:rsid w:val="00C4159E"/>
    <w:rsid w:val="00C45811"/>
    <w:rsid w:val="00C47690"/>
    <w:rsid w:val="00C47E74"/>
    <w:rsid w:val="00C51333"/>
    <w:rsid w:val="00C5280C"/>
    <w:rsid w:val="00C52B50"/>
    <w:rsid w:val="00C64274"/>
    <w:rsid w:val="00C6636F"/>
    <w:rsid w:val="00C66A14"/>
    <w:rsid w:val="00C67B85"/>
    <w:rsid w:val="00C73BE3"/>
    <w:rsid w:val="00C76A2E"/>
    <w:rsid w:val="00C83713"/>
    <w:rsid w:val="00C8372D"/>
    <w:rsid w:val="00C8470C"/>
    <w:rsid w:val="00C856DA"/>
    <w:rsid w:val="00C8604E"/>
    <w:rsid w:val="00C8648E"/>
    <w:rsid w:val="00C87633"/>
    <w:rsid w:val="00C91E45"/>
    <w:rsid w:val="00C953DB"/>
    <w:rsid w:val="00CA2CE1"/>
    <w:rsid w:val="00CA769D"/>
    <w:rsid w:val="00CB2AED"/>
    <w:rsid w:val="00CB40EA"/>
    <w:rsid w:val="00CB4A60"/>
    <w:rsid w:val="00CB5AD6"/>
    <w:rsid w:val="00CB6B40"/>
    <w:rsid w:val="00CC0681"/>
    <w:rsid w:val="00CC77D9"/>
    <w:rsid w:val="00CC7F3F"/>
    <w:rsid w:val="00CD13D4"/>
    <w:rsid w:val="00CD39CD"/>
    <w:rsid w:val="00CE2A8A"/>
    <w:rsid w:val="00CF1A04"/>
    <w:rsid w:val="00CF312A"/>
    <w:rsid w:val="00CF62FB"/>
    <w:rsid w:val="00CF6724"/>
    <w:rsid w:val="00D04699"/>
    <w:rsid w:val="00D07943"/>
    <w:rsid w:val="00D11464"/>
    <w:rsid w:val="00D143A7"/>
    <w:rsid w:val="00D20A8D"/>
    <w:rsid w:val="00D22C89"/>
    <w:rsid w:val="00D235A8"/>
    <w:rsid w:val="00D241BB"/>
    <w:rsid w:val="00D25134"/>
    <w:rsid w:val="00D26F4D"/>
    <w:rsid w:val="00D33090"/>
    <w:rsid w:val="00D3693E"/>
    <w:rsid w:val="00D376FF"/>
    <w:rsid w:val="00D40B64"/>
    <w:rsid w:val="00D40CFB"/>
    <w:rsid w:val="00D4798F"/>
    <w:rsid w:val="00D47FA0"/>
    <w:rsid w:val="00D55D6A"/>
    <w:rsid w:val="00D60C5C"/>
    <w:rsid w:val="00D61993"/>
    <w:rsid w:val="00D62083"/>
    <w:rsid w:val="00D6358C"/>
    <w:rsid w:val="00D638A8"/>
    <w:rsid w:val="00D63BC1"/>
    <w:rsid w:val="00D650B3"/>
    <w:rsid w:val="00D65AF5"/>
    <w:rsid w:val="00D65E12"/>
    <w:rsid w:val="00D6660C"/>
    <w:rsid w:val="00D71EDA"/>
    <w:rsid w:val="00D7236C"/>
    <w:rsid w:val="00D73C2A"/>
    <w:rsid w:val="00D75831"/>
    <w:rsid w:val="00D772CE"/>
    <w:rsid w:val="00D77909"/>
    <w:rsid w:val="00D82455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C8"/>
    <w:rsid w:val="00DB031E"/>
    <w:rsid w:val="00DB03A4"/>
    <w:rsid w:val="00DB0703"/>
    <w:rsid w:val="00DB291C"/>
    <w:rsid w:val="00DB2DB2"/>
    <w:rsid w:val="00DB2F9A"/>
    <w:rsid w:val="00DB3237"/>
    <w:rsid w:val="00DB368C"/>
    <w:rsid w:val="00DB5501"/>
    <w:rsid w:val="00DB7F83"/>
    <w:rsid w:val="00DC2F62"/>
    <w:rsid w:val="00DC59F4"/>
    <w:rsid w:val="00DC61F8"/>
    <w:rsid w:val="00DC7983"/>
    <w:rsid w:val="00DD00F5"/>
    <w:rsid w:val="00DD5584"/>
    <w:rsid w:val="00DD5B6F"/>
    <w:rsid w:val="00DE1CB3"/>
    <w:rsid w:val="00DE547E"/>
    <w:rsid w:val="00DE609A"/>
    <w:rsid w:val="00DF031A"/>
    <w:rsid w:val="00DF62C3"/>
    <w:rsid w:val="00E01A5C"/>
    <w:rsid w:val="00E02480"/>
    <w:rsid w:val="00E07B5C"/>
    <w:rsid w:val="00E137A0"/>
    <w:rsid w:val="00E16C47"/>
    <w:rsid w:val="00E24A4F"/>
    <w:rsid w:val="00E3674C"/>
    <w:rsid w:val="00E40D78"/>
    <w:rsid w:val="00E41437"/>
    <w:rsid w:val="00E41CD0"/>
    <w:rsid w:val="00E41D7F"/>
    <w:rsid w:val="00E42E39"/>
    <w:rsid w:val="00E528EA"/>
    <w:rsid w:val="00E52EC2"/>
    <w:rsid w:val="00E5570F"/>
    <w:rsid w:val="00E66A13"/>
    <w:rsid w:val="00E6771B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A3FF9"/>
    <w:rsid w:val="00EB2A54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6438"/>
    <w:rsid w:val="00F139D6"/>
    <w:rsid w:val="00F15F6D"/>
    <w:rsid w:val="00F17577"/>
    <w:rsid w:val="00F30AC9"/>
    <w:rsid w:val="00F33828"/>
    <w:rsid w:val="00F50916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0E2"/>
    <w:rsid w:val="00F7615C"/>
    <w:rsid w:val="00F949FA"/>
    <w:rsid w:val="00F96CDB"/>
    <w:rsid w:val="00FB1461"/>
    <w:rsid w:val="00FB2146"/>
    <w:rsid w:val="00FC0807"/>
    <w:rsid w:val="00FC334F"/>
    <w:rsid w:val="00FC339D"/>
    <w:rsid w:val="00FC423C"/>
    <w:rsid w:val="00FC6605"/>
    <w:rsid w:val="00FC7AAD"/>
    <w:rsid w:val="00FC7EA1"/>
    <w:rsid w:val="00FD2485"/>
    <w:rsid w:val="00FD2D3F"/>
    <w:rsid w:val="00FD666F"/>
    <w:rsid w:val="00FD7525"/>
    <w:rsid w:val="00FE0FEA"/>
    <w:rsid w:val="00FE108B"/>
    <w:rsid w:val="00FE26B4"/>
    <w:rsid w:val="00FE6884"/>
    <w:rsid w:val="00FF05B8"/>
    <w:rsid w:val="00FF09F9"/>
    <w:rsid w:val="00FF2E89"/>
    <w:rsid w:val="00FF3908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5D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B5DF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B5DF6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2B5DF6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2B5D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5DF6"/>
  </w:style>
  <w:style w:type="paragraph" w:styleId="Tekstpodstawowy">
    <w:name w:val="Body Text"/>
    <w:basedOn w:val="Normalny"/>
    <w:link w:val="TekstpodstawowyZnak"/>
    <w:rsid w:val="002B5DF6"/>
    <w:pPr>
      <w:spacing w:after="120"/>
    </w:pPr>
  </w:style>
  <w:style w:type="paragraph" w:styleId="Nagwek">
    <w:name w:val="header"/>
    <w:basedOn w:val="Normalny"/>
    <w:rsid w:val="002B5DF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rsid w:val="00DC7983"/>
    <w:rPr>
      <w:color w:val="0000FF"/>
      <w:u w:val="single"/>
    </w:rPr>
  </w:style>
  <w:style w:type="paragraph" w:styleId="Plan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basedOn w:val="Domylnaczcionkaakapitu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basedOn w:val="Domylnaczcionkaakapitu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3BBE"/>
    <w:rPr>
      <w:b/>
      <w:bCs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62361"/>
    <w:rPr>
      <w:b/>
      <w:sz w:val="24"/>
    </w:rPr>
  </w:style>
  <w:style w:type="character" w:customStyle="1" w:styleId="Nagwek56">
    <w:name w:val="Nagłówek #5 (6)_"/>
    <w:basedOn w:val="Domylnaczcionkaakapitu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basedOn w:val="Nagwek56"/>
    <w:uiPriority w:val="99"/>
    <w:rsid w:val="00D8517C"/>
    <w:rPr>
      <w:spacing w:val="30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693D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pawlowska@frs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7864-0417-496F-8B49-8F493B59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1187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8763</CharactersWithSpaces>
  <SharedDoc>false</SharedDoc>
  <HLinks>
    <vt:vector size="6" baseType="variant"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mailto:malgorzata.pawlowska@frse.org.pl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psosnowski</cp:lastModifiedBy>
  <cp:revision>7</cp:revision>
  <cp:lastPrinted>2014-02-24T14:15:00Z</cp:lastPrinted>
  <dcterms:created xsi:type="dcterms:W3CDTF">2014-02-27T16:25:00Z</dcterms:created>
  <dcterms:modified xsi:type="dcterms:W3CDTF">2014-02-28T13:11:00Z</dcterms:modified>
</cp:coreProperties>
</file>