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75" w:rsidRDefault="00134E75" w:rsidP="0098501C">
      <w:pPr>
        <w:pStyle w:val="Nagwek1"/>
        <w:numPr>
          <w:ilvl w:val="0"/>
          <w:numId w:val="0"/>
        </w:numPr>
        <w:jc w:val="both"/>
        <w:rPr>
          <w:sz w:val="32"/>
        </w:rPr>
      </w:pPr>
    </w:p>
    <w:p w:rsidR="00E34D4E" w:rsidRPr="004A78CE" w:rsidRDefault="00E34D4E" w:rsidP="00DB702A">
      <w:pPr>
        <w:pStyle w:val="Nagwek1"/>
        <w:numPr>
          <w:ilvl w:val="0"/>
          <w:numId w:val="2"/>
        </w:numPr>
        <w:rPr>
          <w:sz w:val="32"/>
        </w:rPr>
      </w:pPr>
      <w:r w:rsidRPr="004A78CE">
        <w:rPr>
          <w:sz w:val="32"/>
        </w:rPr>
        <w:t>OPIS</w:t>
      </w:r>
      <w:r w:rsidR="004A78CE" w:rsidRPr="004A78CE">
        <w:rPr>
          <w:sz w:val="32"/>
        </w:rPr>
        <w:t xml:space="preserve"> </w:t>
      </w:r>
      <w:r w:rsidRPr="004A78CE">
        <w:rPr>
          <w:sz w:val="32"/>
        </w:rPr>
        <w:t>PRZEDMIOTU ZAMÓWIENIA</w:t>
      </w:r>
    </w:p>
    <w:p w:rsidR="00E34D4E" w:rsidRPr="00D252DE" w:rsidRDefault="00E34D4E" w:rsidP="0098501C">
      <w:pPr>
        <w:jc w:val="both"/>
      </w:pPr>
    </w:p>
    <w:p w:rsidR="00F67D57" w:rsidRDefault="00F67D57" w:rsidP="009C0682">
      <w:pPr>
        <w:spacing w:line="360" w:lineRule="auto"/>
        <w:jc w:val="both"/>
      </w:pPr>
      <w:r w:rsidRPr="00F603CB">
        <w:t>Przedmiotem postępowania jest wyłonienie Wykonawcy, który w ramach świadczonej usług zobowiązany będzie do</w:t>
      </w:r>
      <w:r w:rsidR="001810BB">
        <w:t xml:space="preserve"> świadczenia usługi polegającej na</w:t>
      </w:r>
      <w:r w:rsidRPr="00F603CB">
        <w:t xml:space="preserve"> zorganizowani</w:t>
      </w:r>
      <w:r w:rsidR="001810BB">
        <w:t>u</w:t>
      </w:r>
      <w:r w:rsidRPr="00F603CB">
        <w:t xml:space="preserve"> konferencji wraz z usługami dodatkowymi </w:t>
      </w:r>
      <w:r w:rsidR="001810BB">
        <w:t>w</w:t>
      </w:r>
      <w:r w:rsidRPr="00F603CB">
        <w:t xml:space="preserve"> obiekcie sportowym w Warszawie</w:t>
      </w:r>
      <w:r w:rsidR="00641B3F" w:rsidRPr="00F603CB">
        <w:t>.</w:t>
      </w:r>
    </w:p>
    <w:p w:rsidR="009C0682" w:rsidRPr="00D252DE" w:rsidRDefault="009C0682" w:rsidP="009C0682">
      <w:pPr>
        <w:spacing w:line="360" w:lineRule="auto"/>
        <w:jc w:val="both"/>
      </w:pPr>
    </w:p>
    <w:p w:rsidR="00E34D4E" w:rsidRPr="006F1DF6" w:rsidRDefault="00E34D4E" w:rsidP="009C0682">
      <w:pPr>
        <w:numPr>
          <w:ilvl w:val="0"/>
          <w:numId w:val="3"/>
        </w:numPr>
        <w:tabs>
          <w:tab w:val="clear" w:pos="720"/>
        </w:tabs>
        <w:spacing w:line="360" w:lineRule="auto"/>
        <w:ind w:left="851" w:hanging="425"/>
        <w:jc w:val="both"/>
        <w:rPr>
          <w:bCs/>
        </w:rPr>
      </w:pPr>
      <w:r w:rsidRPr="006F1DF6">
        <w:t>Organizator:</w:t>
      </w:r>
      <w:r w:rsidRPr="006F1DF6">
        <w:rPr>
          <w:bCs/>
        </w:rPr>
        <w:t xml:space="preserve"> </w:t>
      </w:r>
      <w:r w:rsidRPr="006F1DF6">
        <w:rPr>
          <w:b/>
          <w:bCs/>
        </w:rPr>
        <w:t>Fundacja Rozwoju Systemu Edukacji</w:t>
      </w:r>
    </w:p>
    <w:p w:rsidR="008E6EC4" w:rsidRPr="006F1DF6" w:rsidRDefault="008E6EC4" w:rsidP="009C0682">
      <w:pPr>
        <w:numPr>
          <w:ilvl w:val="0"/>
          <w:numId w:val="3"/>
        </w:numPr>
        <w:tabs>
          <w:tab w:val="clear" w:pos="720"/>
        </w:tabs>
        <w:spacing w:line="360" w:lineRule="auto"/>
        <w:ind w:left="851" w:hanging="425"/>
        <w:jc w:val="both"/>
        <w:rPr>
          <w:bCs/>
        </w:rPr>
      </w:pPr>
      <w:r w:rsidRPr="006F1DF6">
        <w:rPr>
          <w:bCs/>
        </w:rPr>
        <w:t xml:space="preserve">Miejsce świadczenia usługi: </w:t>
      </w:r>
      <w:r w:rsidR="00E82A9B" w:rsidRPr="006F1DF6">
        <w:rPr>
          <w:b/>
          <w:bCs/>
        </w:rPr>
        <w:t>Warszawa</w:t>
      </w:r>
    </w:p>
    <w:p w:rsidR="00B87F36" w:rsidRPr="006F1DF6" w:rsidRDefault="00D16007" w:rsidP="009C0682">
      <w:pPr>
        <w:numPr>
          <w:ilvl w:val="0"/>
          <w:numId w:val="3"/>
        </w:numPr>
        <w:tabs>
          <w:tab w:val="clear" w:pos="720"/>
        </w:tabs>
        <w:spacing w:line="360" w:lineRule="auto"/>
        <w:ind w:left="851" w:hanging="425"/>
        <w:jc w:val="both"/>
        <w:rPr>
          <w:bCs/>
        </w:rPr>
      </w:pPr>
      <w:r w:rsidRPr="006F1DF6">
        <w:t>Planowan</w:t>
      </w:r>
      <w:r w:rsidR="00E82A9B" w:rsidRPr="006F1DF6">
        <w:t>y</w:t>
      </w:r>
      <w:r w:rsidRPr="006F1DF6">
        <w:t xml:space="preserve"> t</w:t>
      </w:r>
      <w:r w:rsidR="00E34D4E" w:rsidRPr="006F1DF6">
        <w:t>ermin</w:t>
      </w:r>
      <w:r w:rsidR="00FA45C4" w:rsidRPr="006F1DF6">
        <w:t xml:space="preserve"> organizacji </w:t>
      </w:r>
      <w:r w:rsidR="00E82A9B" w:rsidRPr="006F1DF6">
        <w:t xml:space="preserve">konferencji i programu kulturalnego: </w:t>
      </w:r>
      <w:r w:rsidR="003B594B" w:rsidRPr="003B594B">
        <w:rPr>
          <w:b/>
        </w:rPr>
        <w:t>0</w:t>
      </w:r>
      <w:r w:rsidR="00E82A9B" w:rsidRPr="006F1DF6">
        <w:rPr>
          <w:b/>
        </w:rPr>
        <w:t>7 czerwca 2013 r.</w:t>
      </w:r>
    </w:p>
    <w:p w:rsidR="0032600B" w:rsidRPr="006F1DF6" w:rsidRDefault="0032600B" w:rsidP="0098501C">
      <w:pPr>
        <w:jc w:val="both"/>
      </w:pPr>
    </w:p>
    <w:p w:rsidR="00D252DE" w:rsidRPr="006379B2" w:rsidRDefault="00E34D4E" w:rsidP="009C068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b/>
          <w:u w:val="single"/>
        </w:rPr>
      </w:pPr>
      <w:r w:rsidRPr="006379B2">
        <w:rPr>
          <w:b/>
          <w:u w:val="single"/>
        </w:rPr>
        <w:t>CZĘŚĆ OGÓLNA ZAMÓWIENIA:</w:t>
      </w:r>
    </w:p>
    <w:p w:rsidR="00211384" w:rsidRDefault="00211384" w:rsidP="009C0682">
      <w:pPr>
        <w:numPr>
          <w:ilvl w:val="0"/>
          <w:numId w:val="38"/>
        </w:numPr>
        <w:tabs>
          <w:tab w:val="clear" w:pos="720"/>
        </w:tabs>
        <w:spacing w:line="360" w:lineRule="auto"/>
        <w:ind w:left="851" w:hanging="425"/>
        <w:jc w:val="both"/>
      </w:pPr>
      <w:r w:rsidRPr="00B7767F">
        <w:rPr>
          <w:b/>
        </w:rPr>
        <w:t>Liczba uczestników</w:t>
      </w:r>
      <w:r w:rsidR="007D65BB">
        <w:rPr>
          <w:b/>
        </w:rPr>
        <w:t xml:space="preserve"> </w:t>
      </w:r>
      <w:r w:rsidR="00541C1E">
        <w:rPr>
          <w:b/>
        </w:rPr>
        <w:t xml:space="preserve">konferencji: </w:t>
      </w:r>
      <w:r w:rsidR="00541C1E">
        <w:t>150 osób.</w:t>
      </w:r>
    </w:p>
    <w:p w:rsidR="00541C1E" w:rsidRPr="00B7767F" w:rsidRDefault="00541C1E" w:rsidP="009C0682">
      <w:pPr>
        <w:numPr>
          <w:ilvl w:val="0"/>
          <w:numId w:val="38"/>
        </w:numPr>
        <w:tabs>
          <w:tab w:val="clear" w:pos="720"/>
        </w:tabs>
        <w:spacing w:line="360" w:lineRule="auto"/>
        <w:ind w:left="851" w:hanging="425"/>
        <w:jc w:val="both"/>
      </w:pPr>
      <w:r>
        <w:rPr>
          <w:b/>
        </w:rPr>
        <w:t>Miejsce:</w:t>
      </w:r>
      <w:r>
        <w:t xml:space="preserve"> obiekt sportowy z zapleczem konferencyjnym świadczący usługi konferencyjne i gastronomiczne, z własnym parking</w:t>
      </w:r>
      <w:r w:rsidR="00FA5D68">
        <w:t>iem strzeżonym, zlokalizowany w Warszawie.</w:t>
      </w:r>
    </w:p>
    <w:p w:rsidR="00B55D11" w:rsidRDefault="00276051" w:rsidP="009C0682">
      <w:pPr>
        <w:widowControl/>
        <w:numPr>
          <w:ilvl w:val="0"/>
          <w:numId w:val="38"/>
        </w:numPr>
        <w:tabs>
          <w:tab w:val="clear" w:pos="720"/>
        </w:tabs>
        <w:suppressAutoHyphens w:val="0"/>
        <w:spacing w:line="360" w:lineRule="auto"/>
        <w:ind w:left="851" w:hanging="425"/>
        <w:jc w:val="both"/>
      </w:pPr>
      <w:r w:rsidRPr="00B55D11">
        <w:rPr>
          <w:b/>
        </w:rPr>
        <w:t>O</w:t>
      </w:r>
      <w:r w:rsidR="00541C1E" w:rsidRPr="00B55D11">
        <w:rPr>
          <w:b/>
        </w:rPr>
        <w:t xml:space="preserve">biekt </w:t>
      </w:r>
      <w:r w:rsidRPr="00B55D11">
        <w:rPr>
          <w:b/>
        </w:rPr>
        <w:t>w ramach prowadzonej działalności powinien zapewnić/dysponować</w:t>
      </w:r>
      <w:r w:rsidR="00211384" w:rsidRPr="00B7767F">
        <w:t>:</w:t>
      </w:r>
      <w:r w:rsidR="00211384">
        <w:t xml:space="preserve"> </w:t>
      </w:r>
    </w:p>
    <w:p w:rsidR="007F1A99" w:rsidRDefault="00FA5D68" w:rsidP="009C0682">
      <w:pPr>
        <w:pStyle w:val="Akapitzlist"/>
        <w:widowControl/>
        <w:numPr>
          <w:ilvl w:val="1"/>
          <w:numId w:val="41"/>
        </w:numPr>
        <w:suppressAutoHyphens w:val="0"/>
        <w:spacing w:line="360" w:lineRule="auto"/>
        <w:ind w:left="1418" w:hanging="567"/>
        <w:jc w:val="both"/>
      </w:pPr>
      <w:r>
        <w:t>salą konferencyjn</w:t>
      </w:r>
      <w:r w:rsidR="00B55D11">
        <w:t>ą</w:t>
      </w:r>
      <w:r>
        <w:t xml:space="preserve"> na 200 osób</w:t>
      </w:r>
      <w:r w:rsidR="007F1A99">
        <w:t xml:space="preserve">, </w:t>
      </w:r>
    </w:p>
    <w:p w:rsidR="00C402C2" w:rsidRDefault="00C402C2" w:rsidP="009C0682">
      <w:pPr>
        <w:pStyle w:val="Akapitzlist"/>
        <w:widowControl/>
        <w:numPr>
          <w:ilvl w:val="1"/>
          <w:numId w:val="41"/>
        </w:numPr>
        <w:suppressAutoHyphens w:val="0"/>
        <w:spacing w:line="360" w:lineRule="auto"/>
        <w:ind w:left="1418" w:hanging="567"/>
        <w:jc w:val="both"/>
      </w:pPr>
      <w:r w:rsidRPr="00547538">
        <w:t>parking</w:t>
      </w:r>
      <w:r w:rsidR="00DC383B">
        <w:t>iem</w:t>
      </w:r>
      <w:r w:rsidRPr="00547538">
        <w:t xml:space="preserve"> strzeżony</w:t>
      </w:r>
      <w:r w:rsidR="00DC383B">
        <w:t>m</w:t>
      </w:r>
      <w:r w:rsidRPr="00547538">
        <w:t>,</w:t>
      </w:r>
      <w:r>
        <w:t xml:space="preserve"> bezpłatny</w:t>
      </w:r>
      <w:r w:rsidR="00DC383B">
        <w:t>m</w:t>
      </w:r>
      <w:r w:rsidR="00AD3C45">
        <w:t xml:space="preserve"> na minimum 30 samochodów osobowych</w:t>
      </w:r>
      <w:r w:rsidR="00525CF7">
        <w:t>;</w:t>
      </w:r>
    </w:p>
    <w:p w:rsidR="00B55D11" w:rsidRDefault="00276051" w:rsidP="009C0682">
      <w:pPr>
        <w:pStyle w:val="Akapitzlist"/>
        <w:widowControl/>
        <w:numPr>
          <w:ilvl w:val="1"/>
          <w:numId w:val="41"/>
        </w:numPr>
        <w:suppressAutoHyphens w:val="0"/>
        <w:spacing w:line="360" w:lineRule="auto"/>
        <w:ind w:left="1418" w:hanging="567"/>
        <w:jc w:val="both"/>
      </w:pPr>
      <w:r>
        <w:t>własnym zapleczem gastronomicznym</w:t>
      </w:r>
      <w:r w:rsidR="00FA5D68">
        <w:t xml:space="preserve"> i stosownym miejscem do serwowania </w:t>
      </w:r>
      <w:r w:rsidR="007F1A99">
        <w:t xml:space="preserve">całodziennej przerwy kawowej i lunchu </w:t>
      </w:r>
      <w:r w:rsidR="00FA5D68">
        <w:t>dla 150 osób podczas konferencji;</w:t>
      </w:r>
      <w:r>
        <w:t xml:space="preserve"> </w:t>
      </w:r>
    </w:p>
    <w:p w:rsidR="00C402C2" w:rsidRPr="007D65BB" w:rsidRDefault="00C402C2" w:rsidP="009C0682">
      <w:pPr>
        <w:pStyle w:val="Akapitzlist"/>
        <w:widowControl/>
        <w:numPr>
          <w:ilvl w:val="1"/>
          <w:numId w:val="41"/>
        </w:numPr>
        <w:suppressAutoHyphens w:val="0"/>
        <w:spacing w:line="360" w:lineRule="auto"/>
        <w:ind w:left="1418" w:hanging="567"/>
        <w:jc w:val="both"/>
      </w:pPr>
      <w:r w:rsidRPr="00D252DE">
        <w:t>m</w:t>
      </w:r>
      <w:r>
        <w:t xml:space="preserve">ożliwość zorganizowania </w:t>
      </w:r>
      <w:r w:rsidR="00FA5D68">
        <w:t xml:space="preserve">po konferencji </w:t>
      </w:r>
      <w:r w:rsidR="009D093C">
        <w:t xml:space="preserve">na terenie swojego obiektu </w:t>
      </w:r>
      <w:r w:rsidR="00FA5D68">
        <w:t xml:space="preserve">programu kulturalnego dla </w:t>
      </w:r>
      <w:r w:rsidR="002D160F">
        <w:t>uczniów</w:t>
      </w:r>
      <w:r w:rsidR="00FA5D68">
        <w:t xml:space="preserve"> i ich nauczycieli</w:t>
      </w:r>
      <w:r w:rsidR="00FA5D68" w:rsidRPr="00FA5D68">
        <w:t xml:space="preserve"> </w:t>
      </w:r>
      <w:r w:rsidR="00FA5D68">
        <w:t>związanego z tematyką sportową i historią sportu</w:t>
      </w:r>
      <w:r w:rsidR="002D160F">
        <w:t>.</w:t>
      </w:r>
      <w:r w:rsidRPr="00B55D11">
        <w:rPr>
          <w:rFonts w:ascii="Trebuchet MS" w:hAnsi="Trebuchet MS"/>
          <w:color w:val="1F497D"/>
          <w:sz w:val="20"/>
          <w:szCs w:val="20"/>
        </w:rPr>
        <w:t xml:space="preserve"> </w:t>
      </w:r>
    </w:p>
    <w:p w:rsidR="007D65BB" w:rsidRDefault="007D65BB" w:rsidP="007D65BB">
      <w:pPr>
        <w:widowControl/>
        <w:suppressAutoHyphens w:val="0"/>
        <w:spacing w:line="360" w:lineRule="auto"/>
        <w:ind w:left="714"/>
        <w:jc w:val="both"/>
      </w:pPr>
    </w:p>
    <w:p w:rsidR="00E34D4E" w:rsidRPr="006379B2" w:rsidRDefault="006379B2" w:rsidP="009C0682">
      <w:pPr>
        <w:spacing w:line="360" w:lineRule="auto"/>
        <w:ind w:left="426" w:hanging="426"/>
        <w:jc w:val="both"/>
        <w:rPr>
          <w:b/>
          <w:u w:val="single"/>
        </w:rPr>
      </w:pPr>
      <w:r w:rsidRPr="006379B2">
        <w:rPr>
          <w:b/>
        </w:rPr>
        <w:t>II</w:t>
      </w:r>
      <w:r w:rsidR="009C0682">
        <w:rPr>
          <w:b/>
        </w:rPr>
        <w:tab/>
      </w:r>
      <w:r w:rsidR="00E34D4E" w:rsidRPr="006379B2">
        <w:rPr>
          <w:b/>
          <w:u w:val="single"/>
        </w:rPr>
        <w:t xml:space="preserve">WYŻYWIENIE </w:t>
      </w:r>
    </w:p>
    <w:p w:rsidR="0015050B" w:rsidRDefault="0015050B" w:rsidP="009C0682">
      <w:pPr>
        <w:spacing w:line="360" w:lineRule="auto"/>
        <w:jc w:val="both"/>
      </w:pPr>
      <w:r w:rsidRPr="00B7767F">
        <w:t xml:space="preserve">W ramach świadczonej usługi, Wykonawca zapewnieni wyżywienie dla uczestników </w:t>
      </w:r>
      <w:r w:rsidR="007F1A99">
        <w:t>konferencji</w:t>
      </w:r>
      <w:r w:rsidRPr="006F5707">
        <w:t>. Szczegóły, w tym dokładne menu, dotyczące</w:t>
      </w:r>
      <w:r w:rsidRPr="00B7767F">
        <w:t xml:space="preserve"> wyżywienia uzgodni wskazany </w:t>
      </w:r>
      <w:r w:rsidR="00812A0A">
        <w:t>p</w:t>
      </w:r>
      <w:r w:rsidRPr="008F2DDF">
        <w:t>racownik Zamawiającego</w:t>
      </w:r>
      <w:r>
        <w:t xml:space="preserve"> </w:t>
      </w:r>
      <w:r w:rsidRPr="00B7767F">
        <w:t>z Wykonawcą lub osobą wskazaną przez niego. Niżej wymienione rodzaje posiłków i ich skład są jedynie wymogiem minimalnym, jakie Wykonawca powin</w:t>
      </w:r>
      <w:r w:rsidR="00CA004F">
        <w:t xml:space="preserve">ien zapewnić w swojej ofercie. </w:t>
      </w:r>
      <w:r w:rsidRPr="00B7767F">
        <w:t xml:space="preserve"> </w:t>
      </w:r>
    </w:p>
    <w:p w:rsidR="0032600B" w:rsidRPr="00D252DE" w:rsidRDefault="0032600B" w:rsidP="001E422D">
      <w:pPr>
        <w:spacing w:line="360" w:lineRule="auto"/>
        <w:jc w:val="both"/>
        <w:rPr>
          <w:b/>
        </w:rPr>
      </w:pPr>
    </w:p>
    <w:p w:rsidR="001E422D" w:rsidRPr="00543CD8" w:rsidRDefault="001E422D" w:rsidP="009C0682">
      <w:pPr>
        <w:widowControl/>
        <w:numPr>
          <w:ilvl w:val="0"/>
          <w:numId w:val="5"/>
        </w:numPr>
        <w:tabs>
          <w:tab w:val="clear" w:pos="644"/>
        </w:tabs>
        <w:suppressAutoHyphens w:val="0"/>
        <w:spacing w:line="360" w:lineRule="auto"/>
        <w:ind w:left="851" w:hanging="425"/>
        <w:jc w:val="both"/>
      </w:pPr>
      <w:r w:rsidRPr="00543CD8">
        <w:t>W ramach świadczonej usługi Wykonawca będzie zobowiązany do zorganizowania:</w:t>
      </w:r>
    </w:p>
    <w:p w:rsidR="001E422D" w:rsidRPr="00B7767F" w:rsidRDefault="003748C7" w:rsidP="009C0682">
      <w:pPr>
        <w:widowControl/>
        <w:suppressAutoHyphens w:val="0"/>
        <w:spacing w:line="360" w:lineRule="auto"/>
        <w:ind w:left="1425" w:hanging="574"/>
        <w:jc w:val="both"/>
      </w:pPr>
      <w:r>
        <w:t>1.1</w:t>
      </w:r>
      <w:r w:rsidR="00812A0A">
        <w:tab/>
        <w:t>całodziennej (do 6 godzin) przerwy kawowej dla 150 osób, której przykładowe menu wygląda następująco:</w:t>
      </w:r>
    </w:p>
    <w:p w:rsidR="001E422D" w:rsidRPr="007A208E" w:rsidRDefault="001E422D" w:rsidP="00812A0A">
      <w:pPr>
        <w:widowControl/>
        <w:numPr>
          <w:ilvl w:val="0"/>
          <w:numId w:val="18"/>
        </w:numPr>
        <w:suppressAutoHyphens w:val="0"/>
        <w:spacing w:line="360" w:lineRule="auto"/>
        <w:jc w:val="both"/>
      </w:pPr>
      <w:r w:rsidRPr="007A208E">
        <w:t>świeżo parzona kawa podana w termo</w:t>
      </w:r>
      <w:r>
        <w:t xml:space="preserve">sach (po 0,2 l na osobę), </w:t>
      </w:r>
      <w:r w:rsidRPr="007A208E">
        <w:t>herbat</w:t>
      </w:r>
      <w:r>
        <w:t>a</w:t>
      </w:r>
      <w:r w:rsidRPr="007A208E">
        <w:t xml:space="preserve"> </w:t>
      </w:r>
      <w:r>
        <w:br/>
      </w:r>
      <w:r w:rsidRPr="007A208E">
        <w:t xml:space="preserve">w saszetkach typu </w:t>
      </w:r>
      <w:proofErr w:type="spellStart"/>
      <w:r w:rsidRPr="007A208E">
        <w:t>Lipton</w:t>
      </w:r>
      <w:proofErr w:type="spellEnd"/>
      <w:r w:rsidRPr="007A208E">
        <w:t xml:space="preserve"> </w:t>
      </w:r>
      <w:r>
        <w:t xml:space="preserve">(lub </w:t>
      </w:r>
      <w:r w:rsidR="00812A0A">
        <w:t xml:space="preserve">typ </w:t>
      </w:r>
      <w:r>
        <w:t xml:space="preserve">równoważny) </w:t>
      </w:r>
      <w:r w:rsidRPr="007A208E">
        <w:t xml:space="preserve">po 1 saszetce i 0,2 l wrzątku na </w:t>
      </w:r>
      <w:r w:rsidRPr="007A208E">
        <w:lastRenderedPageBreak/>
        <w:t xml:space="preserve">każdą </w:t>
      </w:r>
      <w:r>
        <w:t xml:space="preserve">osobę, wybór herbat </w:t>
      </w:r>
      <w:r w:rsidR="00812A0A">
        <w:t xml:space="preserve">smakowych </w:t>
      </w:r>
      <w:r>
        <w:t>w saszetkach</w:t>
      </w:r>
      <w:r w:rsidR="00812A0A">
        <w:t xml:space="preserve"> (np. cytrynowa</w:t>
      </w:r>
      <w:r>
        <w:t>,</w:t>
      </w:r>
      <w:r w:rsidRPr="007A208E">
        <w:t xml:space="preserve"> zielona, jaśminowa, biała, owoce leśne, malinowa, mięta)</w:t>
      </w:r>
      <w:r>
        <w:t>,</w:t>
      </w:r>
      <w:r w:rsidRPr="007A208E">
        <w:t xml:space="preserve"> dodatki do kawy i herbaty (cukier brązowy i biały, śmietanka do kawy, mleko, cytryna w plasterkach) po 10 ml lub 5 g na osobę, woda </w:t>
      </w:r>
      <w:r w:rsidR="00812A0A">
        <w:t xml:space="preserve">mineralna </w:t>
      </w:r>
      <w:r w:rsidRPr="007A208E">
        <w:t xml:space="preserve">(gazowana, niegazowana) – po 0,3 l na osobę, </w:t>
      </w:r>
    </w:p>
    <w:p w:rsidR="001E422D" w:rsidRDefault="001E422D" w:rsidP="00812A0A">
      <w:pPr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 xml:space="preserve">kruche ciasteczka </w:t>
      </w:r>
      <w:r w:rsidRPr="008E100F">
        <w:t xml:space="preserve"> – po 3 szt. na osobę</w:t>
      </w:r>
      <w:r w:rsidR="00812A0A">
        <w:t>.</w:t>
      </w:r>
    </w:p>
    <w:p w:rsidR="00812A0A" w:rsidRDefault="00812A0A" w:rsidP="009C0682">
      <w:pPr>
        <w:widowControl/>
        <w:suppressAutoHyphens w:val="0"/>
        <w:spacing w:line="360" w:lineRule="auto"/>
        <w:ind w:left="1418" w:hanging="567"/>
        <w:jc w:val="both"/>
      </w:pPr>
      <w:r>
        <w:t>1.2</w:t>
      </w:r>
      <w:r>
        <w:tab/>
        <w:t>lunch dla 150 osób, którego przykładowe menu powinno składać się z:</w:t>
      </w:r>
    </w:p>
    <w:p w:rsidR="00812A0A" w:rsidRDefault="006F1DF6" w:rsidP="00812A0A">
      <w:pPr>
        <w:widowControl/>
        <w:suppressAutoHyphens w:val="0"/>
        <w:spacing w:line="360" w:lineRule="auto"/>
        <w:ind w:left="1778" w:hanging="360"/>
        <w:jc w:val="both"/>
      </w:pPr>
      <w:r>
        <w:t>a.</w:t>
      </w:r>
      <w:r>
        <w:tab/>
        <w:t xml:space="preserve">przystawki – co najmniej </w:t>
      </w:r>
      <w:r w:rsidR="00812A0A">
        <w:t xml:space="preserve">5 </w:t>
      </w:r>
      <w:r>
        <w:t>do wyboru (kolorowe sałaty, owoce morza</w:t>
      </w:r>
      <w:r w:rsidR="00812A0A">
        <w:t>,</w:t>
      </w:r>
      <w:r>
        <w:t xml:space="preserve"> tortilla)</w:t>
      </w:r>
    </w:p>
    <w:p w:rsidR="00812A0A" w:rsidRDefault="006F1DF6" w:rsidP="00812A0A">
      <w:pPr>
        <w:widowControl/>
        <w:suppressAutoHyphens w:val="0"/>
        <w:spacing w:line="360" w:lineRule="auto"/>
        <w:ind w:left="1778" w:hanging="360"/>
        <w:jc w:val="both"/>
      </w:pPr>
      <w:r>
        <w:t>b.</w:t>
      </w:r>
      <w:r>
        <w:tab/>
        <w:t xml:space="preserve">zupa – co najmniej 1 rodzaj po 200 ml/os </w:t>
      </w:r>
      <w:r w:rsidRPr="005D0B7A">
        <w:t>(np. pomidorowa, ogórkowa, krem z pieczarek z grzankami, zupa cebulowa, kre</w:t>
      </w:r>
      <w:r>
        <w:t>m</w:t>
      </w:r>
      <w:r w:rsidRPr="005D0B7A">
        <w:t xml:space="preserve"> z groszku z grzankami)</w:t>
      </w:r>
      <w:r w:rsidR="00812A0A">
        <w:t>,</w:t>
      </w:r>
    </w:p>
    <w:p w:rsidR="00812A0A" w:rsidRDefault="00812A0A" w:rsidP="00812A0A">
      <w:pPr>
        <w:widowControl/>
        <w:suppressAutoHyphens w:val="0"/>
        <w:spacing w:line="360" w:lineRule="auto"/>
        <w:ind w:left="1778" w:hanging="360"/>
        <w:jc w:val="both"/>
      </w:pPr>
      <w:r>
        <w:t>c.</w:t>
      </w:r>
      <w:r>
        <w:tab/>
      </w:r>
      <w:r w:rsidR="006F1DF6">
        <w:t xml:space="preserve">dania główne – co najmniej 3 do wyboru, w tym jedno </w:t>
      </w:r>
      <w:r w:rsidR="006F1DF6" w:rsidRPr="005D0B7A">
        <w:t>wegetariańskie, jedno rybne, jedno mięsne po 200 g/os (np.</w:t>
      </w:r>
      <w:r w:rsidR="006F1DF6">
        <w:t xml:space="preserve"> risotto,</w:t>
      </w:r>
      <w:r w:rsidR="006F1DF6" w:rsidRPr="005D0B7A">
        <w:t xml:space="preserve"> schab w sosie myśliwskim, filet z  tilapii w sosie z białego wina, eskalopki z</w:t>
      </w:r>
      <w:r w:rsidR="006F1DF6">
        <w:t xml:space="preserve"> kurczaka w sosie estragonowym),</w:t>
      </w:r>
    </w:p>
    <w:p w:rsidR="00812A0A" w:rsidRDefault="00812A0A" w:rsidP="00812A0A">
      <w:pPr>
        <w:widowControl/>
        <w:suppressAutoHyphens w:val="0"/>
        <w:spacing w:line="360" w:lineRule="auto"/>
        <w:ind w:left="1778" w:hanging="360"/>
        <w:jc w:val="both"/>
      </w:pPr>
      <w:r>
        <w:t xml:space="preserve">d. </w:t>
      </w:r>
      <w:r w:rsidR="006F1DF6">
        <w:t xml:space="preserve">dodatki do dania głównego -  co najmniej </w:t>
      </w:r>
      <w:r>
        <w:t>3</w:t>
      </w:r>
      <w:r w:rsidR="006F1DF6">
        <w:t xml:space="preserve"> do wyboru</w:t>
      </w:r>
      <w:r>
        <w:t xml:space="preserve"> (</w:t>
      </w:r>
      <w:r w:rsidR="006F6FE2">
        <w:t xml:space="preserve">np. </w:t>
      </w:r>
      <w:r>
        <w:t>ziemniaki pieczone lub gotowane, ryż, makaron, warzywa</w:t>
      </w:r>
      <w:r w:rsidR="006F1DF6">
        <w:t xml:space="preserve"> grillowane</w:t>
      </w:r>
      <w:r>
        <w:t>)</w:t>
      </w:r>
      <w:r w:rsidR="006F1DF6">
        <w:t>,</w:t>
      </w:r>
    </w:p>
    <w:p w:rsidR="006F6FE2" w:rsidRDefault="006F6FE2" w:rsidP="00812A0A">
      <w:pPr>
        <w:widowControl/>
        <w:suppressAutoHyphens w:val="0"/>
        <w:spacing w:line="360" w:lineRule="auto"/>
        <w:ind w:left="1778" w:hanging="360"/>
        <w:jc w:val="both"/>
      </w:pPr>
      <w:r>
        <w:t>e.</w:t>
      </w:r>
      <w:r>
        <w:tab/>
      </w:r>
      <w:r w:rsidR="006F1DF6">
        <w:t xml:space="preserve">deser – co najmniej </w:t>
      </w:r>
      <w:r>
        <w:t xml:space="preserve">3 </w:t>
      </w:r>
      <w:r w:rsidR="006F1DF6">
        <w:t xml:space="preserve">do wyboru </w:t>
      </w:r>
      <w:r>
        <w:t>(np. ciasto, torty, naleśniki, deser owocowy)</w:t>
      </w:r>
      <w:r w:rsidR="006F1DF6">
        <w:t>.</w:t>
      </w:r>
    </w:p>
    <w:p w:rsidR="00543CD8" w:rsidRDefault="005A6AF6" w:rsidP="009C0682">
      <w:pPr>
        <w:pStyle w:val="Akapitzlist"/>
        <w:widowControl/>
        <w:numPr>
          <w:ilvl w:val="0"/>
          <w:numId w:val="5"/>
        </w:numPr>
        <w:tabs>
          <w:tab w:val="clear" w:pos="644"/>
        </w:tabs>
        <w:suppressAutoHyphens w:val="0"/>
        <w:spacing w:line="360" w:lineRule="auto"/>
        <w:ind w:left="851" w:hanging="425"/>
        <w:jc w:val="both"/>
      </w:pPr>
      <w:r w:rsidRPr="00543CD8">
        <w:t>W trakcie posiłków, Wykonawca zapewni bezpłatną obsługę</w:t>
      </w:r>
      <w:r w:rsidRPr="00B7767F">
        <w:t xml:space="preserve"> niezbędną do regularnego uzupełniania potraw dla uczestników.</w:t>
      </w:r>
      <w:r w:rsidR="00D03D1F">
        <w:t xml:space="preserve"> </w:t>
      </w:r>
      <w:r w:rsidRPr="00B7767F">
        <w:t xml:space="preserve">Wymagana jest przez </w:t>
      </w:r>
      <w:r w:rsidR="00543CD8">
        <w:t>Zamawiającego</w:t>
      </w:r>
      <w:r w:rsidRPr="00B7767F">
        <w:t xml:space="preserve"> stała obecność kelnerów w wyznaczonych godzinach świadczenia usługi. </w:t>
      </w:r>
      <w:r w:rsidR="00532296">
        <w:t xml:space="preserve">Kelnerzy zobowiązani są do dbania </w:t>
      </w:r>
      <w:r w:rsidR="00543CD8">
        <w:t>o czystość i porządek w miejscu, gdzie będzie serwowany lunch</w:t>
      </w:r>
      <w:r w:rsidRPr="00B7767F">
        <w:t xml:space="preserve"> </w:t>
      </w:r>
      <w:r w:rsidR="002D160F">
        <w:t xml:space="preserve">i przerwa kawowa </w:t>
      </w:r>
      <w:r w:rsidRPr="00B7767F">
        <w:t>(w tym m.in. usuwanie zabrudzonych naczyń, zanieczyszczeń itd.).</w:t>
      </w:r>
    </w:p>
    <w:p w:rsidR="005A6AF6" w:rsidRPr="00B7767F" w:rsidRDefault="005A6AF6" w:rsidP="009C0682">
      <w:pPr>
        <w:pStyle w:val="Akapitzlist"/>
        <w:widowControl/>
        <w:numPr>
          <w:ilvl w:val="0"/>
          <w:numId w:val="5"/>
        </w:numPr>
        <w:tabs>
          <w:tab w:val="clear" w:pos="644"/>
        </w:tabs>
        <w:suppressAutoHyphens w:val="0"/>
        <w:spacing w:line="360" w:lineRule="auto"/>
        <w:ind w:left="851" w:hanging="425"/>
        <w:jc w:val="both"/>
      </w:pPr>
      <w:r w:rsidRPr="00B7767F">
        <w:t xml:space="preserve">Organizator zastrzega, aby  zarówno </w:t>
      </w:r>
      <w:r w:rsidR="00543CD8">
        <w:t>lunch</w:t>
      </w:r>
      <w:r w:rsidRPr="00B7767F">
        <w:t xml:space="preserve"> jak i przerw</w:t>
      </w:r>
      <w:r w:rsidR="00543CD8">
        <w:t>a</w:t>
      </w:r>
      <w:r w:rsidRPr="00B7767F">
        <w:t xml:space="preserve"> kawow</w:t>
      </w:r>
      <w:r w:rsidR="00543CD8">
        <w:t>a</w:t>
      </w:r>
      <w:r w:rsidRPr="00B7767F">
        <w:t xml:space="preserve"> były serwowane </w:t>
      </w:r>
      <w:r w:rsidRPr="00B7767F">
        <w:br/>
        <w:t xml:space="preserve">w pomieszczeniu zarezerwowanym wyłącznie dla uczestników </w:t>
      </w:r>
      <w:r w:rsidR="00543CD8">
        <w:t>konferencji</w:t>
      </w:r>
      <w:r w:rsidRPr="00B7767F">
        <w:t xml:space="preserve"> lub w pomieszczeniu z wyraźnie wyodrębnionym </w:t>
      </w:r>
      <w:r w:rsidR="00543CD8">
        <w:t xml:space="preserve">dla nich </w:t>
      </w:r>
      <w:r w:rsidRPr="00B7767F">
        <w:t>obszarem konsumpcyjnym</w:t>
      </w:r>
      <w:r w:rsidR="00543CD8">
        <w:t>.</w:t>
      </w:r>
    </w:p>
    <w:p w:rsidR="0032600B" w:rsidRDefault="00CA004F" w:rsidP="00B76196">
      <w:pPr>
        <w:pStyle w:val="Akapitzlist"/>
        <w:widowControl/>
        <w:numPr>
          <w:ilvl w:val="0"/>
          <w:numId w:val="5"/>
        </w:numPr>
        <w:tabs>
          <w:tab w:val="clear" w:pos="644"/>
        </w:tabs>
        <w:suppressAutoHyphens w:val="0"/>
        <w:spacing w:line="360" w:lineRule="auto"/>
        <w:ind w:left="851" w:hanging="425"/>
        <w:jc w:val="both"/>
      </w:pPr>
      <w:r>
        <w:t>Zamawiający zobowiązuje się podać s</w:t>
      </w:r>
      <w:r w:rsidR="00B55D11">
        <w:t>zczegółowe menu i zamawianą ilość posiłków do 7 dni</w:t>
      </w:r>
      <w:r w:rsidR="00776517">
        <w:t xml:space="preserve"> przed rozpoczęciem konferencji a Wykonawca jest zobowiązany zaproponować sposób realizacji nie gorszy niż określony w Opisie Przedmiotu Zamówienia i w cenach jednostkowych nie wyższych niż określone w Formularzu Oferty.</w:t>
      </w:r>
    </w:p>
    <w:p w:rsidR="00C11566" w:rsidRPr="00C11566" w:rsidRDefault="003A3EC7" w:rsidP="00C11566">
      <w:pPr>
        <w:pStyle w:val="Akapitzlist"/>
        <w:widowControl/>
        <w:suppressAutoHyphens w:val="0"/>
        <w:spacing w:line="360" w:lineRule="auto"/>
        <w:ind w:left="851"/>
        <w:jc w:val="both"/>
      </w:pPr>
      <w:r>
        <w:t xml:space="preserve">   </w:t>
      </w:r>
    </w:p>
    <w:p w:rsidR="00E34D4E" w:rsidRPr="006379B2" w:rsidRDefault="009C0682" w:rsidP="009C0682">
      <w:pPr>
        <w:tabs>
          <w:tab w:val="left" w:pos="426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>III</w:t>
      </w:r>
      <w:r>
        <w:rPr>
          <w:b/>
          <w:bCs/>
        </w:rPr>
        <w:tab/>
      </w:r>
      <w:r w:rsidR="00005541" w:rsidRPr="006379B2">
        <w:rPr>
          <w:b/>
          <w:bCs/>
          <w:u w:val="single"/>
        </w:rPr>
        <w:t>C</w:t>
      </w:r>
      <w:r w:rsidR="00E34D4E" w:rsidRPr="006379B2">
        <w:rPr>
          <w:b/>
          <w:bCs/>
          <w:u w:val="single"/>
        </w:rPr>
        <w:t>HARAKTERYSTYKA SAL</w:t>
      </w:r>
      <w:r w:rsidR="00B55D11">
        <w:rPr>
          <w:b/>
          <w:bCs/>
          <w:u w:val="single"/>
        </w:rPr>
        <w:t>I</w:t>
      </w:r>
      <w:r w:rsidR="00E34D4E" w:rsidRPr="006379B2">
        <w:rPr>
          <w:b/>
          <w:bCs/>
          <w:u w:val="single"/>
        </w:rPr>
        <w:t xml:space="preserve"> KONFERENCYJN</w:t>
      </w:r>
      <w:r w:rsidR="00B55D11">
        <w:rPr>
          <w:b/>
          <w:bCs/>
          <w:u w:val="single"/>
        </w:rPr>
        <w:t>EJ</w:t>
      </w:r>
    </w:p>
    <w:p w:rsidR="00B55D11" w:rsidRDefault="000B1B4C" w:rsidP="009C0682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</w:pPr>
      <w:r w:rsidRPr="004A78CE">
        <w:rPr>
          <w:bCs/>
        </w:rPr>
        <w:t>Zamawiający wymaga</w:t>
      </w:r>
      <w:r w:rsidR="00B55D11" w:rsidRPr="004A78CE">
        <w:rPr>
          <w:bCs/>
        </w:rPr>
        <w:t>,</w:t>
      </w:r>
      <w:r w:rsidRPr="004A78CE">
        <w:rPr>
          <w:bCs/>
        </w:rPr>
        <w:t xml:space="preserve"> aby Wykonawca zapewnił </w:t>
      </w:r>
      <w:r w:rsidR="00B55D11" w:rsidRPr="004A78CE">
        <w:rPr>
          <w:bCs/>
        </w:rPr>
        <w:t xml:space="preserve">w dniu konferencji </w:t>
      </w:r>
      <w:r w:rsidRPr="004A78CE">
        <w:rPr>
          <w:bCs/>
        </w:rPr>
        <w:t>sal</w:t>
      </w:r>
      <w:r w:rsidR="00B55D11" w:rsidRPr="004A78CE">
        <w:rPr>
          <w:bCs/>
        </w:rPr>
        <w:t>ę konferencyjną</w:t>
      </w:r>
      <w:r w:rsidR="007B0D1C" w:rsidRPr="00B55D11">
        <w:t xml:space="preserve"> dla </w:t>
      </w:r>
      <w:r w:rsidR="00D41AE8" w:rsidRPr="00B55D11">
        <w:t xml:space="preserve">co najmniej </w:t>
      </w:r>
      <w:r w:rsidR="00B55D11" w:rsidRPr="00B55D11">
        <w:t>200</w:t>
      </w:r>
      <w:r w:rsidR="00E34D4E" w:rsidRPr="00B55D11">
        <w:t xml:space="preserve"> osób w ustawieniu </w:t>
      </w:r>
      <w:r w:rsidR="00B55D11" w:rsidRPr="00B55D11">
        <w:t>teatralnym</w:t>
      </w:r>
      <w:r w:rsidR="00B55D11">
        <w:t>, z możliwością zmniejszenia ilości miejsc siedzących (wyniesienia krzeseł poza salę konferencyjną).</w:t>
      </w:r>
      <w:r w:rsidR="004A78CE">
        <w:t xml:space="preserve"> </w:t>
      </w:r>
    </w:p>
    <w:p w:rsidR="00E34D4E" w:rsidRPr="00B55D11" w:rsidRDefault="00E34D4E" w:rsidP="009C0682">
      <w:pPr>
        <w:numPr>
          <w:ilvl w:val="0"/>
          <w:numId w:val="33"/>
        </w:numPr>
        <w:spacing w:line="360" w:lineRule="auto"/>
        <w:ind w:left="851" w:hanging="425"/>
        <w:jc w:val="both"/>
      </w:pPr>
      <w:r w:rsidRPr="00B55D11">
        <w:t>Wyposażenie sal</w:t>
      </w:r>
      <w:r w:rsidR="00B55D11" w:rsidRPr="00B55D11">
        <w:t>i</w:t>
      </w:r>
      <w:r w:rsidRPr="00B55D11">
        <w:t xml:space="preserve"> konferencyjn</w:t>
      </w:r>
      <w:r w:rsidR="00B55D11" w:rsidRPr="00B55D11">
        <w:t>ej</w:t>
      </w:r>
      <w:r w:rsidRPr="00B55D11">
        <w:t xml:space="preserve">: </w:t>
      </w:r>
    </w:p>
    <w:p w:rsidR="004A78CE" w:rsidRDefault="003748C7" w:rsidP="009C0682">
      <w:pPr>
        <w:pStyle w:val="Akapitzlist"/>
        <w:numPr>
          <w:ilvl w:val="1"/>
          <w:numId w:val="42"/>
        </w:numPr>
        <w:spacing w:line="360" w:lineRule="auto"/>
        <w:ind w:left="1418" w:hanging="567"/>
        <w:jc w:val="both"/>
      </w:pPr>
      <w:r>
        <w:t>k</w:t>
      </w:r>
      <w:r w:rsidR="004A78CE">
        <w:t>limatyzacja,</w:t>
      </w:r>
    </w:p>
    <w:p w:rsidR="004A78CE" w:rsidRDefault="004A78CE" w:rsidP="009C0682">
      <w:pPr>
        <w:pStyle w:val="Akapitzlist"/>
        <w:numPr>
          <w:ilvl w:val="1"/>
          <w:numId w:val="42"/>
        </w:numPr>
        <w:spacing w:line="360" w:lineRule="auto"/>
        <w:ind w:left="1418" w:hanging="567"/>
        <w:jc w:val="both"/>
      </w:pPr>
      <w:r>
        <w:lastRenderedPageBreak/>
        <w:t>ekran i rzutnik multimedialny,</w:t>
      </w:r>
    </w:p>
    <w:p w:rsidR="00135DC0" w:rsidRDefault="004A78CE" w:rsidP="009C0682">
      <w:pPr>
        <w:spacing w:line="360" w:lineRule="auto"/>
        <w:ind w:left="1418" w:hanging="567"/>
        <w:jc w:val="both"/>
      </w:pPr>
      <w:r>
        <w:t>2.3</w:t>
      </w:r>
      <w:r>
        <w:tab/>
      </w:r>
      <w:r w:rsidR="00135DC0">
        <w:t xml:space="preserve">miejsce na </w:t>
      </w:r>
      <w:r>
        <w:t xml:space="preserve">umieszczenie </w:t>
      </w:r>
      <w:proofErr w:type="spellStart"/>
      <w:r>
        <w:t>banera</w:t>
      </w:r>
      <w:proofErr w:type="spellEnd"/>
      <w:r>
        <w:t xml:space="preserve"> reklamowego,</w:t>
      </w:r>
    </w:p>
    <w:p w:rsidR="00135DC0" w:rsidRDefault="004A78CE" w:rsidP="009C0682">
      <w:pPr>
        <w:spacing w:line="360" w:lineRule="auto"/>
        <w:ind w:left="1418" w:hanging="567"/>
        <w:jc w:val="both"/>
      </w:pPr>
      <w:r>
        <w:t>2.4</w:t>
      </w:r>
      <w:r>
        <w:tab/>
        <w:t>nagłośnienie wraz z min. dwoma mikrofonami bezprzewodowymi,</w:t>
      </w:r>
    </w:p>
    <w:p w:rsidR="00135DC0" w:rsidRDefault="004A78CE" w:rsidP="009C0682">
      <w:pPr>
        <w:spacing w:line="360" w:lineRule="auto"/>
        <w:ind w:left="1418" w:hanging="567"/>
        <w:jc w:val="both"/>
      </w:pPr>
      <w:r>
        <w:t>2.5</w:t>
      </w:r>
      <w:r>
        <w:tab/>
        <w:t xml:space="preserve">bezprzewodowy </w:t>
      </w:r>
      <w:r w:rsidR="00532296">
        <w:t>dostęp do Internetu (</w:t>
      </w:r>
      <w:r>
        <w:t xml:space="preserve">cena tej usługi </w:t>
      </w:r>
      <w:r w:rsidR="00532296">
        <w:t>wliczon</w:t>
      </w:r>
      <w:r>
        <w:t>a</w:t>
      </w:r>
      <w:r w:rsidR="00532296">
        <w:t xml:space="preserve"> w cenę </w:t>
      </w:r>
      <w:r>
        <w:t xml:space="preserve">wynajmu </w:t>
      </w:r>
      <w:r w:rsidR="00532296">
        <w:t>sali)</w:t>
      </w:r>
      <w:r>
        <w:t>,</w:t>
      </w:r>
    </w:p>
    <w:p w:rsidR="00135DC0" w:rsidRDefault="004A78CE" w:rsidP="009C0682">
      <w:pPr>
        <w:spacing w:line="360" w:lineRule="auto"/>
        <w:ind w:left="1418" w:hanging="567"/>
        <w:jc w:val="both"/>
      </w:pPr>
      <w:r>
        <w:t>2.6</w:t>
      </w:r>
      <w:r>
        <w:tab/>
        <w:t>dostęp do gniazd 220V,</w:t>
      </w:r>
    </w:p>
    <w:p w:rsidR="00135DC0" w:rsidRPr="000B1B4C" w:rsidRDefault="00135DC0" w:rsidP="009C0682">
      <w:pPr>
        <w:widowControl/>
        <w:numPr>
          <w:ilvl w:val="0"/>
          <w:numId w:val="33"/>
        </w:numPr>
        <w:suppressAutoHyphens w:val="0"/>
        <w:spacing w:line="360" w:lineRule="auto"/>
        <w:ind w:left="851" w:hanging="425"/>
        <w:jc w:val="both"/>
        <w:rPr>
          <w:b/>
        </w:rPr>
      </w:pPr>
      <w:r w:rsidRPr="00B7767F">
        <w:t xml:space="preserve">Zamawiający może wyrazić chęć </w:t>
      </w:r>
      <w:r w:rsidRPr="004A78CE">
        <w:t>wcześniejszego dostępu do sal</w:t>
      </w:r>
      <w:r w:rsidR="004A78CE">
        <w:t>i</w:t>
      </w:r>
      <w:r w:rsidRPr="004A78CE">
        <w:t xml:space="preserve"> konferencyjn</w:t>
      </w:r>
      <w:r w:rsidR="004A78CE">
        <w:t>ej</w:t>
      </w:r>
      <w:r w:rsidRPr="00B7767F">
        <w:t xml:space="preserve"> (w celu np. przygotowania materiałów informacyjnych) a Wykonawca musi takiego dostępu udzielić.</w:t>
      </w:r>
    </w:p>
    <w:p w:rsidR="000B1B4C" w:rsidRPr="00D36C6B" w:rsidRDefault="000B1B4C" w:rsidP="009C0682">
      <w:pPr>
        <w:widowControl/>
        <w:numPr>
          <w:ilvl w:val="0"/>
          <w:numId w:val="33"/>
        </w:numPr>
        <w:suppressAutoHyphens w:val="0"/>
        <w:spacing w:line="360" w:lineRule="auto"/>
        <w:ind w:left="851" w:hanging="425"/>
        <w:jc w:val="both"/>
        <w:rPr>
          <w:b/>
        </w:rPr>
      </w:pPr>
      <w:r w:rsidRPr="00B7767F">
        <w:t xml:space="preserve">Wykonawca zapewni możliwość organizacji </w:t>
      </w:r>
      <w:r w:rsidR="004A78CE">
        <w:t xml:space="preserve">miejsca recepcyjnego </w:t>
      </w:r>
      <w:r>
        <w:t xml:space="preserve">w miejscu widocznym i ogólnodostępnym dla uczestników </w:t>
      </w:r>
      <w:r w:rsidR="004A78CE">
        <w:t xml:space="preserve">konferencji </w:t>
      </w:r>
      <w:r w:rsidRPr="00B7767F">
        <w:t>(</w:t>
      </w:r>
      <w:r w:rsidR="004A78CE">
        <w:t xml:space="preserve">miejsce takie powinno </w:t>
      </w:r>
      <w:r w:rsidRPr="00B7767F">
        <w:t>składa</w:t>
      </w:r>
      <w:r w:rsidR="004A78CE">
        <w:t>ć</w:t>
      </w:r>
      <w:r w:rsidRPr="00B7767F">
        <w:t xml:space="preserve"> się z co najmniej 2 stołów i </w:t>
      </w:r>
      <w:r w:rsidR="004A78CE">
        <w:t>3</w:t>
      </w:r>
      <w:r w:rsidRPr="00B7767F">
        <w:t xml:space="preserve"> krzeseł).</w:t>
      </w:r>
    </w:p>
    <w:p w:rsidR="00D252DE" w:rsidRPr="009D093C" w:rsidRDefault="000B1B4C" w:rsidP="009C0682">
      <w:pPr>
        <w:widowControl/>
        <w:numPr>
          <w:ilvl w:val="0"/>
          <w:numId w:val="33"/>
        </w:numPr>
        <w:suppressAutoHyphens w:val="0"/>
        <w:autoSpaceDE w:val="0"/>
        <w:spacing w:line="360" w:lineRule="auto"/>
        <w:ind w:left="851" w:hanging="425"/>
        <w:jc w:val="both"/>
        <w:rPr>
          <w:kern w:val="2"/>
        </w:rPr>
      </w:pPr>
      <w:r w:rsidRPr="004A78CE">
        <w:t xml:space="preserve">Wykonawca zapewni obsługę organizacyjno-techniczną </w:t>
      </w:r>
      <w:r w:rsidR="004A78CE">
        <w:t>konferencji</w:t>
      </w:r>
      <w:r w:rsidRPr="004A78CE">
        <w:t xml:space="preserve"> polegającą</w:t>
      </w:r>
      <w:r w:rsidRPr="00B7767F">
        <w:t xml:space="preserve"> na zapewnieniu stałego nadzoru i opieki osoby, która będzie odpowiedzialna za przygotowanie sal</w:t>
      </w:r>
      <w:r w:rsidR="004A78CE">
        <w:t>i</w:t>
      </w:r>
      <w:r w:rsidRPr="00B7767F">
        <w:t>, zainstalowanie sprzętu multimedialnego i sprawdzenie jego stanu technicznego, a także zagwarantuje, aby usługa gastronomiczna w czasie przerw przebiegała sprawnie i zgodnie z umową</w:t>
      </w:r>
      <w:r w:rsidR="004A78CE">
        <w:t>.</w:t>
      </w:r>
    </w:p>
    <w:p w:rsidR="009D093C" w:rsidRPr="009D093C" w:rsidRDefault="009D093C" w:rsidP="009D093C">
      <w:pPr>
        <w:widowControl/>
        <w:suppressAutoHyphens w:val="0"/>
        <w:autoSpaceDE w:val="0"/>
        <w:spacing w:line="360" w:lineRule="auto"/>
        <w:ind w:left="851"/>
        <w:jc w:val="both"/>
        <w:rPr>
          <w:kern w:val="2"/>
        </w:rPr>
      </w:pPr>
    </w:p>
    <w:p w:rsidR="009D093C" w:rsidRDefault="009D093C" w:rsidP="009D093C">
      <w:pPr>
        <w:widowControl/>
        <w:suppressAutoHyphens w:val="0"/>
        <w:autoSpaceDE w:val="0"/>
        <w:spacing w:line="360" w:lineRule="auto"/>
        <w:ind w:left="426" w:hanging="426"/>
        <w:jc w:val="both"/>
      </w:pPr>
      <w:r>
        <w:rPr>
          <w:b/>
        </w:rPr>
        <w:t>IV</w:t>
      </w:r>
      <w:r>
        <w:rPr>
          <w:b/>
        </w:rPr>
        <w:tab/>
      </w:r>
      <w:r w:rsidRPr="009D093C">
        <w:rPr>
          <w:b/>
          <w:u w:val="single"/>
        </w:rPr>
        <w:t>DODATKOWY PROGRAM KULTURALNY DLA UCZNIÓW I NAUCZYCIELI</w:t>
      </w:r>
    </w:p>
    <w:p w:rsidR="002D160F" w:rsidRPr="002D160F" w:rsidRDefault="002D160F" w:rsidP="00442E09">
      <w:pPr>
        <w:pStyle w:val="Akapitzlist"/>
        <w:widowControl/>
        <w:numPr>
          <w:ilvl w:val="1"/>
          <w:numId w:val="38"/>
        </w:numPr>
        <w:tabs>
          <w:tab w:val="clear" w:pos="1080"/>
          <w:tab w:val="num" w:pos="851"/>
        </w:tabs>
        <w:suppressAutoHyphens w:val="0"/>
        <w:autoSpaceDE w:val="0"/>
        <w:spacing w:line="360" w:lineRule="auto"/>
        <w:ind w:left="851" w:hanging="425"/>
        <w:jc w:val="both"/>
        <w:rPr>
          <w:kern w:val="2"/>
        </w:rPr>
      </w:pPr>
      <w:r>
        <w:t xml:space="preserve">Program dodatkowy powinien trwać ok. 2-3 godzin i jest przewidziany dla 80 uczestników: uczniów szkół podstawowych, gimnazjów i szkół </w:t>
      </w:r>
      <w:proofErr w:type="spellStart"/>
      <w:r>
        <w:t>ponadgimnazjalnych</w:t>
      </w:r>
      <w:proofErr w:type="spellEnd"/>
      <w:r>
        <w:t xml:space="preserve">. Takim programem może być przykładowo zwiedzanie obiektu sportowego wraz z przewodnikiem, zwiedzanie wystaw i sal muzealnych związanych ze sportem i jego historią. </w:t>
      </w:r>
    </w:p>
    <w:p w:rsidR="00641B3F" w:rsidRPr="00F603CB" w:rsidRDefault="00641B3F" w:rsidP="00442E09">
      <w:pPr>
        <w:pStyle w:val="Akapitzlist"/>
        <w:widowControl/>
        <w:numPr>
          <w:ilvl w:val="1"/>
          <w:numId w:val="38"/>
        </w:numPr>
        <w:tabs>
          <w:tab w:val="clear" w:pos="1080"/>
          <w:tab w:val="num" w:pos="851"/>
        </w:tabs>
        <w:suppressAutoHyphens w:val="0"/>
        <w:autoSpaceDE w:val="0"/>
        <w:spacing w:line="360" w:lineRule="auto"/>
        <w:ind w:left="851" w:hanging="425"/>
        <w:jc w:val="both"/>
        <w:rPr>
          <w:kern w:val="2"/>
        </w:rPr>
      </w:pPr>
      <w:r w:rsidRPr="00F603CB">
        <w:t xml:space="preserve">Zamawiający wymaga aby usługa konferencyjna, usługa cateringowa oraz </w:t>
      </w:r>
      <w:proofErr w:type="spellStart"/>
      <w:r w:rsidR="001D3F10" w:rsidRPr="00F603CB">
        <w:t>u</w:t>
      </w:r>
      <w:r w:rsidRPr="00F603CB">
        <w:t>sługi</w:t>
      </w:r>
      <w:proofErr w:type="spellEnd"/>
      <w:r w:rsidRPr="00F603CB">
        <w:t xml:space="preserve"> dodatkowe zorganizowane były w jednym obiekcie sportowym.</w:t>
      </w:r>
    </w:p>
    <w:p w:rsidR="009D093C" w:rsidRPr="00442E09" w:rsidRDefault="002D160F" w:rsidP="00442E09">
      <w:pPr>
        <w:pStyle w:val="Akapitzlist"/>
        <w:widowControl/>
        <w:numPr>
          <w:ilvl w:val="1"/>
          <w:numId w:val="38"/>
        </w:numPr>
        <w:tabs>
          <w:tab w:val="clear" w:pos="1080"/>
          <w:tab w:val="num" w:pos="851"/>
        </w:tabs>
        <w:suppressAutoHyphens w:val="0"/>
        <w:autoSpaceDE w:val="0"/>
        <w:spacing w:line="360" w:lineRule="auto"/>
        <w:ind w:left="851" w:hanging="425"/>
        <w:jc w:val="both"/>
        <w:rPr>
          <w:kern w:val="2"/>
        </w:rPr>
      </w:pPr>
      <w:r>
        <w:t xml:space="preserve">Ważne jest, aby w czasie programu kulturalnego podkreślono znaczenie sportu w kształtowaniu odpowiednich postaw u młodych ludzi (zachowania fair play, wychowania przez sport), co </w:t>
      </w:r>
      <w:r w:rsidR="00442E09">
        <w:t>według Komisji Europejskiej i Parlamentu Europejskiego, jest</w:t>
      </w:r>
      <w:r>
        <w:t xml:space="preserve"> niezwykle ważnym elementem programu wieloletniego dla edukacji na lata 2014-2020 i wpisuje się w całości w działania związane z edukacj</w:t>
      </w:r>
      <w:r w:rsidR="00442E09">
        <w:t>ą</w:t>
      </w:r>
      <w:r>
        <w:t xml:space="preserve"> i realizacją projektów programu eTwinning.</w:t>
      </w:r>
    </w:p>
    <w:p w:rsidR="00442E09" w:rsidRDefault="00442E09" w:rsidP="00442E09">
      <w:pPr>
        <w:widowControl/>
        <w:suppressAutoHyphens w:val="0"/>
        <w:autoSpaceDE w:val="0"/>
        <w:spacing w:line="360" w:lineRule="auto"/>
        <w:jc w:val="both"/>
        <w:rPr>
          <w:kern w:val="2"/>
        </w:rPr>
      </w:pPr>
    </w:p>
    <w:p w:rsidR="006F1DF6" w:rsidRDefault="006F1DF6">
      <w:pPr>
        <w:widowControl/>
        <w:suppressAutoHyphens w:val="0"/>
        <w:rPr>
          <w:b/>
          <w:kern w:val="2"/>
        </w:rPr>
      </w:pPr>
      <w:r>
        <w:rPr>
          <w:b/>
          <w:kern w:val="2"/>
        </w:rPr>
        <w:br w:type="page"/>
      </w:r>
    </w:p>
    <w:p w:rsidR="00442E09" w:rsidRDefault="00442E09" w:rsidP="00442E09">
      <w:pPr>
        <w:widowControl/>
        <w:suppressAutoHyphens w:val="0"/>
        <w:autoSpaceDE w:val="0"/>
        <w:spacing w:line="360" w:lineRule="auto"/>
        <w:ind w:left="426" w:hanging="426"/>
        <w:jc w:val="both"/>
        <w:rPr>
          <w:kern w:val="2"/>
        </w:rPr>
      </w:pPr>
      <w:r>
        <w:rPr>
          <w:b/>
          <w:kern w:val="2"/>
        </w:rPr>
        <w:lastRenderedPageBreak/>
        <w:t>V</w:t>
      </w:r>
      <w:r>
        <w:rPr>
          <w:b/>
          <w:kern w:val="2"/>
        </w:rPr>
        <w:tab/>
      </w:r>
      <w:r w:rsidRPr="00442E09">
        <w:rPr>
          <w:b/>
          <w:kern w:val="2"/>
          <w:u w:val="single"/>
        </w:rPr>
        <w:t>CZĘŚĆ KALKULACYJNA</w:t>
      </w:r>
    </w:p>
    <w:p w:rsidR="00442E09" w:rsidRDefault="00442E09" w:rsidP="00442E09">
      <w:pPr>
        <w:widowControl/>
        <w:suppressAutoHyphens w:val="0"/>
        <w:autoSpaceDE w:val="0"/>
        <w:spacing w:line="360" w:lineRule="auto"/>
        <w:ind w:left="426" w:hanging="426"/>
        <w:jc w:val="both"/>
      </w:pPr>
    </w:p>
    <w:tbl>
      <w:tblPr>
        <w:tblStyle w:val="Tabela-Siatka"/>
        <w:tblW w:w="9321" w:type="dxa"/>
        <w:tblInd w:w="426" w:type="dxa"/>
        <w:tblLook w:val="04A0"/>
      </w:tblPr>
      <w:tblGrid>
        <w:gridCol w:w="675"/>
        <w:gridCol w:w="6945"/>
        <w:gridCol w:w="1701"/>
      </w:tblGrid>
      <w:tr w:rsidR="00442E09" w:rsidTr="00442E09">
        <w:tc>
          <w:tcPr>
            <w:tcW w:w="67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Lp.</w:t>
            </w:r>
          </w:p>
        </w:tc>
        <w:tc>
          <w:tcPr>
            <w:tcW w:w="694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Opis pozycji zamówienia</w:t>
            </w:r>
          </w:p>
        </w:tc>
        <w:tc>
          <w:tcPr>
            <w:tcW w:w="1701" w:type="dxa"/>
          </w:tcPr>
          <w:p w:rsidR="00442E09" w:rsidRDefault="00442E09" w:rsidP="00442E09">
            <w:pPr>
              <w:widowControl/>
              <w:tabs>
                <w:tab w:val="right" w:pos="885"/>
              </w:tabs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07.06.2013</w:t>
            </w:r>
          </w:p>
        </w:tc>
      </w:tr>
      <w:tr w:rsidR="00442E09" w:rsidTr="00442E09">
        <w:tc>
          <w:tcPr>
            <w:tcW w:w="67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694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>Sala konferencyjna na 200 osób wraz z wymaganym sprzętem technicznym</w:t>
            </w:r>
          </w:p>
        </w:tc>
        <w:tc>
          <w:tcPr>
            <w:tcW w:w="1701" w:type="dxa"/>
          </w:tcPr>
          <w:p w:rsidR="00442E09" w:rsidRDefault="00442E09" w:rsidP="00442E09">
            <w:pPr>
              <w:widowControl/>
              <w:tabs>
                <w:tab w:val="right" w:pos="885"/>
                <w:tab w:val="right" w:pos="3365"/>
              </w:tabs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ab/>
              <w:t>1</w:t>
            </w:r>
          </w:p>
        </w:tc>
      </w:tr>
      <w:tr w:rsidR="00442E09" w:rsidTr="00442E09">
        <w:tc>
          <w:tcPr>
            <w:tcW w:w="67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694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>Przerwa kawowa całodzienna (6 godzin)</w:t>
            </w:r>
          </w:p>
        </w:tc>
        <w:tc>
          <w:tcPr>
            <w:tcW w:w="1701" w:type="dxa"/>
          </w:tcPr>
          <w:p w:rsidR="00442E09" w:rsidRDefault="00442E09" w:rsidP="00442E09">
            <w:pPr>
              <w:widowControl/>
              <w:tabs>
                <w:tab w:val="right" w:pos="885"/>
                <w:tab w:val="right" w:pos="3365"/>
              </w:tabs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ab/>
              <w:t>150</w:t>
            </w:r>
          </w:p>
        </w:tc>
      </w:tr>
      <w:tr w:rsidR="00442E09" w:rsidTr="00442E09">
        <w:tc>
          <w:tcPr>
            <w:tcW w:w="67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694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>Lunch</w:t>
            </w:r>
          </w:p>
        </w:tc>
        <w:tc>
          <w:tcPr>
            <w:tcW w:w="1701" w:type="dxa"/>
          </w:tcPr>
          <w:p w:rsidR="00442E09" w:rsidRDefault="00442E09" w:rsidP="00442E09">
            <w:pPr>
              <w:widowControl/>
              <w:tabs>
                <w:tab w:val="right" w:pos="885"/>
                <w:tab w:val="right" w:pos="3365"/>
              </w:tabs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ab/>
              <w:t>150</w:t>
            </w:r>
          </w:p>
        </w:tc>
      </w:tr>
      <w:tr w:rsidR="00442E09" w:rsidTr="00442E09">
        <w:tc>
          <w:tcPr>
            <w:tcW w:w="67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694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>Program kulturalny dla 80 osób</w:t>
            </w:r>
          </w:p>
        </w:tc>
        <w:tc>
          <w:tcPr>
            <w:tcW w:w="1701" w:type="dxa"/>
          </w:tcPr>
          <w:p w:rsidR="00442E09" w:rsidRDefault="00442E09" w:rsidP="00442E09">
            <w:pPr>
              <w:widowControl/>
              <w:tabs>
                <w:tab w:val="right" w:pos="885"/>
                <w:tab w:val="right" w:pos="3365"/>
              </w:tabs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ab/>
              <w:t>1</w:t>
            </w:r>
          </w:p>
        </w:tc>
      </w:tr>
      <w:tr w:rsidR="00442E09" w:rsidTr="00442E09">
        <w:tc>
          <w:tcPr>
            <w:tcW w:w="67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6945" w:type="dxa"/>
          </w:tcPr>
          <w:p w:rsidR="00442E09" w:rsidRDefault="00442E09" w:rsidP="00442E09">
            <w:pPr>
              <w:widowControl/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>Bezpłatny parking strzeżony</w:t>
            </w:r>
          </w:p>
        </w:tc>
        <w:tc>
          <w:tcPr>
            <w:tcW w:w="1701" w:type="dxa"/>
          </w:tcPr>
          <w:p w:rsidR="00442E09" w:rsidRDefault="00442E09" w:rsidP="00442E09">
            <w:pPr>
              <w:widowControl/>
              <w:tabs>
                <w:tab w:val="right" w:pos="885"/>
                <w:tab w:val="right" w:pos="3365"/>
              </w:tabs>
              <w:suppressAutoHyphens w:val="0"/>
              <w:autoSpaceDE w:val="0"/>
              <w:jc w:val="both"/>
              <w:rPr>
                <w:kern w:val="2"/>
              </w:rPr>
            </w:pPr>
            <w:r>
              <w:rPr>
                <w:kern w:val="2"/>
              </w:rPr>
              <w:tab/>
              <w:t>30</w:t>
            </w:r>
          </w:p>
        </w:tc>
      </w:tr>
    </w:tbl>
    <w:p w:rsidR="00442E09" w:rsidRPr="00442E09" w:rsidRDefault="00442E09" w:rsidP="00442E09">
      <w:pPr>
        <w:widowControl/>
        <w:suppressAutoHyphens w:val="0"/>
        <w:autoSpaceDE w:val="0"/>
        <w:spacing w:line="360" w:lineRule="auto"/>
        <w:ind w:left="426" w:hanging="426"/>
        <w:jc w:val="both"/>
        <w:rPr>
          <w:kern w:val="2"/>
        </w:rPr>
      </w:pPr>
    </w:p>
    <w:sectPr w:rsidR="00442E09" w:rsidRPr="00442E09" w:rsidSect="009C068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C7" w:rsidRDefault="003A3EC7">
      <w:r>
        <w:separator/>
      </w:r>
    </w:p>
  </w:endnote>
  <w:endnote w:type="continuationSeparator" w:id="0">
    <w:p w:rsidR="003A3EC7" w:rsidRDefault="003A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7" w:rsidRDefault="003A3EC7" w:rsidP="0077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3EC7" w:rsidRDefault="003A3EC7" w:rsidP="008529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7" w:rsidRDefault="003A3EC7" w:rsidP="0077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4E4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A3EC7" w:rsidRDefault="003A3EC7" w:rsidP="0085296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C7" w:rsidRDefault="003A3EC7">
      <w:r>
        <w:separator/>
      </w:r>
    </w:p>
  </w:footnote>
  <w:footnote w:type="continuationSeparator" w:id="0">
    <w:p w:rsidR="003A3EC7" w:rsidRDefault="003A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7" w:rsidRDefault="003A3EC7">
    <w:pPr>
      <w:pStyle w:val="Nagwek"/>
    </w:pPr>
    <w:r>
      <w:t>Numer postępowania: ZP-18/FRSE/2013                                              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747"/>
        </w:tabs>
        <w:ind w:left="747" w:hanging="180"/>
      </w:pPr>
      <w:rPr>
        <w:rFonts w:ascii="Arial" w:eastAsia="Times New Roman" w:hAnsi="Arial" w:cs="Arial"/>
        <w:b/>
      </w:rPr>
    </w:lvl>
    <w:lvl w:ilvl="3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4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4">
    <w:nsid w:val="00000005"/>
    <w:multiLevelType w:val="multilevel"/>
    <w:tmpl w:val="C91A6BB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7AF0AEA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0000009"/>
    <w:multiLevelType w:val="multilevel"/>
    <w:tmpl w:val="7A46319E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4AE0D43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F85F76"/>
    <w:multiLevelType w:val="multilevel"/>
    <w:tmpl w:val="E9422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0A4A6BA0"/>
    <w:multiLevelType w:val="multilevel"/>
    <w:tmpl w:val="45E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D5F2240"/>
    <w:multiLevelType w:val="hybridMultilevel"/>
    <w:tmpl w:val="4964F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F433A55"/>
    <w:multiLevelType w:val="multilevel"/>
    <w:tmpl w:val="3CF6F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0F7357AA"/>
    <w:multiLevelType w:val="hybridMultilevel"/>
    <w:tmpl w:val="3BF81222"/>
    <w:lvl w:ilvl="0" w:tplc="1DBAC33C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B27A18"/>
    <w:multiLevelType w:val="multilevel"/>
    <w:tmpl w:val="9AD43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18C7350B"/>
    <w:multiLevelType w:val="hybridMultilevel"/>
    <w:tmpl w:val="999C991A"/>
    <w:lvl w:ilvl="0" w:tplc="590A68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B110D31"/>
    <w:multiLevelType w:val="hybridMultilevel"/>
    <w:tmpl w:val="32600454"/>
    <w:lvl w:ilvl="0" w:tplc="CEAA06A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06112E"/>
    <w:multiLevelType w:val="multilevel"/>
    <w:tmpl w:val="3D7E9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251373AB"/>
    <w:multiLevelType w:val="multilevel"/>
    <w:tmpl w:val="733651A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1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9">
    <w:nsid w:val="27856620"/>
    <w:multiLevelType w:val="hybridMultilevel"/>
    <w:tmpl w:val="42066F5E"/>
    <w:lvl w:ilvl="0" w:tplc="E948EC0C">
      <w:start w:val="1"/>
      <w:numFmt w:val="lowerLetter"/>
      <w:lvlText w:val="%1."/>
      <w:lvlJc w:val="left"/>
      <w:pPr>
        <w:ind w:left="1353" w:hanging="360"/>
      </w:pPr>
      <w:rPr>
        <w:rFonts w:ascii="Times New Roman" w:eastAsia="Lucida Sans Unicode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289D4A7C"/>
    <w:multiLevelType w:val="hybridMultilevel"/>
    <w:tmpl w:val="DF823CF4"/>
    <w:lvl w:ilvl="0" w:tplc="F8D479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E236C5"/>
    <w:multiLevelType w:val="multilevel"/>
    <w:tmpl w:val="BEDEF6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2">
    <w:nsid w:val="2F772B07"/>
    <w:multiLevelType w:val="multilevel"/>
    <w:tmpl w:val="E11A3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37B143A7"/>
    <w:multiLevelType w:val="multilevel"/>
    <w:tmpl w:val="333E4C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4">
    <w:nsid w:val="39B5125E"/>
    <w:multiLevelType w:val="multilevel"/>
    <w:tmpl w:val="48D0E9BE"/>
    <w:name w:val="WW8Num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47"/>
        </w:tabs>
        <w:ind w:left="747" w:hanging="180"/>
      </w:pPr>
      <w:rPr>
        <w:rFonts w:ascii="Arial" w:eastAsia="Times New Roman" w:hAnsi="Arial" w:cs="Arial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3C3B5D9A"/>
    <w:multiLevelType w:val="multilevel"/>
    <w:tmpl w:val="6D20C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6">
    <w:nsid w:val="3D3427AC"/>
    <w:multiLevelType w:val="hybridMultilevel"/>
    <w:tmpl w:val="32B4AF7A"/>
    <w:lvl w:ilvl="0" w:tplc="7F9AC41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441D43F7"/>
    <w:multiLevelType w:val="multilevel"/>
    <w:tmpl w:val="1D083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46E27F80"/>
    <w:multiLevelType w:val="multilevel"/>
    <w:tmpl w:val="09BCED8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47141EE6"/>
    <w:multiLevelType w:val="multilevel"/>
    <w:tmpl w:val="EC1E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463"/>
        </w:tabs>
        <w:ind w:left="3463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40">
    <w:nsid w:val="4B387794"/>
    <w:multiLevelType w:val="multilevel"/>
    <w:tmpl w:val="6358A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4CE53055"/>
    <w:multiLevelType w:val="multilevel"/>
    <w:tmpl w:val="D77C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>
    <w:nsid w:val="4D8C393B"/>
    <w:multiLevelType w:val="hybridMultilevel"/>
    <w:tmpl w:val="5DFC15AC"/>
    <w:lvl w:ilvl="0" w:tplc="17C8D85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9200E0"/>
    <w:multiLevelType w:val="hybridMultilevel"/>
    <w:tmpl w:val="15BC1246"/>
    <w:lvl w:ilvl="0" w:tplc="6D8E3962">
      <w:start w:val="3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F99755B"/>
    <w:multiLevelType w:val="multilevel"/>
    <w:tmpl w:val="23443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5">
    <w:nsid w:val="53D31216"/>
    <w:multiLevelType w:val="hybridMultilevel"/>
    <w:tmpl w:val="4964F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61C2A1B"/>
    <w:multiLevelType w:val="multilevel"/>
    <w:tmpl w:val="2AD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B71423A"/>
    <w:multiLevelType w:val="multilevel"/>
    <w:tmpl w:val="F6303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5C7D7705"/>
    <w:multiLevelType w:val="hybridMultilevel"/>
    <w:tmpl w:val="1A2EC302"/>
    <w:lvl w:ilvl="0" w:tplc="7088AD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267737"/>
    <w:multiLevelType w:val="hybridMultilevel"/>
    <w:tmpl w:val="821E55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1582E5D"/>
    <w:multiLevelType w:val="multilevel"/>
    <w:tmpl w:val="CF22C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51">
    <w:nsid w:val="71D26812"/>
    <w:multiLevelType w:val="hybridMultilevel"/>
    <w:tmpl w:val="70CCDF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2CB3768"/>
    <w:multiLevelType w:val="hybridMultilevel"/>
    <w:tmpl w:val="B1546962"/>
    <w:lvl w:ilvl="0" w:tplc="6B0626E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954F80"/>
    <w:multiLevelType w:val="hybridMultilevel"/>
    <w:tmpl w:val="45927F34"/>
    <w:lvl w:ilvl="0" w:tplc="4E880D46">
      <w:start w:val="1"/>
      <w:numFmt w:val="lowerLetter"/>
      <w:lvlText w:val="%1)"/>
      <w:lvlJc w:val="left"/>
      <w:pPr>
        <w:ind w:left="1004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D1D2830"/>
    <w:multiLevelType w:val="multilevel"/>
    <w:tmpl w:val="0E16B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55">
    <w:nsid w:val="7ECB1831"/>
    <w:multiLevelType w:val="multilevel"/>
    <w:tmpl w:val="23443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17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</w:num>
  <w:num w:numId="9">
    <w:abstractNumId w:val="46"/>
  </w:num>
  <w:num w:numId="10">
    <w:abstractNumId w:val="48"/>
  </w:num>
  <w:num w:numId="11">
    <w:abstractNumId w:val="39"/>
  </w:num>
  <w:num w:numId="12">
    <w:abstractNumId w:val="45"/>
  </w:num>
  <w:num w:numId="13">
    <w:abstractNumId w:val="42"/>
  </w:num>
  <w:num w:numId="14">
    <w:abstractNumId w:val="52"/>
  </w:num>
  <w:num w:numId="15">
    <w:abstractNumId w:val="26"/>
  </w:num>
  <w:num w:numId="16">
    <w:abstractNumId w:val="51"/>
  </w:num>
  <w:num w:numId="17">
    <w:abstractNumId w:val="49"/>
  </w:num>
  <w:num w:numId="18">
    <w:abstractNumId w:val="36"/>
  </w:num>
  <w:num w:numId="19">
    <w:abstractNumId w:val="29"/>
  </w:num>
  <w:num w:numId="20">
    <w:abstractNumId w:val="43"/>
  </w:num>
  <w:num w:numId="21">
    <w:abstractNumId w:val="53"/>
  </w:num>
  <w:num w:numId="22">
    <w:abstractNumId w:val="23"/>
  </w:num>
  <w:num w:numId="23">
    <w:abstractNumId w:val="21"/>
  </w:num>
  <w:num w:numId="24">
    <w:abstractNumId w:val="30"/>
  </w:num>
  <w:num w:numId="25">
    <w:abstractNumId w:val="27"/>
  </w:num>
  <w:num w:numId="26">
    <w:abstractNumId w:val="47"/>
  </w:num>
  <w:num w:numId="27">
    <w:abstractNumId w:val="55"/>
  </w:num>
  <w:num w:numId="28">
    <w:abstractNumId w:val="50"/>
  </w:num>
  <w:num w:numId="29">
    <w:abstractNumId w:val="35"/>
  </w:num>
  <w:num w:numId="30">
    <w:abstractNumId w:val="28"/>
  </w:num>
  <w:num w:numId="31">
    <w:abstractNumId w:val="31"/>
  </w:num>
  <w:num w:numId="32">
    <w:abstractNumId w:val="33"/>
  </w:num>
  <w:num w:numId="33">
    <w:abstractNumId w:val="54"/>
  </w:num>
  <w:num w:numId="34">
    <w:abstractNumId w:val="44"/>
  </w:num>
  <w:num w:numId="35">
    <w:abstractNumId w:val="25"/>
  </w:num>
  <w:num w:numId="36">
    <w:abstractNumId w:val="19"/>
  </w:num>
  <w:num w:numId="37">
    <w:abstractNumId w:val="37"/>
  </w:num>
  <w:num w:numId="38">
    <w:abstractNumId w:val="20"/>
  </w:num>
  <w:num w:numId="39">
    <w:abstractNumId w:val="40"/>
  </w:num>
  <w:num w:numId="40">
    <w:abstractNumId w:val="24"/>
  </w:num>
  <w:num w:numId="41">
    <w:abstractNumId w:val="22"/>
  </w:num>
  <w:num w:numId="42">
    <w:abstractNumId w:val="32"/>
  </w:num>
  <w:num w:numId="43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2967"/>
    <w:rsid w:val="00005541"/>
    <w:rsid w:val="00005E92"/>
    <w:rsid w:val="00014162"/>
    <w:rsid w:val="00027F8C"/>
    <w:rsid w:val="00031E6C"/>
    <w:rsid w:val="00036B87"/>
    <w:rsid w:val="000379A3"/>
    <w:rsid w:val="0004287B"/>
    <w:rsid w:val="000601F1"/>
    <w:rsid w:val="000612A6"/>
    <w:rsid w:val="000633AA"/>
    <w:rsid w:val="00063436"/>
    <w:rsid w:val="00086B30"/>
    <w:rsid w:val="00090CA9"/>
    <w:rsid w:val="000954BE"/>
    <w:rsid w:val="000A2B23"/>
    <w:rsid w:val="000A411D"/>
    <w:rsid w:val="000A626A"/>
    <w:rsid w:val="000B1B4C"/>
    <w:rsid w:val="000B5A03"/>
    <w:rsid w:val="000B5C3B"/>
    <w:rsid w:val="000D1543"/>
    <w:rsid w:val="000D1CDF"/>
    <w:rsid w:val="000E3FB2"/>
    <w:rsid w:val="000E6C74"/>
    <w:rsid w:val="000E77E8"/>
    <w:rsid w:val="000E7BD2"/>
    <w:rsid w:val="000F101D"/>
    <w:rsid w:val="000F31E3"/>
    <w:rsid w:val="00105AEF"/>
    <w:rsid w:val="00112BF5"/>
    <w:rsid w:val="00114F6F"/>
    <w:rsid w:val="00134E75"/>
    <w:rsid w:val="00135DC0"/>
    <w:rsid w:val="001368F7"/>
    <w:rsid w:val="001374F4"/>
    <w:rsid w:val="00146837"/>
    <w:rsid w:val="00147F02"/>
    <w:rsid w:val="0015050B"/>
    <w:rsid w:val="00160509"/>
    <w:rsid w:val="00160D97"/>
    <w:rsid w:val="00163B2A"/>
    <w:rsid w:val="00165E51"/>
    <w:rsid w:val="001810BB"/>
    <w:rsid w:val="00193F0D"/>
    <w:rsid w:val="001A5925"/>
    <w:rsid w:val="001B07BC"/>
    <w:rsid w:val="001C32AE"/>
    <w:rsid w:val="001D229E"/>
    <w:rsid w:val="001D3F10"/>
    <w:rsid w:val="001E0E2D"/>
    <w:rsid w:val="001E422D"/>
    <w:rsid w:val="001E6C00"/>
    <w:rsid w:val="002027D5"/>
    <w:rsid w:val="00211384"/>
    <w:rsid w:val="00224638"/>
    <w:rsid w:val="002260F4"/>
    <w:rsid w:val="00254EC1"/>
    <w:rsid w:val="00256A60"/>
    <w:rsid w:val="00265B64"/>
    <w:rsid w:val="002705B5"/>
    <w:rsid w:val="00276051"/>
    <w:rsid w:val="002773FE"/>
    <w:rsid w:val="0028150F"/>
    <w:rsid w:val="00287490"/>
    <w:rsid w:val="002963EC"/>
    <w:rsid w:val="002B0081"/>
    <w:rsid w:val="002B465F"/>
    <w:rsid w:val="002C4167"/>
    <w:rsid w:val="002D160F"/>
    <w:rsid w:val="002D742F"/>
    <w:rsid w:val="002E16EF"/>
    <w:rsid w:val="002E7712"/>
    <w:rsid w:val="002F1B81"/>
    <w:rsid w:val="002F2799"/>
    <w:rsid w:val="00302E23"/>
    <w:rsid w:val="003219B9"/>
    <w:rsid w:val="00322DD9"/>
    <w:rsid w:val="0032600B"/>
    <w:rsid w:val="00332C3F"/>
    <w:rsid w:val="0033331F"/>
    <w:rsid w:val="00343BD7"/>
    <w:rsid w:val="00366A87"/>
    <w:rsid w:val="003707A2"/>
    <w:rsid w:val="003748C7"/>
    <w:rsid w:val="00381407"/>
    <w:rsid w:val="00383792"/>
    <w:rsid w:val="003977AB"/>
    <w:rsid w:val="00397A2D"/>
    <w:rsid w:val="003A3033"/>
    <w:rsid w:val="003A3EC7"/>
    <w:rsid w:val="003A42DB"/>
    <w:rsid w:val="003B2C8F"/>
    <w:rsid w:val="003B594B"/>
    <w:rsid w:val="003B668A"/>
    <w:rsid w:val="003C2FCB"/>
    <w:rsid w:val="003C651F"/>
    <w:rsid w:val="003D3C99"/>
    <w:rsid w:val="003D3E10"/>
    <w:rsid w:val="003D4B50"/>
    <w:rsid w:val="003D68B1"/>
    <w:rsid w:val="003F0DA0"/>
    <w:rsid w:val="00404BD8"/>
    <w:rsid w:val="00430BB8"/>
    <w:rsid w:val="00433B96"/>
    <w:rsid w:val="00436E14"/>
    <w:rsid w:val="00442705"/>
    <w:rsid w:val="00442E09"/>
    <w:rsid w:val="0045707F"/>
    <w:rsid w:val="00462179"/>
    <w:rsid w:val="0047490A"/>
    <w:rsid w:val="0047632A"/>
    <w:rsid w:val="00476B62"/>
    <w:rsid w:val="00483CA3"/>
    <w:rsid w:val="004973EB"/>
    <w:rsid w:val="004A78CE"/>
    <w:rsid w:val="004B2A61"/>
    <w:rsid w:val="004C0D41"/>
    <w:rsid w:val="004C3C10"/>
    <w:rsid w:val="004C6C75"/>
    <w:rsid w:val="004D2A78"/>
    <w:rsid w:val="004E404C"/>
    <w:rsid w:val="004E5EB6"/>
    <w:rsid w:val="004F1EDA"/>
    <w:rsid w:val="004F75A3"/>
    <w:rsid w:val="0050408A"/>
    <w:rsid w:val="00510BB2"/>
    <w:rsid w:val="00525CF7"/>
    <w:rsid w:val="0052695A"/>
    <w:rsid w:val="00527960"/>
    <w:rsid w:val="0053225E"/>
    <w:rsid w:val="00532296"/>
    <w:rsid w:val="00541C1E"/>
    <w:rsid w:val="00543CD8"/>
    <w:rsid w:val="0054435B"/>
    <w:rsid w:val="00545278"/>
    <w:rsid w:val="00547538"/>
    <w:rsid w:val="005543E0"/>
    <w:rsid w:val="00561F29"/>
    <w:rsid w:val="005663AC"/>
    <w:rsid w:val="00576F5C"/>
    <w:rsid w:val="00582513"/>
    <w:rsid w:val="00592CA0"/>
    <w:rsid w:val="00594FC3"/>
    <w:rsid w:val="00597036"/>
    <w:rsid w:val="005A4575"/>
    <w:rsid w:val="005A6AF6"/>
    <w:rsid w:val="005D46A6"/>
    <w:rsid w:val="005D6E8C"/>
    <w:rsid w:val="005E4524"/>
    <w:rsid w:val="005E5637"/>
    <w:rsid w:val="006063DF"/>
    <w:rsid w:val="00621175"/>
    <w:rsid w:val="00624E60"/>
    <w:rsid w:val="006379B2"/>
    <w:rsid w:val="00641B3F"/>
    <w:rsid w:val="00643F0A"/>
    <w:rsid w:val="00656044"/>
    <w:rsid w:val="006574F4"/>
    <w:rsid w:val="00686746"/>
    <w:rsid w:val="00691610"/>
    <w:rsid w:val="00694411"/>
    <w:rsid w:val="00697A7D"/>
    <w:rsid w:val="006A4BA4"/>
    <w:rsid w:val="006A63AA"/>
    <w:rsid w:val="006C06FB"/>
    <w:rsid w:val="006C3305"/>
    <w:rsid w:val="006C3C29"/>
    <w:rsid w:val="006C41BA"/>
    <w:rsid w:val="006D7DD8"/>
    <w:rsid w:val="006F1DF6"/>
    <w:rsid w:val="006F6FE2"/>
    <w:rsid w:val="00704741"/>
    <w:rsid w:val="00704C43"/>
    <w:rsid w:val="0070641B"/>
    <w:rsid w:val="00711F1B"/>
    <w:rsid w:val="00717F5A"/>
    <w:rsid w:val="00727D5D"/>
    <w:rsid w:val="00747FB9"/>
    <w:rsid w:val="00750CB4"/>
    <w:rsid w:val="00751C5C"/>
    <w:rsid w:val="007649B2"/>
    <w:rsid w:val="00766B2D"/>
    <w:rsid w:val="00767ABF"/>
    <w:rsid w:val="00775C23"/>
    <w:rsid w:val="00776517"/>
    <w:rsid w:val="0078024C"/>
    <w:rsid w:val="007B0D1C"/>
    <w:rsid w:val="007C1B54"/>
    <w:rsid w:val="007C228A"/>
    <w:rsid w:val="007D1B3E"/>
    <w:rsid w:val="007D65BB"/>
    <w:rsid w:val="007F1A99"/>
    <w:rsid w:val="007F2E39"/>
    <w:rsid w:val="007F776F"/>
    <w:rsid w:val="007F7FCE"/>
    <w:rsid w:val="00800CFB"/>
    <w:rsid w:val="0080765B"/>
    <w:rsid w:val="00812584"/>
    <w:rsid w:val="00812A0A"/>
    <w:rsid w:val="00826D31"/>
    <w:rsid w:val="00833F7F"/>
    <w:rsid w:val="00835E87"/>
    <w:rsid w:val="00837B48"/>
    <w:rsid w:val="00850CA6"/>
    <w:rsid w:val="00850DA4"/>
    <w:rsid w:val="00852967"/>
    <w:rsid w:val="00853483"/>
    <w:rsid w:val="00864E22"/>
    <w:rsid w:val="008654B7"/>
    <w:rsid w:val="00871C0A"/>
    <w:rsid w:val="00886A1B"/>
    <w:rsid w:val="0089215D"/>
    <w:rsid w:val="008A41A6"/>
    <w:rsid w:val="008B078E"/>
    <w:rsid w:val="008C3476"/>
    <w:rsid w:val="008C5B76"/>
    <w:rsid w:val="008E1041"/>
    <w:rsid w:val="008E11CB"/>
    <w:rsid w:val="008E2A45"/>
    <w:rsid w:val="008E3DF9"/>
    <w:rsid w:val="008E6EC4"/>
    <w:rsid w:val="00903543"/>
    <w:rsid w:val="0090518E"/>
    <w:rsid w:val="009055FA"/>
    <w:rsid w:val="00905A23"/>
    <w:rsid w:val="009125FD"/>
    <w:rsid w:val="0091370E"/>
    <w:rsid w:val="0092196E"/>
    <w:rsid w:val="0092503D"/>
    <w:rsid w:val="00927008"/>
    <w:rsid w:val="009300C0"/>
    <w:rsid w:val="0093304B"/>
    <w:rsid w:val="00935AA7"/>
    <w:rsid w:val="00946ADE"/>
    <w:rsid w:val="00946B24"/>
    <w:rsid w:val="00947BD3"/>
    <w:rsid w:val="0097151C"/>
    <w:rsid w:val="00982CDC"/>
    <w:rsid w:val="0098501C"/>
    <w:rsid w:val="009975C9"/>
    <w:rsid w:val="009C0682"/>
    <w:rsid w:val="009C2EDE"/>
    <w:rsid w:val="009D093C"/>
    <w:rsid w:val="009E3116"/>
    <w:rsid w:val="009E3CF6"/>
    <w:rsid w:val="009E632E"/>
    <w:rsid w:val="009E74F0"/>
    <w:rsid w:val="009F4014"/>
    <w:rsid w:val="00A001D7"/>
    <w:rsid w:val="00A011D6"/>
    <w:rsid w:val="00A16C14"/>
    <w:rsid w:val="00A4719B"/>
    <w:rsid w:val="00A47D2B"/>
    <w:rsid w:val="00A724DC"/>
    <w:rsid w:val="00A769EC"/>
    <w:rsid w:val="00A8510D"/>
    <w:rsid w:val="00AA0572"/>
    <w:rsid w:val="00AA1F14"/>
    <w:rsid w:val="00AA205D"/>
    <w:rsid w:val="00AA3A56"/>
    <w:rsid w:val="00AB3795"/>
    <w:rsid w:val="00AC320B"/>
    <w:rsid w:val="00AC4A58"/>
    <w:rsid w:val="00AD3C45"/>
    <w:rsid w:val="00AD4A9A"/>
    <w:rsid w:val="00AD7115"/>
    <w:rsid w:val="00AF0D4E"/>
    <w:rsid w:val="00AF7051"/>
    <w:rsid w:val="00AF71E4"/>
    <w:rsid w:val="00B23FDF"/>
    <w:rsid w:val="00B24508"/>
    <w:rsid w:val="00B25E5D"/>
    <w:rsid w:val="00B27E7B"/>
    <w:rsid w:val="00B504B9"/>
    <w:rsid w:val="00B55D11"/>
    <w:rsid w:val="00B61E5F"/>
    <w:rsid w:val="00B64413"/>
    <w:rsid w:val="00B76196"/>
    <w:rsid w:val="00B80CFD"/>
    <w:rsid w:val="00B834F2"/>
    <w:rsid w:val="00B87F36"/>
    <w:rsid w:val="00BA0692"/>
    <w:rsid w:val="00BA1B85"/>
    <w:rsid w:val="00BA36E5"/>
    <w:rsid w:val="00BA78EB"/>
    <w:rsid w:val="00BB04CD"/>
    <w:rsid w:val="00BB394A"/>
    <w:rsid w:val="00BB5144"/>
    <w:rsid w:val="00BC7CE0"/>
    <w:rsid w:val="00BE22DF"/>
    <w:rsid w:val="00BE3747"/>
    <w:rsid w:val="00BF64F6"/>
    <w:rsid w:val="00C11566"/>
    <w:rsid w:val="00C12561"/>
    <w:rsid w:val="00C24E48"/>
    <w:rsid w:val="00C318F4"/>
    <w:rsid w:val="00C350A8"/>
    <w:rsid w:val="00C372FA"/>
    <w:rsid w:val="00C402C2"/>
    <w:rsid w:val="00C663D1"/>
    <w:rsid w:val="00C7346D"/>
    <w:rsid w:val="00C76083"/>
    <w:rsid w:val="00C76F2F"/>
    <w:rsid w:val="00C912CC"/>
    <w:rsid w:val="00C96ACD"/>
    <w:rsid w:val="00CA004F"/>
    <w:rsid w:val="00CA71D4"/>
    <w:rsid w:val="00CB06C0"/>
    <w:rsid w:val="00CB3387"/>
    <w:rsid w:val="00CB79C3"/>
    <w:rsid w:val="00CC14CE"/>
    <w:rsid w:val="00CC2774"/>
    <w:rsid w:val="00CC35A9"/>
    <w:rsid w:val="00CD40DB"/>
    <w:rsid w:val="00CD614F"/>
    <w:rsid w:val="00CE2384"/>
    <w:rsid w:val="00CE4802"/>
    <w:rsid w:val="00CF3A1E"/>
    <w:rsid w:val="00CF3C64"/>
    <w:rsid w:val="00CF4B8F"/>
    <w:rsid w:val="00D03D1F"/>
    <w:rsid w:val="00D04806"/>
    <w:rsid w:val="00D04D83"/>
    <w:rsid w:val="00D05725"/>
    <w:rsid w:val="00D16007"/>
    <w:rsid w:val="00D24550"/>
    <w:rsid w:val="00D252DE"/>
    <w:rsid w:val="00D41AE8"/>
    <w:rsid w:val="00D44847"/>
    <w:rsid w:val="00D45578"/>
    <w:rsid w:val="00D54E63"/>
    <w:rsid w:val="00D555C4"/>
    <w:rsid w:val="00D6261C"/>
    <w:rsid w:val="00D63875"/>
    <w:rsid w:val="00D65461"/>
    <w:rsid w:val="00D74F21"/>
    <w:rsid w:val="00D75B41"/>
    <w:rsid w:val="00D84824"/>
    <w:rsid w:val="00DB2912"/>
    <w:rsid w:val="00DB4B86"/>
    <w:rsid w:val="00DB702A"/>
    <w:rsid w:val="00DC383B"/>
    <w:rsid w:val="00DC68CC"/>
    <w:rsid w:val="00DE0101"/>
    <w:rsid w:val="00DE671E"/>
    <w:rsid w:val="00E028E0"/>
    <w:rsid w:val="00E107F9"/>
    <w:rsid w:val="00E11786"/>
    <w:rsid w:val="00E205E5"/>
    <w:rsid w:val="00E21D91"/>
    <w:rsid w:val="00E22C8A"/>
    <w:rsid w:val="00E22DBA"/>
    <w:rsid w:val="00E34D4E"/>
    <w:rsid w:val="00E35C0C"/>
    <w:rsid w:val="00E363BD"/>
    <w:rsid w:val="00E6148E"/>
    <w:rsid w:val="00E61492"/>
    <w:rsid w:val="00E62D21"/>
    <w:rsid w:val="00E667A9"/>
    <w:rsid w:val="00E80EE4"/>
    <w:rsid w:val="00E82A9B"/>
    <w:rsid w:val="00E94BDE"/>
    <w:rsid w:val="00EA0096"/>
    <w:rsid w:val="00EA7EA5"/>
    <w:rsid w:val="00EB36B7"/>
    <w:rsid w:val="00EC11A7"/>
    <w:rsid w:val="00ED3B08"/>
    <w:rsid w:val="00EE0724"/>
    <w:rsid w:val="00EF48F3"/>
    <w:rsid w:val="00F01AD8"/>
    <w:rsid w:val="00F10227"/>
    <w:rsid w:val="00F120F4"/>
    <w:rsid w:val="00F202AE"/>
    <w:rsid w:val="00F209C4"/>
    <w:rsid w:val="00F30E54"/>
    <w:rsid w:val="00F31878"/>
    <w:rsid w:val="00F36225"/>
    <w:rsid w:val="00F40EE1"/>
    <w:rsid w:val="00F41B39"/>
    <w:rsid w:val="00F44CB6"/>
    <w:rsid w:val="00F603CB"/>
    <w:rsid w:val="00F67D57"/>
    <w:rsid w:val="00F73975"/>
    <w:rsid w:val="00F87FDA"/>
    <w:rsid w:val="00F92626"/>
    <w:rsid w:val="00F93924"/>
    <w:rsid w:val="00F966D6"/>
    <w:rsid w:val="00FA1425"/>
    <w:rsid w:val="00FA249C"/>
    <w:rsid w:val="00FA45C4"/>
    <w:rsid w:val="00FA5D68"/>
    <w:rsid w:val="00FB6257"/>
    <w:rsid w:val="00FC6DCA"/>
    <w:rsid w:val="00FE11CD"/>
    <w:rsid w:val="00FE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441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694411"/>
    <w:pPr>
      <w:keepNext/>
      <w:numPr>
        <w:numId w:val="1"/>
      </w:numPr>
      <w:autoSpaceDE w:val="0"/>
      <w:jc w:val="center"/>
      <w:outlineLvl w:val="0"/>
    </w:pPr>
    <w:rPr>
      <w:b/>
      <w:bCs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35C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94411"/>
    <w:rPr>
      <w:rFonts w:ascii="Arial" w:eastAsia="Times New Roman" w:hAnsi="Arial" w:cs="Arial"/>
      <w:b/>
      <w:sz w:val="20"/>
      <w:szCs w:val="20"/>
    </w:rPr>
  </w:style>
  <w:style w:type="character" w:customStyle="1" w:styleId="WW8Num2z2">
    <w:name w:val="WW8Num2z2"/>
    <w:rsid w:val="00694411"/>
    <w:rPr>
      <w:rFonts w:ascii="Arial" w:eastAsia="Times New Roman" w:hAnsi="Arial" w:cs="Arial"/>
      <w:b/>
    </w:rPr>
  </w:style>
  <w:style w:type="character" w:customStyle="1" w:styleId="WW8Num3z0">
    <w:name w:val="WW8Num3z0"/>
    <w:rsid w:val="00694411"/>
    <w:rPr>
      <w:b/>
    </w:rPr>
  </w:style>
  <w:style w:type="character" w:customStyle="1" w:styleId="WW8Num6z0">
    <w:name w:val="WW8Num6z0"/>
    <w:rsid w:val="00694411"/>
    <w:rPr>
      <w:b/>
    </w:rPr>
  </w:style>
  <w:style w:type="character" w:customStyle="1" w:styleId="WW8Num6z2">
    <w:name w:val="WW8Num6z2"/>
    <w:rsid w:val="0069441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694411"/>
    <w:rPr>
      <w:b/>
    </w:rPr>
  </w:style>
  <w:style w:type="character" w:customStyle="1" w:styleId="WW8Num7z1">
    <w:name w:val="WW8Num7z1"/>
    <w:rsid w:val="00694411"/>
    <w:rPr>
      <w:rFonts w:ascii="Symbol" w:hAnsi="Symbol"/>
      <w:b/>
    </w:rPr>
  </w:style>
  <w:style w:type="character" w:customStyle="1" w:styleId="Absatz-Standardschriftart">
    <w:name w:val="Absatz-Standardschriftart"/>
    <w:rsid w:val="00694411"/>
  </w:style>
  <w:style w:type="character" w:customStyle="1" w:styleId="WW8Num3z2">
    <w:name w:val="WW8Num3z2"/>
    <w:rsid w:val="00694411"/>
    <w:rPr>
      <w:rFonts w:ascii="Arial" w:eastAsia="Times New Roman" w:hAnsi="Arial" w:cs="Arial"/>
      <w:b/>
    </w:rPr>
  </w:style>
  <w:style w:type="character" w:customStyle="1" w:styleId="WW8Num4z0">
    <w:name w:val="WW8Num4z0"/>
    <w:rsid w:val="00694411"/>
    <w:rPr>
      <w:b/>
    </w:rPr>
  </w:style>
  <w:style w:type="character" w:customStyle="1" w:styleId="WW8Num7z2">
    <w:name w:val="WW8Num7z2"/>
    <w:rsid w:val="006944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694411"/>
    <w:rPr>
      <w:b/>
    </w:rPr>
  </w:style>
  <w:style w:type="character" w:customStyle="1" w:styleId="WW8Num8z1">
    <w:name w:val="WW8Num8z1"/>
    <w:rsid w:val="00694411"/>
    <w:rPr>
      <w:rFonts w:ascii="Symbol" w:hAnsi="Symbol"/>
      <w:b/>
    </w:rPr>
  </w:style>
  <w:style w:type="character" w:customStyle="1" w:styleId="WW-Absatz-Standardschriftart">
    <w:name w:val="WW-Absatz-Standardschriftart"/>
    <w:rsid w:val="00694411"/>
  </w:style>
  <w:style w:type="character" w:customStyle="1" w:styleId="WW8Num23z0">
    <w:name w:val="WW8Num23z0"/>
    <w:rsid w:val="00694411"/>
    <w:rPr>
      <w:b/>
    </w:rPr>
  </w:style>
  <w:style w:type="character" w:customStyle="1" w:styleId="WW8Num23z1">
    <w:name w:val="WW8Num23z1"/>
    <w:rsid w:val="00694411"/>
    <w:rPr>
      <w:rFonts w:ascii="Symbol" w:hAnsi="Symbol"/>
      <w:b/>
    </w:rPr>
  </w:style>
  <w:style w:type="character" w:customStyle="1" w:styleId="WW8Num4z2">
    <w:name w:val="WW8Num4z2"/>
    <w:rsid w:val="00694411"/>
    <w:rPr>
      <w:rFonts w:ascii="Arial" w:eastAsia="Times New Roman" w:hAnsi="Arial" w:cs="Arial"/>
      <w:b/>
    </w:rPr>
  </w:style>
  <w:style w:type="character" w:customStyle="1" w:styleId="Znakinumeracji">
    <w:name w:val="Znaki numeracji"/>
    <w:rsid w:val="00694411"/>
  </w:style>
  <w:style w:type="character" w:customStyle="1" w:styleId="WW8Num10z0">
    <w:name w:val="WW8Num10z0"/>
    <w:rsid w:val="00694411"/>
    <w:rPr>
      <w:b/>
    </w:rPr>
  </w:style>
  <w:style w:type="character" w:customStyle="1" w:styleId="WW8Num10z2">
    <w:name w:val="WW8Num10z2"/>
    <w:rsid w:val="00694411"/>
    <w:rPr>
      <w:rFonts w:ascii="Times New Roman" w:eastAsia="Times New Roman" w:hAnsi="Times New Roman" w:cs="Times New Roman"/>
    </w:rPr>
  </w:style>
  <w:style w:type="character" w:customStyle="1" w:styleId="Symbolewypunktowania">
    <w:name w:val="Symbole wypunktowania"/>
    <w:rsid w:val="0069441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944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94411"/>
    <w:pPr>
      <w:spacing w:after="120"/>
    </w:pPr>
  </w:style>
  <w:style w:type="paragraph" w:styleId="Lista">
    <w:name w:val="List"/>
    <w:basedOn w:val="Tekstpodstawowy"/>
    <w:rsid w:val="00694411"/>
    <w:rPr>
      <w:rFonts w:cs="Tahoma"/>
    </w:rPr>
  </w:style>
  <w:style w:type="paragraph" w:customStyle="1" w:styleId="Podpis1">
    <w:name w:val="Podpis1"/>
    <w:basedOn w:val="Normalny"/>
    <w:rsid w:val="0069441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94411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694411"/>
    <w:pPr>
      <w:suppressLineNumbers/>
    </w:pPr>
  </w:style>
  <w:style w:type="paragraph" w:customStyle="1" w:styleId="Nagwektabeli">
    <w:name w:val="Nagłówek tabeli"/>
    <w:basedOn w:val="Zawartotabeli"/>
    <w:rsid w:val="00694411"/>
    <w:pPr>
      <w:jc w:val="center"/>
    </w:pPr>
    <w:rPr>
      <w:b/>
      <w:bCs/>
    </w:rPr>
  </w:style>
  <w:style w:type="paragraph" w:styleId="Stopka">
    <w:name w:val="footer"/>
    <w:basedOn w:val="Normalny"/>
    <w:rsid w:val="008529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967"/>
  </w:style>
  <w:style w:type="character" w:styleId="Pogrubienie">
    <w:name w:val="Strong"/>
    <w:basedOn w:val="Domylnaczcionkaakapitu"/>
    <w:qFormat/>
    <w:rsid w:val="0053225E"/>
    <w:rPr>
      <w:b/>
      <w:bCs/>
    </w:rPr>
  </w:style>
  <w:style w:type="paragraph" w:styleId="Nagwek">
    <w:name w:val="header"/>
    <w:basedOn w:val="Normalny"/>
    <w:rsid w:val="00366A8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0E7B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kropki">
    <w:name w:val="kropki"/>
    <w:basedOn w:val="Normalny"/>
    <w:rsid w:val="00476B62"/>
    <w:pPr>
      <w:widowControl/>
      <w:numPr>
        <w:ilvl w:val="1"/>
        <w:numId w:val="10"/>
      </w:numPr>
      <w:suppressAutoHyphens w:val="0"/>
    </w:pPr>
    <w:rPr>
      <w:rFonts w:eastAsia="Times New Roman"/>
      <w:kern w:val="0"/>
    </w:rPr>
  </w:style>
  <w:style w:type="character" w:styleId="Odwoaniedokomentarza">
    <w:name w:val="annotation reference"/>
    <w:basedOn w:val="Domylnaczcionkaakapitu"/>
    <w:semiHidden/>
    <w:rsid w:val="00D65461"/>
    <w:rPr>
      <w:sz w:val="16"/>
      <w:szCs w:val="16"/>
    </w:rPr>
  </w:style>
  <w:style w:type="paragraph" w:styleId="Tekstkomentarza">
    <w:name w:val="annotation text"/>
    <w:basedOn w:val="Normalny"/>
    <w:semiHidden/>
    <w:rsid w:val="00D65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5461"/>
    <w:rPr>
      <w:b/>
      <w:bCs/>
    </w:rPr>
  </w:style>
  <w:style w:type="paragraph" w:styleId="Tekstdymka">
    <w:name w:val="Balloon Text"/>
    <w:basedOn w:val="Normalny"/>
    <w:semiHidden/>
    <w:rsid w:val="00D6546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E35C0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kapitzlist">
    <w:name w:val="List Paragraph"/>
    <w:basedOn w:val="Normalny"/>
    <w:uiPriority w:val="34"/>
    <w:qFormat/>
    <w:rsid w:val="00543CD8"/>
    <w:pPr>
      <w:ind w:left="720"/>
      <w:contextualSpacing/>
    </w:pPr>
  </w:style>
  <w:style w:type="table" w:styleId="Tabela-Siatka">
    <w:name w:val="Table Grid"/>
    <w:basedOn w:val="Standardowy"/>
    <w:rsid w:val="0044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07308-4A3D-47B3-8771-DE530E27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Laskowska</dc:creator>
  <cp:keywords/>
  <cp:lastModifiedBy>psosnowski</cp:lastModifiedBy>
  <cp:revision>16</cp:revision>
  <cp:lastPrinted>2013-03-28T13:18:00Z</cp:lastPrinted>
  <dcterms:created xsi:type="dcterms:W3CDTF">2013-03-21T13:48:00Z</dcterms:created>
  <dcterms:modified xsi:type="dcterms:W3CDTF">2013-03-28T13:30:00Z</dcterms:modified>
</cp:coreProperties>
</file>