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8C" w:rsidRDefault="00FE4F8C" w:rsidP="000339D8">
      <w:pPr>
        <w:pStyle w:val="Default"/>
        <w:jc w:val="center"/>
        <w:rPr>
          <w:sz w:val="22"/>
          <w:szCs w:val="22"/>
        </w:rPr>
      </w:pPr>
    </w:p>
    <w:p w:rsidR="00FE4F8C" w:rsidRDefault="00FE4F8C" w:rsidP="000339D8">
      <w:pPr>
        <w:pStyle w:val="Default"/>
        <w:jc w:val="center"/>
        <w:rPr>
          <w:sz w:val="22"/>
          <w:szCs w:val="22"/>
        </w:rPr>
      </w:pPr>
    </w:p>
    <w:p w:rsidR="00912237" w:rsidRDefault="000339D8" w:rsidP="000339D8">
      <w:pPr>
        <w:pStyle w:val="Default"/>
        <w:jc w:val="center"/>
        <w:rPr>
          <w:sz w:val="22"/>
          <w:szCs w:val="22"/>
        </w:rPr>
      </w:pPr>
      <w:r>
        <w:rPr>
          <w:sz w:val="22"/>
          <w:szCs w:val="22"/>
        </w:rPr>
        <w:t>OPIS PRZEDMIOTU ZAMÓ</w:t>
      </w:r>
      <w:r w:rsidR="00EE1CF0">
        <w:rPr>
          <w:sz w:val="22"/>
          <w:szCs w:val="22"/>
        </w:rPr>
        <w:t>W</w:t>
      </w:r>
      <w:r>
        <w:rPr>
          <w:sz w:val="22"/>
          <w:szCs w:val="22"/>
        </w:rPr>
        <w:t>IENIA</w:t>
      </w:r>
    </w:p>
    <w:p w:rsidR="000339D8" w:rsidRDefault="000339D8" w:rsidP="000339D8">
      <w:pPr>
        <w:pStyle w:val="Default"/>
        <w:jc w:val="both"/>
        <w:rPr>
          <w:sz w:val="22"/>
          <w:szCs w:val="22"/>
        </w:rPr>
      </w:pPr>
    </w:p>
    <w:p w:rsidR="000339D8" w:rsidRPr="00D30E25" w:rsidRDefault="000339D8" w:rsidP="000339D8">
      <w:pPr>
        <w:pStyle w:val="Default"/>
        <w:jc w:val="both"/>
      </w:pPr>
      <w:r w:rsidRPr="00D30E25">
        <w:t xml:space="preserve">Przedmiotem niniejszego postępowania jest świadczenie usług medycznych dla pracowników FRSE oraz ich rodzin, </w:t>
      </w:r>
      <w:r w:rsidRPr="00D30E25">
        <w:rPr>
          <w:b/>
        </w:rPr>
        <w:t>numer postępowania: ZP-40/FRSE/2013.</w:t>
      </w:r>
    </w:p>
    <w:p w:rsidR="000339D8" w:rsidRPr="00D30E25" w:rsidRDefault="000339D8" w:rsidP="000F0B51">
      <w:pPr>
        <w:pStyle w:val="Default"/>
        <w:rPr>
          <w:b/>
          <w:bCs/>
        </w:rPr>
      </w:pPr>
    </w:p>
    <w:p w:rsidR="000F0B51" w:rsidRPr="00D30E25" w:rsidRDefault="000F0B51" w:rsidP="000F0B51">
      <w:pPr>
        <w:pStyle w:val="Default"/>
        <w:rPr>
          <w:b/>
          <w:bCs/>
        </w:rPr>
      </w:pPr>
      <w:r w:rsidRPr="00D30E25">
        <w:rPr>
          <w:b/>
          <w:bCs/>
        </w:rPr>
        <w:t xml:space="preserve">Dla prawidłowego skalkulowania ceny oferty, Zamawiający podaje szacunkową ilość osób objętych umową, na podstawie obecnej uśrednionej ilości osób w ramach posiadanych obecnie przez Zamawiającego pakietów: </w:t>
      </w:r>
    </w:p>
    <w:p w:rsidR="00912237" w:rsidRPr="00D30E25" w:rsidRDefault="00912237" w:rsidP="000F0B51">
      <w:pPr>
        <w:pStyle w:val="Default"/>
      </w:pPr>
    </w:p>
    <w:p w:rsidR="00912237" w:rsidRPr="00D30E25" w:rsidRDefault="000F0B51" w:rsidP="00B87E21">
      <w:pPr>
        <w:pStyle w:val="Default"/>
        <w:numPr>
          <w:ilvl w:val="0"/>
          <w:numId w:val="5"/>
        </w:numPr>
        <w:ind w:left="284" w:hanging="284"/>
        <w:rPr>
          <w:b/>
          <w:bCs/>
        </w:rPr>
      </w:pPr>
      <w:r w:rsidRPr="00D30E25">
        <w:rPr>
          <w:b/>
          <w:bCs/>
        </w:rPr>
        <w:t>Średnia liczba pracowników Zamawiającego objętych pakietem Świadczenia Zdrowotne Medycyny Pracy –</w:t>
      </w:r>
      <w:r w:rsidR="00912237" w:rsidRPr="00D30E25">
        <w:rPr>
          <w:b/>
          <w:bCs/>
        </w:rPr>
        <w:t>2</w:t>
      </w:r>
      <w:r w:rsidR="00FE4F8C" w:rsidRPr="00D30E25">
        <w:rPr>
          <w:b/>
          <w:bCs/>
        </w:rPr>
        <w:t>30</w:t>
      </w:r>
      <w:r w:rsidR="00912237" w:rsidRPr="00D30E25">
        <w:rPr>
          <w:b/>
          <w:bCs/>
        </w:rPr>
        <w:t xml:space="preserve"> </w:t>
      </w:r>
      <w:r w:rsidR="00B87E21">
        <w:rPr>
          <w:b/>
          <w:bCs/>
        </w:rPr>
        <w:t>(Pakiet nr 1)</w:t>
      </w:r>
    </w:p>
    <w:p w:rsidR="000F0B51" w:rsidRPr="00D30E25" w:rsidRDefault="000F0B51" w:rsidP="000F0B51">
      <w:pPr>
        <w:pStyle w:val="Default"/>
      </w:pPr>
      <w:r w:rsidRPr="00D30E25">
        <w:rPr>
          <w:b/>
          <w:bCs/>
        </w:rPr>
        <w:t xml:space="preserve"> </w:t>
      </w:r>
    </w:p>
    <w:p w:rsidR="000F0B51" w:rsidRPr="00D30E25" w:rsidRDefault="000F0B51" w:rsidP="000F0B51">
      <w:pPr>
        <w:pStyle w:val="Default"/>
        <w:rPr>
          <w:b/>
          <w:bCs/>
        </w:rPr>
      </w:pPr>
      <w:r w:rsidRPr="00D30E25">
        <w:rPr>
          <w:b/>
          <w:bCs/>
        </w:rPr>
        <w:t xml:space="preserve">2.Średnia liczba osób objętych pakietem Dodatkowe Świadczenia Zdrowotne </w:t>
      </w:r>
      <w:r w:rsidR="00B87E21">
        <w:rPr>
          <w:b/>
          <w:bCs/>
        </w:rPr>
        <w:t>–</w:t>
      </w:r>
      <w:r w:rsidRPr="00D30E25">
        <w:rPr>
          <w:b/>
          <w:bCs/>
        </w:rPr>
        <w:t xml:space="preserve"> </w:t>
      </w:r>
      <w:r w:rsidR="00912237" w:rsidRPr="00D30E25">
        <w:rPr>
          <w:b/>
          <w:bCs/>
        </w:rPr>
        <w:t>2</w:t>
      </w:r>
      <w:r w:rsidR="00FE4F8C" w:rsidRPr="00D30E25">
        <w:rPr>
          <w:b/>
          <w:bCs/>
        </w:rPr>
        <w:t>30</w:t>
      </w:r>
      <w:r w:rsidR="00B87E21">
        <w:rPr>
          <w:b/>
          <w:bCs/>
        </w:rPr>
        <w:t xml:space="preserve"> (Pakiet nr 2)</w:t>
      </w:r>
    </w:p>
    <w:p w:rsidR="00912237" w:rsidRPr="00D30E25" w:rsidRDefault="00912237" w:rsidP="000F0B51">
      <w:pPr>
        <w:pStyle w:val="Default"/>
      </w:pPr>
    </w:p>
    <w:p w:rsidR="000F0B51" w:rsidRPr="00D30E25" w:rsidRDefault="000F0B51" w:rsidP="000F0B51">
      <w:pPr>
        <w:pStyle w:val="Default"/>
        <w:rPr>
          <w:b/>
          <w:bCs/>
        </w:rPr>
      </w:pPr>
      <w:r w:rsidRPr="00D30E25">
        <w:rPr>
          <w:b/>
          <w:bCs/>
        </w:rPr>
        <w:t xml:space="preserve">3. </w:t>
      </w:r>
      <w:r w:rsidR="00CC4E68" w:rsidRPr="00D30E25">
        <w:rPr>
          <w:b/>
          <w:bCs/>
        </w:rPr>
        <w:t>Średnia liczba osób korzystających z pakietu rodzinnego: współmałżonek/partner życiowy, dzieci pozostające na utrzymaniu do 26 roku życia – 60</w:t>
      </w:r>
      <w:r w:rsidR="00B87E21">
        <w:rPr>
          <w:b/>
          <w:bCs/>
        </w:rPr>
        <w:t xml:space="preserve"> (Pakiet nr 3)</w:t>
      </w:r>
    </w:p>
    <w:p w:rsidR="00912237" w:rsidRPr="00D30E25" w:rsidRDefault="00912237" w:rsidP="000F0B51">
      <w:pPr>
        <w:pStyle w:val="Default"/>
      </w:pPr>
    </w:p>
    <w:p w:rsidR="00CC4E68" w:rsidRPr="00D30E25" w:rsidRDefault="000F0B51" w:rsidP="00CC4E68">
      <w:pPr>
        <w:pStyle w:val="Default"/>
      </w:pPr>
      <w:r w:rsidRPr="00D30E25">
        <w:rPr>
          <w:b/>
          <w:bCs/>
        </w:rPr>
        <w:t>4.</w:t>
      </w:r>
      <w:r w:rsidR="00CC4E68" w:rsidRPr="00D30E25">
        <w:rPr>
          <w:b/>
          <w:bCs/>
        </w:rPr>
        <w:t xml:space="preserve"> Średnia liczba osób korzystających z pakietu partnerskiego: współmałżonek/partner życiowy lub dziecko -50</w:t>
      </w:r>
      <w:r w:rsidR="00B87E21">
        <w:rPr>
          <w:b/>
          <w:bCs/>
        </w:rPr>
        <w:t xml:space="preserve"> (Pakiet nr 4)</w:t>
      </w:r>
    </w:p>
    <w:p w:rsidR="000F0B51" w:rsidRPr="00D30E25" w:rsidRDefault="000F0B51" w:rsidP="000F0B51">
      <w:pPr>
        <w:pStyle w:val="Default"/>
        <w:rPr>
          <w:b/>
          <w:bCs/>
        </w:rPr>
      </w:pPr>
    </w:p>
    <w:p w:rsidR="00912237" w:rsidRDefault="00912237" w:rsidP="00912237">
      <w:pPr>
        <w:pStyle w:val="Default"/>
        <w:rPr>
          <w:b/>
          <w:bCs/>
        </w:rPr>
      </w:pPr>
      <w:r w:rsidRPr="00D30E25">
        <w:rPr>
          <w:b/>
          <w:bCs/>
        </w:rPr>
        <w:t>5.Średnia liczba osób korzystających z pakietu rodzinnego: rodzice/teściowie</w:t>
      </w:r>
      <w:r w:rsidR="00103F3A" w:rsidRPr="00D30E25">
        <w:rPr>
          <w:b/>
          <w:bCs/>
        </w:rPr>
        <w:t xml:space="preserve"> </w:t>
      </w:r>
      <w:r w:rsidR="00B87E21">
        <w:rPr>
          <w:b/>
          <w:bCs/>
        </w:rPr>
        <w:t xml:space="preserve">do 75 r. życia  </w:t>
      </w:r>
      <w:r w:rsidRPr="00D30E25">
        <w:rPr>
          <w:b/>
          <w:bCs/>
        </w:rPr>
        <w:t xml:space="preserve">– </w:t>
      </w:r>
      <w:r w:rsidR="00CC4E68" w:rsidRPr="00D30E25">
        <w:rPr>
          <w:b/>
          <w:bCs/>
        </w:rPr>
        <w:t>3</w:t>
      </w:r>
      <w:r w:rsidR="00B87E21">
        <w:rPr>
          <w:b/>
          <w:bCs/>
        </w:rPr>
        <w:t>0 (Pakiet nr 5)</w:t>
      </w:r>
    </w:p>
    <w:p w:rsidR="00B87E21" w:rsidRPr="00D30E25" w:rsidRDefault="00B87E21" w:rsidP="00912237">
      <w:pPr>
        <w:pStyle w:val="Default"/>
        <w:rPr>
          <w:b/>
          <w:bCs/>
        </w:rPr>
      </w:pPr>
    </w:p>
    <w:p w:rsidR="00B87E21" w:rsidRPr="00D30E25" w:rsidRDefault="00B87E21" w:rsidP="00B87E21">
      <w:pPr>
        <w:pStyle w:val="Default"/>
        <w:rPr>
          <w:b/>
          <w:bCs/>
        </w:rPr>
      </w:pPr>
      <w:r>
        <w:rPr>
          <w:b/>
          <w:bCs/>
        </w:rPr>
        <w:t>6</w:t>
      </w:r>
      <w:r w:rsidRPr="00D30E25">
        <w:rPr>
          <w:b/>
          <w:bCs/>
        </w:rPr>
        <w:t xml:space="preserve">.Średnia liczba osób korzystających z pakietu rodzinnego: rodzice/teściowie </w:t>
      </w:r>
      <w:r>
        <w:rPr>
          <w:b/>
          <w:bCs/>
        </w:rPr>
        <w:t xml:space="preserve">powyżej 75 r. życia </w:t>
      </w:r>
      <w:r w:rsidRPr="00D30E25">
        <w:rPr>
          <w:b/>
          <w:bCs/>
        </w:rPr>
        <w:t>–6</w:t>
      </w:r>
      <w:r>
        <w:rPr>
          <w:b/>
          <w:bCs/>
        </w:rPr>
        <w:t xml:space="preserve"> (Pakiet nr 6)</w:t>
      </w:r>
    </w:p>
    <w:p w:rsidR="00912237" w:rsidRPr="00D30E25" w:rsidRDefault="00912237" w:rsidP="000F0B51">
      <w:pPr>
        <w:pStyle w:val="Default"/>
        <w:rPr>
          <w:b/>
          <w:bCs/>
        </w:rPr>
      </w:pPr>
    </w:p>
    <w:p w:rsidR="00912237" w:rsidRPr="00D30E25" w:rsidRDefault="00912237" w:rsidP="000F0B51">
      <w:pPr>
        <w:pStyle w:val="Default"/>
      </w:pPr>
    </w:p>
    <w:p w:rsidR="000F0B51" w:rsidRPr="00D30E25" w:rsidRDefault="000F0B51" w:rsidP="000F0B51">
      <w:pPr>
        <w:pStyle w:val="Default"/>
      </w:pPr>
      <w:r w:rsidRPr="00D30E25">
        <w:t xml:space="preserve">Wykonawca zobowiązany będzie do udzielania oraz do utrzymywania stanu gotowości do udzielania na warunkach opisanych w niniejszej SIWZ, wszystkich niżej opisanych świadczeń zdrowotnych. </w:t>
      </w:r>
    </w:p>
    <w:p w:rsidR="00103F3A" w:rsidRPr="00D30E25" w:rsidRDefault="00103F3A" w:rsidP="000339D8">
      <w:pPr>
        <w:pStyle w:val="Default"/>
      </w:pPr>
    </w:p>
    <w:p w:rsidR="000F0B51" w:rsidRPr="00D30E25" w:rsidRDefault="00B87E21" w:rsidP="000339D8">
      <w:pPr>
        <w:pStyle w:val="Default"/>
        <w:numPr>
          <w:ilvl w:val="0"/>
          <w:numId w:val="2"/>
        </w:numPr>
        <w:ind w:left="0" w:firstLine="0"/>
        <w:rPr>
          <w:b/>
          <w:bCs/>
        </w:rPr>
      </w:pPr>
      <w:r>
        <w:rPr>
          <w:b/>
          <w:bCs/>
        </w:rPr>
        <w:t xml:space="preserve">Pakiet nr 1 - </w:t>
      </w:r>
      <w:r w:rsidR="000F0B51" w:rsidRPr="00D30E25">
        <w:rPr>
          <w:b/>
          <w:bCs/>
        </w:rPr>
        <w:t xml:space="preserve">MEDYCYNA PRACY </w:t>
      </w:r>
      <w:r>
        <w:rPr>
          <w:b/>
          <w:bCs/>
        </w:rPr>
        <w:t>dla  pracowników</w:t>
      </w:r>
    </w:p>
    <w:p w:rsidR="000339D8" w:rsidRPr="00D30E25" w:rsidRDefault="000339D8" w:rsidP="000339D8">
      <w:pPr>
        <w:pStyle w:val="Default"/>
        <w:rPr>
          <w:b/>
          <w:bCs/>
        </w:rPr>
      </w:pPr>
    </w:p>
    <w:p w:rsidR="000339D8" w:rsidRPr="00D30E25" w:rsidRDefault="000339D8" w:rsidP="00FA04B5">
      <w:pPr>
        <w:pStyle w:val="Akapitzlist"/>
        <w:numPr>
          <w:ilvl w:val="1"/>
          <w:numId w:val="2"/>
        </w:numPr>
        <w:autoSpaceDE w:val="0"/>
        <w:autoSpaceDN w:val="0"/>
        <w:adjustRightInd w:val="0"/>
        <w:spacing w:after="0" w:line="240" w:lineRule="auto"/>
        <w:ind w:hanging="720"/>
        <w:jc w:val="both"/>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Usługa powinna zawierać pełny zakres obejmujący wszystkie badania i konsultacje lekarskie wymagane obowiązującymi przepisami prawa dla pracownika na danym stanowisku pracy, na które kieruje pracodawca wydając skierowanie. </w:t>
      </w:r>
    </w:p>
    <w:p w:rsidR="00EA6A11" w:rsidRPr="00EA6A11" w:rsidRDefault="00EC184B" w:rsidP="00EA6A11">
      <w:pPr>
        <w:pStyle w:val="Akapitzlist"/>
        <w:numPr>
          <w:ilvl w:val="1"/>
          <w:numId w:val="2"/>
        </w:numPr>
        <w:autoSpaceDE w:val="0"/>
        <w:autoSpaceDN w:val="0"/>
        <w:adjustRightInd w:val="0"/>
        <w:spacing w:after="0" w:line="240" w:lineRule="auto"/>
        <w:ind w:left="0" w:firstLine="0"/>
        <w:jc w:val="both"/>
        <w:rPr>
          <w:rFonts w:ascii="Times New Roman" w:hAnsi="Times New Roman" w:cs="Times New Roman"/>
          <w:color w:val="000000"/>
          <w:sz w:val="24"/>
          <w:szCs w:val="24"/>
        </w:rPr>
      </w:pPr>
      <w:r w:rsidRPr="00D30E25">
        <w:rPr>
          <w:rFonts w:ascii="Times New Roman" w:hAnsi="Times New Roman" w:cs="Times New Roman"/>
          <w:color w:val="000000"/>
          <w:sz w:val="24"/>
          <w:szCs w:val="24"/>
        </w:rPr>
        <w:t>Profilaktyka medyczna w Medycynie Pracy powinna obejmować również:</w:t>
      </w:r>
    </w:p>
    <w:p w:rsidR="00EA6A11" w:rsidRDefault="000F0B51" w:rsidP="00EA6A11">
      <w:pPr>
        <w:pStyle w:val="Default"/>
        <w:numPr>
          <w:ilvl w:val="0"/>
          <w:numId w:val="9"/>
        </w:numPr>
        <w:spacing w:after="27"/>
      </w:pPr>
      <w:r w:rsidRPr="00D30E25">
        <w:t>wykonywanie badań wstępnych, okresowych i kontrolnych przewidzianych w Kodeksie pracy,</w:t>
      </w:r>
    </w:p>
    <w:p w:rsidR="000F0B51" w:rsidRDefault="000F0B51" w:rsidP="000F0B51">
      <w:pPr>
        <w:pStyle w:val="Default"/>
        <w:numPr>
          <w:ilvl w:val="0"/>
          <w:numId w:val="9"/>
        </w:numPr>
        <w:spacing w:after="27"/>
      </w:pPr>
      <w:r w:rsidRPr="00D30E25">
        <w:t xml:space="preserve">orzecznictwo lekarskie do celów przewidzianych w Kodeksie pracy i w przepisach wydanych na jego podstawie, </w:t>
      </w:r>
    </w:p>
    <w:p w:rsidR="000F0B51" w:rsidRDefault="000F0B51" w:rsidP="000F0B51">
      <w:pPr>
        <w:pStyle w:val="Default"/>
        <w:numPr>
          <w:ilvl w:val="0"/>
          <w:numId w:val="9"/>
        </w:numPr>
        <w:spacing w:after="27"/>
      </w:pPr>
      <w:r w:rsidRPr="00D30E25">
        <w:t xml:space="preserve">cenę możliwości wykonywania pracy uwzględniającą stan zdrowia i zagrożenia występujące w miejscu pracy, </w:t>
      </w:r>
    </w:p>
    <w:p w:rsidR="000F0B51" w:rsidRDefault="000F0B51" w:rsidP="000F0B51">
      <w:pPr>
        <w:pStyle w:val="Default"/>
        <w:numPr>
          <w:ilvl w:val="0"/>
          <w:numId w:val="9"/>
        </w:numPr>
        <w:spacing w:after="27"/>
      </w:pPr>
      <w:r w:rsidRPr="00D30E25">
        <w:t xml:space="preserve">prowadzenie działalności konsultacyjnej, diagnostycznej i orzeczniczej w zakresie patologii zawodowej, </w:t>
      </w:r>
    </w:p>
    <w:p w:rsidR="000F0B51" w:rsidRDefault="000F0B51" w:rsidP="000F0B51">
      <w:pPr>
        <w:pStyle w:val="Default"/>
        <w:numPr>
          <w:ilvl w:val="0"/>
          <w:numId w:val="9"/>
        </w:numPr>
        <w:spacing w:after="27"/>
      </w:pPr>
      <w:r w:rsidRPr="00D30E25">
        <w:t xml:space="preserve">prowadzenie czynnego poradnictwa w stosunku do chorych na choroby zawodowe lub inne choroby związane z wykonywaną pracą, </w:t>
      </w:r>
    </w:p>
    <w:p w:rsidR="00F179A8" w:rsidRDefault="000F0B51" w:rsidP="00F179A8">
      <w:pPr>
        <w:pStyle w:val="Default"/>
        <w:numPr>
          <w:ilvl w:val="0"/>
          <w:numId w:val="9"/>
        </w:numPr>
        <w:spacing w:after="27"/>
      </w:pPr>
      <w:r w:rsidRPr="00D30E25">
        <w:lastRenderedPageBreak/>
        <w:t xml:space="preserve">monitorowanie stanu zdrowia osób pracujących zaliczanych do grup szczególnego ryzyka, a zwłaszcza osób wykonujących pracę w warunkach przekroczenia normatywów higienicznych, młodocianych, niepełnosprawnych oraz kobiet w wieku rozrodczym i ciężarnych, </w:t>
      </w:r>
    </w:p>
    <w:p w:rsidR="000F0B51" w:rsidRDefault="000F0B51" w:rsidP="00F179A8">
      <w:pPr>
        <w:pStyle w:val="Default"/>
        <w:numPr>
          <w:ilvl w:val="0"/>
          <w:numId w:val="9"/>
        </w:numPr>
        <w:spacing w:after="27"/>
      </w:pPr>
      <w:r w:rsidRPr="00D30E25">
        <w:t xml:space="preserve">wykonywanie badań umożliwiających wczesną diagnostykę chorób zawodowych i innych chorób związanych z wykonywaną pracą, </w:t>
      </w:r>
    </w:p>
    <w:p w:rsidR="000F0B51" w:rsidRDefault="000F0B51" w:rsidP="00EA6A11">
      <w:pPr>
        <w:pStyle w:val="Default"/>
        <w:numPr>
          <w:ilvl w:val="0"/>
          <w:numId w:val="9"/>
        </w:numPr>
        <w:spacing w:after="27"/>
      </w:pPr>
      <w:r w:rsidRPr="00D30E25">
        <w:t xml:space="preserve">inicjowanie i realizację promocji zdrowia, a zwłaszcza profilaktycznych programów prozdrowotnych wynikających z oceny stanu zdrowia pracujących, </w:t>
      </w:r>
    </w:p>
    <w:p w:rsidR="000F0B51" w:rsidRDefault="000F0B51" w:rsidP="00EA6A11">
      <w:pPr>
        <w:pStyle w:val="Default"/>
        <w:numPr>
          <w:ilvl w:val="0"/>
          <w:numId w:val="9"/>
        </w:numPr>
        <w:spacing w:after="27"/>
      </w:pPr>
      <w:r w:rsidRPr="00D30E25">
        <w:t xml:space="preserve">inicjowanie działań pracodawców na rzecz ochrony zdrowia pracowników i udzielanie pomocy w ich realizacji (informowanie pracowników o zasadach zmniejszania ryzyka zawodowego, wdrażanie zasad profilaktyki zdrowotnej, współorganizowanie pierwszej pomocy </w:t>
      </w:r>
      <w:proofErr w:type="spellStart"/>
      <w:r w:rsidRPr="00D30E25">
        <w:t>przedmedycznej</w:t>
      </w:r>
      <w:proofErr w:type="spellEnd"/>
      <w:r w:rsidRPr="00D30E25">
        <w:t xml:space="preserve">), </w:t>
      </w:r>
    </w:p>
    <w:p w:rsidR="000F0B51" w:rsidRDefault="000F0B51" w:rsidP="00FA04B5">
      <w:pPr>
        <w:pStyle w:val="Default"/>
        <w:numPr>
          <w:ilvl w:val="0"/>
          <w:numId w:val="9"/>
        </w:numPr>
        <w:spacing w:after="27"/>
      </w:pPr>
      <w:r w:rsidRPr="00D30E25">
        <w:t xml:space="preserve">prowadzenie analizy stanu zdrowia pracowników, </w:t>
      </w:r>
    </w:p>
    <w:p w:rsidR="000F0B51" w:rsidRPr="00D30E25" w:rsidRDefault="000F0B51" w:rsidP="000F0B51">
      <w:pPr>
        <w:pStyle w:val="Default"/>
        <w:numPr>
          <w:ilvl w:val="0"/>
          <w:numId w:val="9"/>
        </w:numPr>
        <w:spacing w:after="27"/>
      </w:pPr>
      <w:r w:rsidRPr="00D30E25">
        <w:t xml:space="preserve">w przypadkach obligatoryjnych delegowanie swojego lekarza do zakładowej komisji bezpieczeństwa i higieny pracy, </w:t>
      </w:r>
    </w:p>
    <w:p w:rsidR="000F0B51" w:rsidRPr="00D30E25" w:rsidRDefault="000F0B51" w:rsidP="000F0B51">
      <w:pPr>
        <w:pStyle w:val="Default"/>
      </w:pPr>
    </w:p>
    <w:p w:rsidR="000F0B51" w:rsidRDefault="000F0B51" w:rsidP="00037ADF">
      <w:pPr>
        <w:pStyle w:val="Default"/>
        <w:numPr>
          <w:ilvl w:val="0"/>
          <w:numId w:val="2"/>
        </w:numPr>
        <w:ind w:left="709" w:hanging="709"/>
        <w:rPr>
          <w:b/>
          <w:bCs/>
        </w:rPr>
      </w:pPr>
      <w:r w:rsidRPr="00D30E25">
        <w:rPr>
          <w:b/>
          <w:bCs/>
        </w:rPr>
        <w:t xml:space="preserve">SPECJALISTYCZNE USŁUGI MEDYCZNE </w:t>
      </w:r>
      <w:r w:rsidR="00B87E21">
        <w:rPr>
          <w:b/>
          <w:bCs/>
        </w:rPr>
        <w:t>- dotyczy Pakiet</w:t>
      </w:r>
      <w:r w:rsidR="001F0B48">
        <w:rPr>
          <w:b/>
          <w:bCs/>
        </w:rPr>
        <w:t>u</w:t>
      </w:r>
      <w:r w:rsidR="00B87E21">
        <w:rPr>
          <w:b/>
          <w:bCs/>
        </w:rPr>
        <w:t xml:space="preserve"> nr</w:t>
      </w:r>
      <w:r w:rsidR="001F0B48">
        <w:rPr>
          <w:b/>
          <w:bCs/>
        </w:rPr>
        <w:t>:</w:t>
      </w:r>
      <w:r w:rsidR="00B87E21">
        <w:rPr>
          <w:b/>
          <w:bCs/>
        </w:rPr>
        <w:t xml:space="preserve"> 2,</w:t>
      </w:r>
      <w:r w:rsidR="001F0B48">
        <w:rPr>
          <w:b/>
          <w:bCs/>
        </w:rPr>
        <w:t xml:space="preserve"> </w:t>
      </w:r>
      <w:r w:rsidR="00B87E21">
        <w:rPr>
          <w:b/>
          <w:bCs/>
        </w:rPr>
        <w:t>3,</w:t>
      </w:r>
      <w:r w:rsidR="001F0B48">
        <w:rPr>
          <w:b/>
          <w:bCs/>
        </w:rPr>
        <w:t xml:space="preserve"> </w:t>
      </w:r>
      <w:r w:rsidR="00B87E21">
        <w:rPr>
          <w:b/>
          <w:bCs/>
        </w:rPr>
        <w:t>4,</w:t>
      </w:r>
      <w:r w:rsidR="001F0B48">
        <w:rPr>
          <w:b/>
          <w:bCs/>
        </w:rPr>
        <w:t xml:space="preserve"> </w:t>
      </w:r>
      <w:r w:rsidR="00B87E21">
        <w:rPr>
          <w:b/>
          <w:bCs/>
        </w:rPr>
        <w:t>5,</w:t>
      </w:r>
      <w:r w:rsidR="001F0B48">
        <w:rPr>
          <w:b/>
          <w:bCs/>
        </w:rPr>
        <w:t xml:space="preserve"> </w:t>
      </w:r>
      <w:r w:rsidR="00B87E21">
        <w:rPr>
          <w:b/>
          <w:bCs/>
        </w:rPr>
        <w:t>6</w:t>
      </w:r>
    </w:p>
    <w:p w:rsidR="00037ADF" w:rsidRPr="00D30E25" w:rsidRDefault="00037ADF" w:rsidP="00037ADF">
      <w:pPr>
        <w:pStyle w:val="Default"/>
        <w:ind w:left="1080"/>
      </w:pPr>
    </w:p>
    <w:p w:rsidR="000F0B51" w:rsidRDefault="00330183" w:rsidP="00037ADF">
      <w:pPr>
        <w:pStyle w:val="Default"/>
        <w:numPr>
          <w:ilvl w:val="1"/>
          <w:numId w:val="2"/>
        </w:numPr>
        <w:spacing w:after="23"/>
        <w:ind w:hanging="720"/>
      </w:pPr>
      <w:r w:rsidRPr="00D30E25">
        <w:t xml:space="preserve">W ramach niniejszej usługi wszyscy Pacjenci objęci opieką medyczną powinni mieć </w:t>
      </w:r>
      <w:r w:rsidR="000F0B51" w:rsidRPr="00D30E25">
        <w:t xml:space="preserve"> </w:t>
      </w:r>
      <w:r w:rsidRPr="00D30E25">
        <w:t>n</w:t>
      </w:r>
      <w:r w:rsidR="000F0B51" w:rsidRPr="00D30E25">
        <w:t xml:space="preserve">ielimitowany dostęp do konsultacji lekarzy specjalistów w szczególności w sytuacjach chorobowych, leczenia i zaostrzenia chorób przewlekłych oraz pomoc w nagłych zachorowaniach. </w:t>
      </w:r>
    </w:p>
    <w:p w:rsidR="000F0B51" w:rsidRPr="00D30E25" w:rsidRDefault="000F0B51" w:rsidP="00037ADF">
      <w:pPr>
        <w:pStyle w:val="Default"/>
        <w:numPr>
          <w:ilvl w:val="1"/>
          <w:numId w:val="2"/>
        </w:numPr>
        <w:spacing w:after="23"/>
        <w:ind w:hanging="578"/>
      </w:pPr>
      <w:r w:rsidRPr="00D30E25">
        <w:t xml:space="preserve"> Konsultacje specjalistyczne: </w:t>
      </w:r>
    </w:p>
    <w:p w:rsidR="000F0B51" w:rsidRDefault="000F0B51" w:rsidP="00037ADF">
      <w:pPr>
        <w:pStyle w:val="Default"/>
        <w:numPr>
          <w:ilvl w:val="0"/>
          <w:numId w:val="13"/>
        </w:numPr>
        <w:spacing w:after="23"/>
      </w:pPr>
      <w:r w:rsidRPr="00D30E25">
        <w:t xml:space="preserve">wywiad </w:t>
      </w:r>
    </w:p>
    <w:p w:rsidR="00037ADF" w:rsidRPr="00D30E25" w:rsidRDefault="00037ADF" w:rsidP="00037ADF">
      <w:pPr>
        <w:pStyle w:val="Default"/>
        <w:numPr>
          <w:ilvl w:val="0"/>
          <w:numId w:val="13"/>
        </w:numPr>
        <w:spacing w:after="23"/>
      </w:pPr>
      <w:r w:rsidRPr="00D30E25">
        <w:t xml:space="preserve">porada specjalisty wraz z czynnościami podstawowymi niezbędnymi do postawienia diagnozy </w:t>
      </w:r>
    </w:p>
    <w:p w:rsidR="00037ADF" w:rsidRPr="00D30E25" w:rsidRDefault="00037ADF" w:rsidP="00037ADF">
      <w:pPr>
        <w:pStyle w:val="Default"/>
        <w:numPr>
          <w:ilvl w:val="0"/>
          <w:numId w:val="13"/>
        </w:numPr>
        <w:spacing w:after="23"/>
      </w:pPr>
      <w:r w:rsidRPr="00D30E25">
        <w:t xml:space="preserve">podjęcia właściwej decyzji terapeutycznej </w:t>
      </w:r>
    </w:p>
    <w:p w:rsidR="00037ADF" w:rsidRDefault="00037ADF" w:rsidP="00037ADF">
      <w:pPr>
        <w:pStyle w:val="Default"/>
        <w:numPr>
          <w:ilvl w:val="0"/>
          <w:numId w:val="13"/>
        </w:numPr>
        <w:spacing w:after="23"/>
      </w:pPr>
      <w:r w:rsidRPr="00D30E25">
        <w:t>monitorowania leczenia.</w:t>
      </w:r>
    </w:p>
    <w:p w:rsidR="000F0B51" w:rsidRPr="00D30E25" w:rsidRDefault="00014D12" w:rsidP="00037ADF">
      <w:pPr>
        <w:pStyle w:val="Default"/>
        <w:numPr>
          <w:ilvl w:val="1"/>
          <w:numId w:val="2"/>
        </w:numPr>
        <w:ind w:hanging="720"/>
      </w:pPr>
      <w:r w:rsidRPr="00D30E25">
        <w:t>Zamawiający wymaga aby Wykonawca zapewnił d</w:t>
      </w:r>
      <w:r w:rsidR="000F0B51" w:rsidRPr="00D30E25">
        <w:t xml:space="preserve">ostęp do lekarzy niżej wymienionych specjalności bez skierowania: </w:t>
      </w:r>
    </w:p>
    <w:p w:rsidR="000F0B51" w:rsidRPr="00D30E25" w:rsidRDefault="000F0B51" w:rsidP="00037ADF">
      <w:pPr>
        <w:pStyle w:val="Default"/>
        <w:numPr>
          <w:ilvl w:val="1"/>
          <w:numId w:val="12"/>
        </w:numPr>
        <w:spacing w:after="21"/>
        <w:ind w:left="709" w:hanging="425"/>
      </w:pPr>
      <w:r w:rsidRPr="00D30E25">
        <w:t xml:space="preserve">choroby wewnętrzne – internista i/lub lekarz medycyny rodzinnej </w:t>
      </w:r>
    </w:p>
    <w:p w:rsidR="000F0B51" w:rsidRPr="00D30E25" w:rsidRDefault="000F0B51" w:rsidP="00037ADF">
      <w:pPr>
        <w:pStyle w:val="Default"/>
        <w:numPr>
          <w:ilvl w:val="1"/>
          <w:numId w:val="12"/>
        </w:numPr>
        <w:spacing w:after="21"/>
        <w:ind w:left="709" w:hanging="425"/>
      </w:pPr>
      <w:r w:rsidRPr="00D30E25">
        <w:t xml:space="preserve">alergologia </w:t>
      </w:r>
    </w:p>
    <w:p w:rsidR="000F0B51" w:rsidRPr="00D30E25" w:rsidRDefault="000F0B51" w:rsidP="00037ADF">
      <w:pPr>
        <w:pStyle w:val="Default"/>
        <w:numPr>
          <w:ilvl w:val="1"/>
          <w:numId w:val="12"/>
        </w:numPr>
        <w:spacing w:after="21"/>
        <w:ind w:left="709" w:hanging="425"/>
      </w:pPr>
      <w:r w:rsidRPr="00D30E25">
        <w:t xml:space="preserve">chirurgia </w:t>
      </w:r>
    </w:p>
    <w:p w:rsidR="000F0B51" w:rsidRPr="00D30E25" w:rsidRDefault="000F0B51" w:rsidP="00037ADF">
      <w:pPr>
        <w:pStyle w:val="Default"/>
        <w:numPr>
          <w:ilvl w:val="1"/>
          <w:numId w:val="12"/>
        </w:numPr>
        <w:spacing w:after="21"/>
        <w:ind w:left="709" w:hanging="425"/>
      </w:pPr>
      <w:r w:rsidRPr="00D30E25">
        <w:t xml:space="preserve">dermatologia </w:t>
      </w:r>
    </w:p>
    <w:p w:rsidR="000F0B51" w:rsidRPr="00D30E25" w:rsidRDefault="000F0B51" w:rsidP="00037ADF">
      <w:pPr>
        <w:pStyle w:val="Default"/>
        <w:numPr>
          <w:ilvl w:val="1"/>
          <w:numId w:val="12"/>
        </w:numPr>
        <w:spacing w:after="21"/>
        <w:ind w:left="709" w:hanging="425"/>
      </w:pPr>
      <w:r w:rsidRPr="00D30E25">
        <w:t xml:space="preserve">diabetologia </w:t>
      </w:r>
    </w:p>
    <w:p w:rsidR="000F0B51" w:rsidRPr="00D30E25" w:rsidRDefault="000F0B51" w:rsidP="00037ADF">
      <w:pPr>
        <w:pStyle w:val="Default"/>
        <w:numPr>
          <w:ilvl w:val="1"/>
          <w:numId w:val="12"/>
        </w:numPr>
        <w:spacing w:after="21"/>
        <w:ind w:left="709" w:hanging="425"/>
      </w:pPr>
      <w:r w:rsidRPr="00D30E25">
        <w:t xml:space="preserve">endokrynologia </w:t>
      </w:r>
    </w:p>
    <w:p w:rsidR="000F0B51" w:rsidRPr="00D30E25" w:rsidRDefault="000F0B51" w:rsidP="00037ADF">
      <w:pPr>
        <w:pStyle w:val="Default"/>
        <w:numPr>
          <w:ilvl w:val="1"/>
          <w:numId w:val="12"/>
        </w:numPr>
        <w:spacing w:after="21"/>
        <w:ind w:left="709" w:hanging="425"/>
      </w:pPr>
      <w:r w:rsidRPr="00D30E25">
        <w:t xml:space="preserve">gastroenterologia </w:t>
      </w:r>
    </w:p>
    <w:p w:rsidR="000F0B51" w:rsidRPr="00D30E25" w:rsidRDefault="000F0B51" w:rsidP="00037ADF">
      <w:pPr>
        <w:pStyle w:val="Default"/>
        <w:numPr>
          <w:ilvl w:val="1"/>
          <w:numId w:val="12"/>
        </w:numPr>
        <w:spacing w:after="21"/>
        <w:ind w:left="709" w:hanging="425"/>
      </w:pPr>
      <w:r w:rsidRPr="00D30E25">
        <w:t xml:space="preserve">ginekologia i położnictwo </w:t>
      </w:r>
    </w:p>
    <w:p w:rsidR="000F0B51" w:rsidRPr="00D30E25" w:rsidRDefault="000F0B51" w:rsidP="00037ADF">
      <w:pPr>
        <w:pStyle w:val="Default"/>
        <w:numPr>
          <w:ilvl w:val="1"/>
          <w:numId w:val="12"/>
        </w:numPr>
        <w:spacing w:after="21"/>
        <w:ind w:left="709" w:hanging="425"/>
      </w:pPr>
      <w:r w:rsidRPr="00D30E25">
        <w:t xml:space="preserve">hematologia </w:t>
      </w:r>
    </w:p>
    <w:p w:rsidR="000F0B51" w:rsidRPr="00D30E25" w:rsidRDefault="000F0B51" w:rsidP="00037ADF">
      <w:pPr>
        <w:pStyle w:val="Default"/>
        <w:numPr>
          <w:ilvl w:val="1"/>
          <w:numId w:val="12"/>
        </w:numPr>
        <w:spacing w:after="21"/>
        <w:ind w:left="709" w:hanging="425"/>
      </w:pPr>
      <w:r w:rsidRPr="00D30E25">
        <w:t xml:space="preserve">kardiologia </w:t>
      </w:r>
    </w:p>
    <w:p w:rsidR="000F0B51" w:rsidRPr="00D30E25" w:rsidRDefault="000F0B51" w:rsidP="00037ADF">
      <w:pPr>
        <w:pStyle w:val="Default"/>
        <w:numPr>
          <w:ilvl w:val="1"/>
          <w:numId w:val="12"/>
        </w:numPr>
        <w:spacing w:after="21"/>
        <w:ind w:left="709" w:hanging="425"/>
      </w:pPr>
      <w:r w:rsidRPr="00D30E25">
        <w:t xml:space="preserve">laryngologia </w:t>
      </w:r>
    </w:p>
    <w:p w:rsidR="000F0B51" w:rsidRPr="00D30E25" w:rsidRDefault="000F0B51" w:rsidP="00037ADF">
      <w:pPr>
        <w:pStyle w:val="Default"/>
        <w:numPr>
          <w:ilvl w:val="1"/>
          <w:numId w:val="12"/>
        </w:numPr>
        <w:spacing w:after="21"/>
        <w:ind w:left="709" w:hanging="425"/>
      </w:pPr>
      <w:r w:rsidRPr="00D30E25">
        <w:t xml:space="preserve">nefrologia </w:t>
      </w:r>
    </w:p>
    <w:p w:rsidR="000F0B51" w:rsidRPr="00D30E25" w:rsidRDefault="000F0B51" w:rsidP="00037ADF">
      <w:pPr>
        <w:pStyle w:val="Default"/>
        <w:numPr>
          <w:ilvl w:val="1"/>
          <w:numId w:val="12"/>
        </w:numPr>
        <w:spacing w:after="21"/>
        <w:ind w:left="709" w:hanging="425"/>
      </w:pPr>
      <w:r w:rsidRPr="00D30E25">
        <w:t xml:space="preserve">neurologia </w:t>
      </w:r>
    </w:p>
    <w:p w:rsidR="000F0B51" w:rsidRPr="00D30E25" w:rsidRDefault="000F0B51" w:rsidP="00037ADF">
      <w:pPr>
        <w:pStyle w:val="Default"/>
        <w:numPr>
          <w:ilvl w:val="1"/>
          <w:numId w:val="12"/>
        </w:numPr>
        <w:spacing w:after="21"/>
        <w:ind w:left="709" w:hanging="425"/>
      </w:pPr>
      <w:r w:rsidRPr="00D30E25">
        <w:t xml:space="preserve">okulistyka </w:t>
      </w:r>
    </w:p>
    <w:p w:rsidR="000F0B51" w:rsidRPr="00D30E25" w:rsidRDefault="000F0B51" w:rsidP="00037ADF">
      <w:pPr>
        <w:pStyle w:val="Default"/>
        <w:numPr>
          <w:ilvl w:val="1"/>
          <w:numId w:val="12"/>
        </w:numPr>
        <w:spacing w:after="21"/>
        <w:ind w:left="709" w:hanging="425"/>
      </w:pPr>
      <w:r w:rsidRPr="00D30E25">
        <w:t xml:space="preserve">ortopedia </w:t>
      </w:r>
    </w:p>
    <w:p w:rsidR="000F0B51" w:rsidRPr="00D30E25" w:rsidRDefault="000F0B51" w:rsidP="00037ADF">
      <w:pPr>
        <w:pStyle w:val="Default"/>
        <w:numPr>
          <w:ilvl w:val="1"/>
          <w:numId w:val="12"/>
        </w:numPr>
        <w:spacing w:after="21"/>
        <w:ind w:left="709" w:hanging="425"/>
      </w:pPr>
      <w:r w:rsidRPr="00D30E25">
        <w:t xml:space="preserve">pediatria </w:t>
      </w:r>
    </w:p>
    <w:p w:rsidR="000F0B51" w:rsidRPr="00D30E25" w:rsidRDefault="000F0B51" w:rsidP="00037ADF">
      <w:pPr>
        <w:pStyle w:val="Default"/>
        <w:numPr>
          <w:ilvl w:val="1"/>
          <w:numId w:val="12"/>
        </w:numPr>
        <w:spacing w:after="21"/>
        <w:ind w:left="709" w:hanging="425"/>
      </w:pPr>
      <w:r w:rsidRPr="00D30E25">
        <w:t xml:space="preserve">proktologia </w:t>
      </w:r>
    </w:p>
    <w:p w:rsidR="000F0B51" w:rsidRPr="00D30E25" w:rsidRDefault="000F0B51" w:rsidP="00037ADF">
      <w:pPr>
        <w:pStyle w:val="Default"/>
        <w:numPr>
          <w:ilvl w:val="1"/>
          <w:numId w:val="12"/>
        </w:numPr>
        <w:spacing w:after="21"/>
        <w:ind w:left="709" w:hanging="425"/>
      </w:pPr>
      <w:r w:rsidRPr="00D30E25">
        <w:t xml:space="preserve">pulmonologia </w:t>
      </w:r>
    </w:p>
    <w:p w:rsidR="000F0B51" w:rsidRPr="00D30E25" w:rsidRDefault="000F0B51" w:rsidP="00037ADF">
      <w:pPr>
        <w:pStyle w:val="Default"/>
        <w:numPr>
          <w:ilvl w:val="1"/>
          <w:numId w:val="12"/>
        </w:numPr>
        <w:spacing w:after="21"/>
        <w:ind w:left="709" w:hanging="425"/>
      </w:pPr>
      <w:r w:rsidRPr="00D30E25">
        <w:lastRenderedPageBreak/>
        <w:t xml:space="preserve">urologia </w:t>
      </w:r>
    </w:p>
    <w:p w:rsidR="000F0B51" w:rsidRPr="00D30E25" w:rsidRDefault="000F0B51" w:rsidP="00037ADF">
      <w:pPr>
        <w:pStyle w:val="Default"/>
        <w:numPr>
          <w:ilvl w:val="1"/>
          <w:numId w:val="12"/>
        </w:numPr>
        <w:spacing w:after="21"/>
        <w:ind w:left="709" w:hanging="425"/>
      </w:pPr>
      <w:r w:rsidRPr="00D30E25">
        <w:t xml:space="preserve">onkologia </w:t>
      </w:r>
    </w:p>
    <w:p w:rsidR="000F0B51" w:rsidRPr="00D30E25" w:rsidRDefault="000F0B51" w:rsidP="00037ADF">
      <w:pPr>
        <w:pStyle w:val="Default"/>
        <w:numPr>
          <w:ilvl w:val="1"/>
          <w:numId w:val="12"/>
        </w:numPr>
        <w:spacing w:after="21"/>
        <w:ind w:left="709" w:hanging="425"/>
      </w:pPr>
      <w:r w:rsidRPr="00D30E25">
        <w:t xml:space="preserve">reumatologia </w:t>
      </w:r>
    </w:p>
    <w:p w:rsidR="000F0B51" w:rsidRPr="00D30E25" w:rsidRDefault="000F0B51" w:rsidP="00037ADF">
      <w:pPr>
        <w:pStyle w:val="Default"/>
        <w:numPr>
          <w:ilvl w:val="1"/>
          <w:numId w:val="12"/>
        </w:numPr>
        <w:ind w:left="709" w:hanging="425"/>
      </w:pPr>
      <w:r w:rsidRPr="00D30E25">
        <w:t xml:space="preserve">lekarze dyżurni – lekarze dostępni w ramach dyżurów w placówkach Wykonawcy. </w:t>
      </w:r>
    </w:p>
    <w:p w:rsidR="00037ADF" w:rsidRDefault="00037ADF" w:rsidP="00037ADF">
      <w:pPr>
        <w:pStyle w:val="Tekstpodstawowywcity"/>
        <w:tabs>
          <w:tab w:val="left" w:pos="851"/>
        </w:tabs>
        <w:spacing w:after="0"/>
        <w:ind w:left="0"/>
        <w:jc w:val="both"/>
        <w:rPr>
          <w:rFonts w:eastAsiaTheme="minorHAnsi" w:cs="Times New Roman"/>
          <w:color w:val="000000"/>
          <w:lang w:eastAsia="en-US"/>
        </w:rPr>
      </w:pPr>
    </w:p>
    <w:p w:rsidR="00F179A8" w:rsidRPr="00D30E25" w:rsidRDefault="00014D12" w:rsidP="00037ADF">
      <w:pPr>
        <w:pStyle w:val="Tekstpodstawowywcity"/>
        <w:numPr>
          <w:ilvl w:val="1"/>
          <w:numId w:val="2"/>
        </w:numPr>
        <w:tabs>
          <w:tab w:val="left" w:pos="851"/>
        </w:tabs>
        <w:spacing w:after="0"/>
        <w:ind w:left="142" w:firstLine="218"/>
        <w:jc w:val="both"/>
        <w:rPr>
          <w:rFonts w:cs="Times New Roman"/>
          <w:b/>
          <w:color w:val="000000"/>
        </w:rPr>
      </w:pPr>
      <w:r w:rsidRPr="00D30E25">
        <w:rPr>
          <w:rFonts w:cs="Times New Roman"/>
          <w:b/>
          <w:color w:val="000000"/>
        </w:rPr>
        <w:t xml:space="preserve"> </w:t>
      </w:r>
      <w:r w:rsidR="00F179A8" w:rsidRPr="00D30E25">
        <w:rPr>
          <w:rFonts w:cs="Times New Roman"/>
          <w:b/>
          <w:color w:val="000000"/>
        </w:rPr>
        <w:t>W przypadku gdy posiadaczem Karty jest dziecko:</w:t>
      </w:r>
    </w:p>
    <w:p w:rsidR="00F179A8" w:rsidRPr="00D30E25" w:rsidRDefault="00F179A8" w:rsidP="00037ADF">
      <w:pPr>
        <w:pStyle w:val="Tekstpodstawowywcity"/>
        <w:numPr>
          <w:ilvl w:val="0"/>
          <w:numId w:val="14"/>
        </w:numPr>
        <w:suppressAutoHyphens w:val="0"/>
        <w:spacing w:after="0"/>
        <w:ind w:left="709" w:hanging="425"/>
        <w:jc w:val="both"/>
        <w:rPr>
          <w:rFonts w:cs="Times New Roman"/>
          <w:color w:val="000000"/>
        </w:rPr>
      </w:pPr>
      <w:r w:rsidRPr="00D30E25">
        <w:rPr>
          <w:rFonts w:cs="Times New Roman"/>
          <w:color w:val="000000"/>
        </w:rPr>
        <w:t>pediatria</w:t>
      </w:r>
    </w:p>
    <w:p w:rsidR="00F179A8" w:rsidRPr="00D30E25" w:rsidRDefault="00F179A8" w:rsidP="00037ADF">
      <w:pPr>
        <w:pStyle w:val="Tekstpodstawowywcity"/>
        <w:numPr>
          <w:ilvl w:val="0"/>
          <w:numId w:val="14"/>
        </w:numPr>
        <w:suppressAutoHyphens w:val="0"/>
        <w:spacing w:after="0"/>
        <w:ind w:left="709" w:hanging="425"/>
        <w:jc w:val="both"/>
        <w:rPr>
          <w:rFonts w:cs="Times New Roman"/>
          <w:color w:val="000000"/>
        </w:rPr>
      </w:pPr>
      <w:r w:rsidRPr="00D30E25">
        <w:rPr>
          <w:rFonts w:cs="Times New Roman"/>
          <w:color w:val="000000"/>
        </w:rPr>
        <w:t xml:space="preserve">chirurgia dziecięca </w:t>
      </w:r>
    </w:p>
    <w:p w:rsidR="00F179A8" w:rsidRPr="00D30E25" w:rsidRDefault="00F179A8" w:rsidP="00037ADF">
      <w:pPr>
        <w:pStyle w:val="Tekstpodstawowywcity"/>
        <w:numPr>
          <w:ilvl w:val="0"/>
          <w:numId w:val="14"/>
        </w:numPr>
        <w:suppressAutoHyphens w:val="0"/>
        <w:spacing w:after="0"/>
        <w:ind w:left="709" w:hanging="425"/>
        <w:jc w:val="both"/>
        <w:rPr>
          <w:rFonts w:cs="Times New Roman"/>
          <w:color w:val="000000"/>
        </w:rPr>
      </w:pPr>
      <w:r w:rsidRPr="00D30E25">
        <w:rPr>
          <w:rFonts w:cs="Times New Roman"/>
          <w:color w:val="000000"/>
        </w:rPr>
        <w:t>ortopedia dziecięca</w:t>
      </w:r>
    </w:p>
    <w:p w:rsidR="00F179A8" w:rsidRPr="00D30E25" w:rsidRDefault="00F179A8" w:rsidP="00037ADF">
      <w:pPr>
        <w:pStyle w:val="Tekstpodstawowywcity"/>
        <w:numPr>
          <w:ilvl w:val="0"/>
          <w:numId w:val="14"/>
        </w:numPr>
        <w:suppressAutoHyphens w:val="0"/>
        <w:spacing w:after="0"/>
        <w:ind w:left="709" w:hanging="425"/>
        <w:jc w:val="both"/>
        <w:rPr>
          <w:rFonts w:cs="Times New Roman"/>
          <w:color w:val="000000"/>
        </w:rPr>
      </w:pPr>
      <w:r w:rsidRPr="00D30E25">
        <w:rPr>
          <w:rFonts w:cs="Times New Roman"/>
          <w:color w:val="000000"/>
        </w:rPr>
        <w:t>neurologia dziecięca</w:t>
      </w:r>
    </w:p>
    <w:p w:rsidR="00F179A8" w:rsidRPr="00D30E25" w:rsidRDefault="00F179A8" w:rsidP="00037ADF">
      <w:pPr>
        <w:pStyle w:val="Tekstpodstawowywcity"/>
        <w:spacing w:after="0"/>
        <w:ind w:left="284"/>
        <w:jc w:val="both"/>
        <w:rPr>
          <w:rFonts w:cs="Times New Roman"/>
          <w:color w:val="000000"/>
        </w:rPr>
      </w:pPr>
      <w:r w:rsidRPr="00D30E25">
        <w:rPr>
          <w:rFonts w:cs="Times New Roman"/>
          <w:color w:val="000000"/>
        </w:rPr>
        <w:t>Ponadto Zamawiający wymaga aby przez lekarza pediatrę prowadzona była działalność profilaktyczna.</w:t>
      </w:r>
    </w:p>
    <w:p w:rsidR="00FE4F8C" w:rsidRPr="00D30E25" w:rsidRDefault="00FE4F8C" w:rsidP="00FE4F8C">
      <w:pPr>
        <w:pStyle w:val="Tekstpodstawowywcity"/>
        <w:spacing w:after="0"/>
        <w:ind w:left="0"/>
        <w:jc w:val="both"/>
        <w:rPr>
          <w:rFonts w:cs="Times New Roman"/>
          <w:color w:val="000000"/>
        </w:rPr>
      </w:pPr>
    </w:p>
    <w:p w:rsidR="000F0B51" w:rsidRPr="00D30E25" w:rsidRDefault="00014D12" w:rsidP="00037ADF">
      <w:pPr>
        <w:pStyle w:val="Default"/>
        <w:ind w:firstLine="284"/>
        <w:rPr>
          <w:b/>
        </w:rPr>
      </w:pPr>
      <w:r w:rsidRPr="00D30E25">
        <w:rPr>
          <w:b/>
        </w:rPr>
        <w:t xml:space="preserve">5. </w:t>
      </w:r>
      <w:r w:rsidR="000F0B51" w:rsidRPr="00D30E25">
        <w:rPr>
          <w:b/>
        </w:rPr>
        <w:t xml:space="preserve"> </w:t>
      </w:r>
      <w:r w:rsidR="00614C15" w:rsidRPr="00D30E25">
        <w:rPr>
          <w:b/>
        </w:rPr>
        <w:t>Zamawiający wymaga aby d</w:t>
      </w:r>
      <w:r w:rsidR="000F0B51" w:rsidRPr="00D30E25">
        <w:rPr>
          <w:b/>
        </w:rPr>
        <w:t xml:space="preserve">ostęp do lekarzy niżej wymienionych specjalności </w:t>
      </w:r>
      <w:r w:rsidR="00614C15" w:rsidRPr="00D30E25">
        <w:rPr>
          <w:b/>
        </w:rPr>
        <w:t xml:space="preserve">był </w:t>
      </w:r>
      <w:r w:rsidR="000F0B51" w:rsidRPr="00D30E25">
        <w:rPr>
          <w:b/>
        </w:rPr>
        <w:t xml:space="preserve">bez skierowania; nie mniej niż 3 porady w roku u każdego ze specjalistów: </w:t>
      </w:r>
    </w:p>
    <w:p w:rsidR="000F0B51" w:rsidRPr="00D30E25" w:rsidRDefault="000F0B51" w:rsidP="00037ADF">
      <w:pPr>
        <w:pStyle w:val="Default"/>
        <w:numPr>
          <w:ilvl w:val="1"/>
          <w:numId w:val="15"/>
        </w:numPr>
        <w:ind w:left="709" w:hanging="425"/>
      </w:pPr>
      <w:r w:rsidRPr="00D30E25">
        <w:t xml:space="preserve">psychiatria </w:t>
      </w:r>
    </w:p>
    <w:p w:rsidR="000F0B51" w:rsidRPr="00D30E25" w:rsidRDefault="000F0B51" w:rsidP="00037ADF">
      <w:pPr>
        <w:pStyle w:val="Default"/>
        <w:numPr>
          <w:ilvl w:val="1"/>
          <w:numId w:val="15"/>
        </w:numPr>
        <w:ind w:left="709" w:hanging="425"/>
      </w:pPr>
      <w:r w:rsidRPr="00D30E25">
        <w:t xml:space="preserve">psychologia, w tym seksuologia i andrologia. </w:t>
      </w:r>
    </w:p>
    <w:p w:rsidR="00FE4F8C" w:rsidRPr="00D30E25" w:rsidRDefault="00FE4F8C" w:rsidP="000F0B51">
      <w:pPr>
        <w:pStyle w:val="Default"/>
      </w:pPr>
    </w:p>
    <w:p w:rsidR="000F0B51" w:rsidRDefault="00014D12" w:rsidP="00037ADF">
      <w:pPr>
        <w:pStyle w:val="Default"/>
        <w:numPr>
          <w:ilvl w:val="1"/>
          <w:numId w:val="16"/>
        </w:numPr>
        <w:ind w:left="426" w:hanging="426"/>
      </w:pPr>
      <w:r w:rsidRPr="00D30E25">
        <w:t xml:space="preserve"> </w:t>
      </w:r>
      <w:r w:rsidR="000F0B51" w:rsidRPr="00D30E25">
        <w:t xml:space="preserve">Dostęp do lekarzy pozostałych specjalności ze skierowaniem, w tym konsultacje profesorskie. Lekarze specjaliści w każdym niezbędnym przypadku </w:t>
      </w:r>
      <w:r w:rsidR="00AD57DB" w:rsidRPr="00D30E25">
        <w:t>powinni kierować</w:t>
      </w:r>
      <w:r w:rsidR="000F0B51" w:rsidRPr="00D30E25">
        <w:t xml:space="preserve"> na konsultacje do samodzielnego pracownika naukowego (</w:t>
      </w:r>
      <w:proofErr w:type="spellStart"/>
      <w:r w:rsidR="000F0B51" w:rsidRPr="00D30E25">
        <w:t>dr</w:t>
      </w:r>
      <w:proofErr w:type="spellEnd"/>
      <w:r w:rsidR="000F0B51" w:rsidRPr="00D30E25">
        <w:t xml:space="preserve">. hab., prof. nazw., prof. zw.) danej specjalności. </w:t>
      </w:r>
    </w:p>
    <w:p w:rsidR="00037ADF" w:rsidRPr="00D30E25" w:rsidRDefault="00037ADF" w:rsidP="00441412">
      <w:pPr>
        <w:pStyle w:val="Default"/>
        <w:spacing w:after="23"/>
        <w:ind w:left="426"/>
      </w:pPr>
      <w:r w:rsidRPr="00D30E25">
        <w:t xml:space="preserve">Zamawiający wymaga aby konsultacje te nazywane konsultacjami profesorskimi nie wymagały wówczas żadnej dodatkowej odpłatności. </w:t>
      </w:r>
    </w:p>
    <w:p w:rsidR="00037ADF" w:rsidRDefault="00037ADF" w:rsidP="00037ADF">
      <w:pPr>
        <w:pStyle w:val="Default"/>
        <w:ind w:left="426"/>
      </w:pPr>
    </w:p>
    <w:p w:rsidR="00037ADF" w:rsidRPr="00D30E25" w:rsidRDefault="00037ADF" w:rsidP="00037ADF">
      <w:pPr>
        <w:pStyle w:val="Default"/>
        <w:numPr>
          <w:ilvl w:val="1"/>
          <w:numId w:val="16"/>
        </w:numPr>
        <w:ind w:left="426" w:hanging="426"/>
      </w:pPr>
      <w:r w:rsidRPr="00D30E25">
        <w:t>Zamawiający wymaga aby Wykonawca zapewnił nielimitowan</w:t>
      </w:r>
      <w:r w:rsidR="00441412">
        <w:t>ą</w:t>
      </w:r>
      <w:r w:rsidRPr="00D30E25">
        <w:t xml:space="preserve"> liczb</w:t>
      </w:r>
      <w:r w:rsidR="00441412">
        <w:t>ę</w:t>
      </w:r>
      <w:r w:rsidRPr="00D30E25">
        <w:t xml:space="preserve"> badań diagnostycznych:</w:t>
      </w:r>
    </w:p>
    <w:p w:rsidR="000F0B51" w:rsidRPr="00D30E25" w:rsidRDefault="000F0B51" w:rsidP="0096512F">
      <w:pPr>
        <w:pStyle w:val="Default"/>
        <w:jc w:val="both"/>
        <w:rPr>
          <w:b/>
          <w:u w:val="single"/>
        </w:rPr>
      </w:pPr>
      <w:r w:rsidRPr="00D30E25">
        <w:rPr>
          <w:b/>
          <w:u w:val="single"/>
        </w:rPr>
        <w:t xml:space="preserve">1) Diagnostyka laboratoryjna: </w:t>
      </w:r>
    </w:p>
    <w:p w:rsidR="000F0B51" w:rsidRPr="00D30E25" w:rsidRDefault="000F0B51" w:rsidP="0096512F">
      <w:pPr>
        <w:pStyle w:val="Default"/>
        <w:spacing w:after="21"/>
        <w:jc w:val="both"/>
      </w:pPr>
      <w:r w:rsidRPr="00D30E25">
        <w:rPr>
          <w:b/>
        </w:rPr>
        <w:t xml:space="preserve">a) badania hematologiczne i </w:t>
      </w:r>
      <w:proofErr w:type="spellStart"/>
      <w:r w:rsidRPr="00D30E25">
        <w:rPr>
          <w:b/>
        </w:rPr>
        <w:t>koaguolologiczne</w:t>
      </w:r>
      <w:proofErr w:type="spellEnd"/>
      <w:r w:rsidRPr="00D30E25">
        <w:rPr>
          <w:b/>
        </w:rPr>
        <w:t>:</w:t>
      </w:r>
      <w:r w:rsidRPr="00D30E25">
        <w:t xml:space="preserve"> eozynofilia bezwzględna, leukocyty, OB, morfologia krwi obwodowej z rozmazem, płytki krwi, </w:t>
      </w:r>
      <w:proofErr w:type="spellStart"/>
      <w:r w:rsidRPr="00D30E25">
        <w:t>retikulocyty</w:t>
      </w:r>
      <w:proofErr w:type="spellEnd"/>
      <w:r w:rsidRPr="00D30E25">
        <w:t xml:space="preserve">, czas </w:t>
      </w:r>
      <w:proofErr w:type="spellStart"/>
      <w:r w:rsidRPr="00D30E25">
        <w:t>protrombinowy</w:t>
      </w:r>
      <w:proofErr w:type="spellEnd"/>
      <w:r w:rsidRPr="00D30E25">
        <w:t xml:space="preserve"> (</w:t>
      </w:r>
      <w:proofErr w:type="spellStart"/>
      <w:r w:rsidRPr="00D30E25">
        <w:t>tromboplastynowy</w:t>
      </w:r>
      <w:proofErr w:type="spellEnd"/>
      <w:r w:rsidRPr="00D30E25">
        <w:t xml:space="preserve">, PT, INR), czas </w:t>
      </w:r>
      <w:proofErr w:type="spellStart"/>
      <w:r w:rsidRPr="00D30E25">
        <w:t>trombinowy</w:t>
      </w:r>
      <w:proofErr w:type="spellEnd"/>
      <w:r w:rsidRPr="00D30E25">
        <w:t xml:space="preserve"> (TT), D-Dimery, APTT, fibrynogen; </w:t>
      </w:r>
    </w:p>
    <w:p w:rsidR="000F0B51" w:rsidRPr="00D30E25" w:rsidRDefault="000F0B51" w:rsidP="0096512F">
      <w:pPr>
        <w:pStyle w:val="Default"/>
        <w:spacing w:after="21"/>
        <w:jc w:val="both"/>
      </w:pPr>
      <w:r w:rsidRPr="00D30E25">
        <w:rPr>
          <w:b/>
        </w:rPr>
        <w:t>b) badania biochemiczne i hormonalne oraz markery nowotworowe:</w:t>
      </w:r>
      <w:r w:rsidRPr="00D30E25">
        <w:t xml:space="preserve"> białko c-reaktywne, </w:t>
      </w:r>
      <w:proofErr w:type="spellStart"/>
      <w:r w:rsidRPr="00D30E25">
        <w:t>ALAT-aminotransferaza</w:t>
      </w:r>
      <w:proofErr w:type="spellEnd"/>
      <w:r w:rsidRPr="00D30E25">
        <w:t xml:space="preserve"> alaninowa, </w:t>
      </w:r>
      <w:proofErr w:type="spellStart"/>
      <w:r w:rsidRPr="00D30E25">
        <w:t>ASPAT-aminotransferaza</w:t>
      </w:r>
      <w:proofErr w:type="spellEnd"/>
      <w:r w:rsidRPr="00D30E25">
        <w:t xml:space="preserve"> </w:t>
      </w:r>
      <w:proofErr w:type="spellStart"/>
      <w:r w:rsidRPr="00D30E25">
        <w:t>asparaginianowa</w:t>
      </w:r>
      <w:proofErr w:type="spellEnd"/>
      <w:r w:rsidRPr="00D30E25">
        <w:t xml:space="preserve">, amylaza, albuminy, białko całkowite, bilirubina całkowita, bilirubina bezpośrednia, chlorki, cholesterol całkowity, cholesterol HDL, cholesterol LDL, kinaza </w:t>
      </w:r>
      <w:proofErr w:type="spellStart"/>
      <w:r w:rsidRPr="00D30E25">
        <w:t>kreatynowa</w:t>
      </w:r>
      <w:proofErr w:type="spellEnd"/>
      <w:r w:rsidRPr="00D30E25">
        <w:t xml:space="preserve"> (CPK), dehydrogenaza mleczanowa, fosfataza zasadowa, fosfataza kwaśna, fosforany, GGTP –gamma– </w:t>
      </w:r>
      <w:proofErr w:type="spellStart"/>
      <w:r w:rsidRPr="00D30E25">
        <w:t>glutamylotranspeptydaza</w:t>
      </w:r>
      <w:proofErr w:type="spellEnd"/>
      <w:r w:rsidRPr="00D30E25">
        <w:t xml:space="preserve">, glukoza, glukoza – krzywa, kreatynina, kwas moczowy, </w:t>
      </w:r>
      <w:proofErr w:type="spellStart"/>
      <w:r w:rsidRPr="00D30E25">
        <w:t>lipidogram</w:t>
      </w:r>
      <w:proofErr w:type="spellEnd"/>
      <w:r w:rsidRPr="00D30E25">
        <w:t xml:space="preserve">, magnez, mocznik, potas, proteinogram, sód, </w:t>
      </w:r>
      <w:proofErr w:type="spellStart"/>
      <w:r w:rsidRPr="00D30E25">
        <w:t>trójglicerydy</w:t>
      </w:r>
      <w:proofErr w:type="spellEnd"/>
      <w:r w:rsidRPr="00D30E25">
        <w:t xml:space="preserve">, wapń, żelazo, IGE całkowite, IGA całkowite, IGG całkowite, IGM całkowite, kwas foliowy, witamina B12, TIBC – całkowita zdolność wiązania żelaza, żelazo-krzywa wchłaniania, ferrytyna, </w:t>
      </w:r>
      <w:proofErr w:type="spellStart"/>
      <w:r w:rsidRPr="00D30E25">
        <w:t>ceruloplazmina</w:t>
      </w:r>
      <w:proofErr w:type="spellEnd"/>
      <w:r w:rsidRPr="00D30E25">
        <w:t xml:space="preserve">, </w:t>
      </w:r>
      <w:proofErr w:type="spellStart"/>
      <w:r w:rsidRPr="00D30E25">
        <w:t>transferyna</w:t>
      </w:r>
      <w:proofErr w:type="spellEnd"/>
      <w:r w:rsidRPr="00D30E25">
        <w:t xml:space="preserve">, </w:t>
      </w:r>
      <w:proofErr w:type="spellStart"/>
      <w:r w:rsidRPr="00D30E25">
        <w:t>troponina</w:t>
      </w:r>
      <w:proofErr w:type="spellEnd"/>
      <w:r w:rsidRPr="00D30E25">
        <w:t xml:space="preserve">, tyreoglobulina, </w:t>
      </w:r>
      <w:proofErr w:type="spellStart"/>
      <w:r w:rsidRPr="00D30E25">
        <w:t>apolipoproteina</w:t>
      </w:r>
      <w:proofErr w:type="spellEnd"/>
      <w:r w:rsidRPr="00D30E25">
        <w:t xml:space="preserve"> A1, lipaza, miedź, adrenalina (poziom we krwi), kortyzol, test z </w:t>
      </w:r>
      <w:proofErr w:type="spellStart"/>
      <w:r w:rsidRPr="00D30E25">
        <w:t>metodopramidem</w:t>
      </w:r>
      <w:proofErr w:type="spellEnd"/>
      <w:r w:rsidRPr="00D30E25">
        <w:t xml:space="preserve">, prolaktyna, TSH, estradiol, FSH, FT3 (wolne T3), FT4 (wolne T4), </w:t>
      </w:r>
      <w:proofErr w:type="spellStart"/>
      <w:r w:rsidRPr="00D30E25">
        <w:t>beta-HCG</w:t>
      </w:r>
      <w:proofErr w:type="spellEnd"/>
      <w:r w:rsidRPr="00D30E25">
        <w:t xml:space="preserve">, LH, progesteron, prolaktyna, testosteron, AFP, PSA, CEA, CA-125, CA-15.3, CA-19.9; </w:t>
      </w:r>
    </w:p>
    <w:p w:rsidR="000F0B51" w:rsidRPr="00D30E25" w:rsidRDefault="000F0B51" w:rsidP="0096512F">
      <w:pPr>
        <w:pStyle w:val="Default"/>
        <w:spacing w:after="21"/>
        <w:jc w:val="both"/>
      </w:pPr>
      <w:r w:rsidRPr="00D30E25">
        <w:rPr>
          <w:b/>
        </w:rPr>
        <w:t>c) badania serologiczne i diagnostyka infekcji:</w:t>
      </w:r>
      <w:r w:rsidRPr="00D30E25">
        <w:t xml:space="preserve"> odczyn: VDRL, ASO, RF, </w:t>
      </w:r>
      <w:proofErr w:type="spellStart"/>
      <w:r w:rsidRPr="00D30E25">
        <w:t>Waalera</w:t>
      </w:r>
      <w:proofErr w:type="spellEnd"/>
      <w:r w:rsidRPr="00D30E25">
        <w:t xml:space="preserve"> – </w:t>
      </w:r>
      <w:proofErr w:type="spellStart"/>
      <w:r w:rsidRPr="00D30E25">
        <w:t>Rosego</w:t>
      </w:r>
      <w:proofErr w:type="spellEnd"/>
      <w:r w:rsidRPr="00D30E25">
        <w:t xml:space="preserve">, </w:t>
      </w:r>
      <w:proofErr w:type="spellStart"/>
      <w:r w:rsidRPr="00D30E25">
        <w:t>Coombsa</w:t>
      </w:r>
      <w:proofErr w:type="spellEnd"/>
      <w:r w:rsidRPr="00D30E25">
        <w:t xml:space="preserve"> BTA; oznaczenie przeciwciał anty Rh, grupa krwi, badanie przeglądowe </w:t>
      </w:r>
      <w:proofErr w:type="spellStart"/>
      <w:r w:rsidRPr="00D30E25">
        <w:t>alloprzeciwciał</w:t>
      </w:r>
      <w:proofErr w:type="spellEnd"/>
      <w:r w:rsidRPr="00D30E25">
        <w:t xml:space="preserve">, Antygen </w:t>
      </w:r>
      <w:proofErr w:type="spellStart"/>
      <w:r w:rsidRPr="00D30E25">
        <w:t>Hbs</w:t>
      </w:r>
      <w:proofErr w:type="spellEnd"/>
      <w:r w:rsidRPr="00D30E25">
        <w:t xml:space="preserve"> (</w:t>
      </w:r>
      <w:proofErr w:type="spellStart"/>
      <w:r w:rsidRPr="00D30E25">
        <w:t>HBs-Ag</w:t>
      </w:r>
      <w:proofErr w:type="spellEnd"/>
      <w:r w:rsidRPr="00D30E25">
        <w:t xml:space="preserve">), </w:t>
      </w:r>
      <w:proofErr w:type="spellStart"/>
      <w:r w:rsidRPr="00D30E25">
        <w:t>aTPO</w:t>
      </w:r>
      <w:proofErr w:type="spellEnd"/>
      <w:r w:rsidRPr="00D30E25">
        <w:t xml:space="preserve">, </w:t>
      </w:r>
      <w:proofErr w:type="spellStart"/>
      <w:r w:rsidRPr="00D30E25">
        <w:t>TRAb</w:t>
      </w:r>
      <w:proofErr w:type="spellEnd"/>
      <w:r w:rsidRPr="00D30E25">
        <w:t xml:space="preserve">, ATG, cytomegalia przeciwciała w klasie IGG/IGM, EBV przeciwciała w klasie IGG/IGM, przeciwciała </w:t>
      </w:r>
      <w:proofErr w:type="spellStart"/>
      <w:r w:rsidRPr="00D30E25">
        <w:t>anty-Hbs</w:t>
      </w:r>
      <w:proofErr w:type="spellEnd"/>
      <w:r w:rsidRPr="00D30E25">
        <w:t xml:space="preserve">, przeciwciała </w:t>
      </w:r>
      <w:proofErr w:type="spellStart"/>
      <w:r w:rsidRPr="00D30E25">
        <w:t>anty-HCV</w:t>
      </w:r>
      <w:proofErr w:type="spellEnd"/>
      <w:r w:rsidRPr="00D30E25">
        <w:t xml:space="preserve">, </w:t>
      </w:r>
      <w:proofErr w:type="spellStart"/>
      <w:r w:rsidRPr="00D30E25">
        <w:t>Helikobakter</w:t>
      </w:r>
      <w:proofErr w:type="spellEnd"/>
      <w:r w:rsidRPr="00D30E25">
        <w:t xml:space="preserve"> </w:t>
      </w:r>
      <w:proofErr w:type="spellStart"/>
      <w:r w:rsidRPr="00D30E25">
        <w:t>pylori</w:t>
      </w:r>
      <w:proofErr w:type="spellEnd"/>
      <w:r w:rsidRPr="00D30E25">
        <w:t xml:space="preserve">, przeciwciała HIV1/HIV2 oraz mononukleoza, różyczka, </w:t>
      </w:r>
      <w:r w:rsidRPr="00D30E25">
        <w:lastRenderedPageBreak/>
        <w:t xml:space="preserve">toksoplazmoza przeciwciała w klasie IGG/IGM, </w:t>
      </w:r>
      <w:proofErr w:type="spellStart"/>
      <w:r w:rsidRPr="00D30E25">
        <w:t>chlamydia</w:t>
      </w:r>
      <w:proofErr w:type="spellEnd"/>
      <w:r w:rsidRPr="00D30E25">
        <w:t xml:space="preserve"> </w:t>
      </w:r>
      <w:proofErr w:type="spellStart"/>
      <w:r w:rsidRPr="00D30E25">
        <w:t>trachomatis</w:t>
      </w:r>
      <w:proofErr w:type="spellEnd"/>
      <w:r w:rsidRPr="00D30E25">
        <w:t xml:space="preserve"> IGG/IGM/IGA, </w:t>
      </w:r>
      <w:proofErr w:type="spellStart"/>
      <w:r w:rsidRPr="00D30E25">
        <w:t>HBc</w:t>
      </w:r>
      <w:proofErr w:type="spellEnd"/>
      <w:r w:rsidRPr="00D30E25">
        <w:t xml:space="preserve"> przeciwciała IGM, badanie przeciwciał przeciwjądrowych; </w:t>
      </w:r>
    </w:p>
    <w:p w:rsidR="000F0B51" w:rsidRPr="00D30E25" w:rsidRDefault="000F0B51" w:rsidP="0096512F">
      <w:pPr>
        <w:pStyle w:val="Default"/>
        <w:spacing w:after="21"/>
        <w:jc w:val="both"/>
      </w:pPr>
      <w:r w:rsidRPr="00D30E25">
        <w:t xml:space="preserve">d) badania moczu: badanie ogólne + osad, kwas </w:t>
      </w:r>
      <w:proofErr w:type="spellStart"/>
      <w:r w:rsidRPr="00D30E25">
        <w:t>wanilinomigdałowy</w:t>
      </w:r>
      <w:proofErr w:type="spellEnd"/>
      <w:r w:rsidRPr="00D30E25">
        <w:t xml:space="preserve"> białko, fosforany, glukoza kreatynina, kwas moczowy, magnez, mocznik, sód, wapń, ALA, miedź, potas, katecholaminy noradrenalina adrenalina, kortyzol, </w:t>
      </w:r>
      <w:proofErr w:type="spellStart"/>
      <w:r w:rsidRPr="00D30E25">
        <w:t>metoksykatecholaminy</w:t>
      </w:r>
      <w:proofErr w:type="spellEnd"/>
      <w:r w:rsidRPr="00D30E25">
        <w:t xml:space="preserve">, ołów w dobowej zbiórce moczu; dobowa zbiórka moczu na wapń, białko, fosforany; </w:t>
      </w:r>
    </w:p>
    <w:p w:rsidR="000F0B51" w:rsidRPr="00D30E25" w:rsidRDefault="000F0B51" w:rsidP="0096512F">
      <w:pPr>
        <w:pStyle w:val="Default"/>
        <w:spacing w:after="21"/>
        <w:jc w:val="both"/>
      </w:pPr>
      <w:r w:rsidRPr="00D30E25">
        <w:rPr>
          <w:b/>
        </w:rPr>
        <w:t>e) badania bakteriologiczne</w:t>
      </w:r>
      <w:r w:rsidRPr="00D30E25">
        <w:t xml:space="preserve">: posiewy i wymazy w kierunku bakterii tlenowych, beztlenowych, grzybów </w:t>
      </w:r>
      <w:r w:rsidRPr="00D30E25">
        <w:rPr>
          <w:b/>
          <w:bCs/>
        </w:rPr>
        <w:t xml:space="preserve">- </w:t>
      </w:r>
      <w:r w:rsidRPr="00D30E25">
        <w:t xml:space="preserve">posiew moczu, posiew kału ogólny, w zależności od wskazań dodatkowo antybiogram; posiew kału w kierunku pałeczek Salmonella i </w:t>
      </w:r>
      <w:proofErr w:type="spellStart"/>
      <w:r w:rsidRPr="00D30E25">
        <w:t>Shigella</w:t>
      </w:r>
      <w:proofErr w:type="spellEnd"/>
      <w:r w:rsidRPr="00D30E25">
        <w:t xml:space="preserve">, czystość pochwy, posiew nasienia, posiew plwociny, wymaz z gardła, wymaz z ucha, oka, nosa, odbytu, pochwy, rany wymaz z szyjki macicy; </w:t>
      </w:r>
    </w:p>
    <w:p w:rsidR="000F0B51" w:rsidRPr="00D30E25" w:rsidRDefault="000F0B51" w:rsidP="0096512F">
      <w:pPr>
        <w:pStyle w:val="Default"/>
        <w:spacing w:after="21"/>
        <w:jc w:val="both"/>
      </w:pPr>
      <w:r w:rsidRPr="00D30E25">
        <w:rPr>
          <w:b/>
        </w:rPr>
        <w:t>f) badania kału:</w:t>
      </w:r>
      <w:r w:rsidRPr="00D30E25">
        <w:t xml:space="preserve"> badanie kału ogólne w kierunku pasożytów (w tym Lamblie), na krew utajoną, oraz na Rota Wirus/adenowirusy; </w:t>
      </w:r>
    </w:p>
    <w:p w:rsidR="000F0B51" w:rsidRPr="00D30E25" w:rsidRDefault="000F0B51" w:rsidP="0096512F">
      <w:pPr>
        <w:pStyle w:val="Default"/>
        <w:spacing w:after="21"/>
        <w:jc w:val="both"/>
      </w:pPr>
      <w:r w:rsidRPr="00D30E25">
        <w:rPr>
          <w:b/>
        </w:rPr>
        <w:t xml:space="preserve">g) badania cytologiczne: </w:t>
      </w:r>
      <w:r w:rsidRPr="00D30E25">
        <w:t xml:space="preserve">cytologia ginekologiczna, cytologia </w:t>
      </w:r>
      <w:proofErr w:type="spellStart"/>
      <w:r w:rsidRPr="00D30E25">
        <w:t>złuszczeniowa</w:t>
      </w:r>
      <w:proofErr w:type="spellEnd"/>
      <w:r w:rsidRPr="00D30E25">
        <w:t xml:space="preserve"> z nosa; </w:t>
      </w:r>
    </w:p>
    <w:p w:rsidR="000F0B51" w:rsidRPr="00D30E25" w:rsidRDefault="000F0B51" w:rsidP="0096512F">
      <w:pPr>
        <w:pStyle w:val="Default"/>
        <w:spacing w:after="21"/>
        <w:jc w:val="both"/>
      </w:pPr>
      <w:r w:rsidRPr="00D30E25">
        <w:rPr>
          <w:b/>
        </w:rPr>
        <w:t xml:space="preserve">h) badania </w:t>
      </w:r>
      <w:proofErr w:type="spellStart"/>
      <w:r w:rsidRPr="00D30E25">
        <w:rPr>
          <w:b/>
        </w:rPr>
        <w:t>mykologiczne</w:t>
      </w:r>
      <w:proofErr w:type="spellEnd"/>
      <w:r w:rsidRPr="00D30E25">
        <w:rPr>
          <w:b/>
        </w:rPr>
        <w:t xml:space="preserve"> z posiewem</w:t>
      </w:r>
      <w:r w:rsidRPr="00D30E25">
        <w:t xml:space="preserve">: wymaz z gardła, wymaz z ucha, oka, nosa, odbytu, pochwy, rany wymaz z szyjki macicy, </w:t>
      </w:r>
      <w:proofErr w:type="spellStart"/>
      <w:r w:rsidRPr="00D30E25">
        <w:t>mykogram</w:t>
      </w:r>
      <w:proofErr w:type="spellEnd"/>
      <w:r w:rsidRPr="00D30E25">
        <w:t xml:space="preserve">; </w:t>
      </w:r>
    </w:p>
    <w:p w:rsidR="000F0B51" w:rsidRPr="00D30E25" w:rsidRDefault="000F0B51" w:rsidP="0096512F">
      <w:pPr>
        <w:pStyle w:val="Default"/>
        <w:jc w:val="both"/>
      </w:pPr>
      <w:r w:rsidRPr="00D30E25">
        <w:rPr>
          <w:b/>
        </w:rPr>
        <w:t>i) badania toksykologiczne:</w:t>
      </w:r>
      <w:r w:rsidRPr="00D30E25">
        <w:t xml:space="preserve"> </w:t>
      </w:r>
      <w:proofErr w:type="spellStart"/>
      <w:r w:rsidRPr="00D30E25">
        <w:t>digoksyna</w:t>
      </w:r>
      <w:proofErr w:type="spellEnd"/>
      <w:r w:rsidRPr="00D30E25">
        <w:t xml:space="preserve">, ołów. </w:t>
      </w:r>
    </w:p>
    <w:p w:rsidR="00AD57DB" w:rsidRPr="00D30E25" w:rsidRDefault="00AD57DB" w:rsidP="000F0B51">
      <w:pPr>
        <w:pStyle w:val="Default"/>
      </w:pPr>
    </w:p>
    <w:p w:rsidR="000F0B51" w:rsidRPr="00D30E25" w:rsidRDefault="000F0B51" w:rsidP="0096512F">
      <w:pPr>
        <w:pStyle w:val="Default"/>
        <w:jc w:val="both"/>
        <w:rPr>
          <w:b/>
          <w:u w:val="single"/>
        </w:rPr>
      </w:pPr>
      <w:r w:rsidRPr="00D30E25">
        <w:rPr>
          <w:b/>
          <w:u w:val="single"/>
        </w:rPr>
        <w:t xml:space="preserve">2) Diagnostyka obrazowa: </w:t>
      </w:r>
    </w:p>
    <w:p w:rsidR="000F0B51" w:rsidRPr="00D30E25" w:rsidRDefault="000F0B51" w:rsidP="0096512F">
      <w:pPr>
        <w:pStyle w:val="Default"/>
        <w:spacing w:after="21"/>
        <w:jc w:val="both"/>
      </w:pPr>
      <w:r w:rsidRPr="00D30E25">
        <w:rPr>
          <w:b/>
        </w:rPr>
        <w:t>a) badania elektrokardiograficzne:</w:t>
      </w:r>
      <w:r w:rsidRPr="00D30E25">
        <w:t xml:space="preserve"> EKG spoczynkowe, EKG wysiłkowe, 24 godzinne badanie EKG (</w:t>
      </w:r>
      <w:proofErr w:type="spellStart"/>
      <w:r w:rsidRPr="00D30E25">
        <w:t>Holter</w:t>
      </w:r>
      <w:proofErr w:type="spellEnd"/>
      <w:r w:rsidRPr="00D30E25">
        <w:t xml:space="preserve"> EKG), </w:t>
      </w:r>
      <w:proofErr w:type="spellStart"/>
      <w:r w:rsidRPr="00D30E25">
        <w:t>Holter</w:t>
      </w:r>
      <w:proofErr w:type="spellEnd"/>
      <w:r w:rsidRPr="00D30E25">
        <w:t xml:space="preserve"> EKG ciśnieniowy; </w:t>
      </w:r>
      <w:proofErr w:type="spellStart"/>
      <w:r w:rsidRPr="00D30E25">
        <w:t>Holter</w:t>
      </w:r>
      <w:proofErr w:type="spellEnd"/>
      <w:r w:rsidRPr="00D30E25">
        <w:t xml:space="preserve"> EKG „</w:t>
      </w:r>
      <w:proofErr w:type="spellStart"/>
      <w:r w:rsidRPr="00D30E25">
        <w:t>event</w:t>
      </w:r>
      <w:proofErr w:type="spellEnd"/>
      <w:r w:rsidRPr="00D30E25">
        <w:t xml:space="preserve">”; </w:t>
      </w:r>
    </w:p>
    <w:p w:rsidR="000F0B51" w:rsidRPr="00D30E25" w:rsidRDefault="000F0B51" w:rsidP="0096512F">
      <w:pPr>
        <w:pStyle w:val="Default"/>
        <w:jc w:val="both"/>
      </w:pPr>
      <w:r w:rsidRPr="00D30E25">
        <w:rPr>
          <w:b/>
        </w:rPr>
        <w:t>b) badania rentgenowskie:</w:t>
      </w:r>
      <w:r w:rsidRPr="00D30E25">
        <w:t xml:space="preserve"> RTG kości długich i płaskich plus ręce i stopy (w tym RTG czaszki, RTG kości: nosa, podudzia, udowej, ramienia, przedramienia, skroniowych, RTG łopatki, RTG miednicy, RTG mostka, RTG żuchwy, RTG barku, RTG kości krzyżowej i krzyżowo-ogonowej), RTG jamy brzusznej, RTG klatki piersiowej – również z barytem, RTG kręgosłupa (lędźwiowego, krzyżowo-biodrowego, piersiowego, szyjnego, krzyżowo-lędźwiowego), RTG w kierunku skoliozy, RTG zatok, RTG żeber, RTG stawów, RTG kończyn, urografia, RTG </w:t>
      </w:r>
      <w:proofErr w:type="spellStart"/>
      <w:r w:rsidRPr="00D30E25">
        <w:t>nosogardła</w:t>
      </w:r>
      <w:proofErr w:type="spellEnd"/>
      <w:r w:rsidRPr="00D30E25">
        <w:t xml:space="preserve"> (trzeci migdał); </w:t>
      </w:r>
    </w:p>
    <w:p w:rsidR="000F0B51" w:rsidRPr="00D30E25" w:rsidRDefault="000F0B51" w:rsidP="0096512F">
      <w:pPr>
        <w:pStyle w:val="Default"/>
        <w:spacing w:after="21"/>
        <w:jc w:val="both"/>
      </w:pPr>
      <w:r w:rsidRPr="00D30E25">
        <w:rPr>
          <w:b/>
        </w:rPr>
        <w:t>c) badania ultrasonograficzne</w:t>
      </w:r>
      <w:r w:rsidRPr="00D30E25">
        <w:t xml:space="preserve">: USG jamy brzusznej, USG miednicy mniejszej, USG układu moczowego, USG układu moczowego + TRUS, USG ginekologiczne przez powłoki brzusznej, USG ginekologiczne (ocena ciąży), USG piersi, USG tarczycy, USG gruczołu krokowego przez powłoki brzuszne, USG </w:t>
      </w:r>
      <w:proofErr w:type="spellStart"/>
      <w:r w:rsidRPr="00D30E25">
        <w:t>transwaginalne</w:t>
      </w:r>
      <w:proofErr w:type="spellEnd"/>
      <w:r w:rsidRPr="00D30E25">
        <w:t xml:space="preserve">, USG ciąży przez powłoki brzuszne, USG </w:t>
      </w:r>
      <w:proofErr w:type="spellStart"/>
      <w:r w:rsidRPr="00D30E25">
        <w:t>scriningowe</w:t>
      </w:r>
      <w:proofErr w:type="spellEnd"/>
      <w:r w:rsidRPr="00D30E25">
        <w:t xml:space="preserve"> ginekologiczne, USG jąder, USG ślinianek, ECHO serca, USG gruczołu krokowego </w:t>
      </w:r>
      <w:proofErr w:type="spellStart"/>
      <w:r w:rsidRPr="00D30E25">
        <w:t>transrektalne</w:t>
      </w:r>
      <w:proofErr w:type="spellEnd"/>
      <w:r w:rsidRPr="00D30E25">
        <w:t xml:space="preserve">, Doppler USG tętnic szyi, Doppler USG żył szyi, Doppler USG tętnic kończyny, Doppler USG żył kończyny, USG Doppler jamy brzusznej/ układu wrotnego, USG Doppler tętnic nerkowych, USG Doppler tętnic wewnątrzczaszkowych, USG stawu biodrowego, USG stawu kolanowego, USG stawu łokciowego, USG stawu skokowego (w tym ścięgna Achillesa), USG stawu barkowego, USG monitorowanie biopsji, USG tkanek miękkich, USG węzłów chłonnych, USG krtani, USG nadgarstka (w tym palca), USG drobne stawy i więzadła; </w:t>
      </w:r>
    </w:p>
    <w:p w:rsidR="000F0B51" w:rsidRPr="00D30E25" w:rsidRDefault="000F0B51" w:rsidP="0096512F">
      <w:pPr>
        <w:pStyle w:val="Default"/>
        <w:spacing w:after="21"/>
        <w:jc w:val="both"/>
      </w:pPr>
      <w:r w:rsidRPr="00D30E25">
        <w:rPr>
          <w:b/>
        </w:rPr>
        <w:t>d) badania endoskopowe</w:t>
      </w:r>
      <w:r w:rsidRPr="00D30E25">
        <w:t xml:space="preserve">: anoskopia, gastroskopia, rektoskopia, </w:t>
      </w:r>
      <w:proofErr w:type="spellStart"/>
      <w:r w:rsidRPr="00D30E25">
        <w:t>sigmoidoskopia</w:t>
      </w:r>
      <w:proofErr w:type="spellEnd"/>
      <w:r w:rsidRPr="00D30E25">
        <w:t xml:space="preserve">, </w:t>
      </w:r>
      <w:proofErr w:type="spellStart"/>
      <w:r w:rsidRPr="00D30E25">
        <w:t>kolonoskopia</w:t>
      </w:r>
      <w:proofErr w:type="spellEnd"/>
      <w:r w:rsidRPr="00D30E25">
        <w:t xml:space="preserve">; pobranie wycinków z oceną histopatologiczną w przypadku wskazań medycznych; </w:t>
      </w:r>
    </w:p>
    <w:p w:rsidR="000F0B51" w:rsidRPr="00D30E25" w:rsidRDefault="000F0B51" w:rsidP="0096512F">
      <w:pPr>
        <w:pStyle w:val="Default"/>
        <w:spacing w:after="21"/>
        <w:jc w:val="both"/>
      </w:pPr>
      <w:r w:rsidRPr="00D30E25">
        <w:rPr>
          <w:b/>
        </w:rPr>
        <w:t>e) rezonans magnetyczny:</w:t>
      </w:r>
      <w:r w:rsidRPr="00D30E25">
        <w:t xml:space="preserve"> jamy brzusznej, miednicy małej, śródpiersia, klatki piersiowej, kręgosłupa: lędźwiowo-krzyżowego, piersiowego, szyjnego, oczodołów, zatok, przysadki, stawów: barkowego, łokciowego, kolanowego, nadgarstka, skokowego, biodrowych, krzyżowo-biodrowych, stopy, kończyny dolnej (udo, podudzie), kończyny górnej (ramię, przedramię) z kontrastem; </w:t>
      </w:r>
    </w:p>
    <w:p w:rsidR="000F0B51" w:rsidRPr="00D30E25" w:rsidRDefault="000F0B51" w:rsidP="0096512F">
      <w:pPr>
        <w:pStyle w:val="Default"/>
        <w:spacing w:after="21"/>
        <w:jc w:val="both"/>
      </w:pPr>
      <w:r w:rsidRPr="00D30E25">
        <w:rPr>
          <w:b/>
        </w:rPr>
        <w:lastRenderedPageBreak/>
        <w:t>f) tomografia komputerowa:</w:t>
      </w:r>
      <w:r w:rsidRPr="00D30E25">
        <w:t xml:space="preserve"> głowy, zatok, oczodołów, kości skroniowych, szyi, krtani, klatki piersiowej, klatki piersiowej HRCT, jamy brzusznej, miednicy małej, kręgosłupa: szyjnego, piersiowego, lędźwiowo-krzyżowego, stawów: biodrowych, kolanowego, skokowego, nadgarstka, barkowego, łokciowego, stopy, CT tkanek miękkich (udo, podudzie, ramię, przedramię) </w:t>
      </w:r>
      <w:r w:rsidR="0096512F">
        <w:br/>
      </w:r>
      <w:r w:rsidRPr="00D30E25">
        <w:t xml:space="preserve">z kontrastem; </w:t>
      </w:r>
    </w:p>
    <w:p w:rsidR="000F0B51" w:rsidRPr="00D30E25" w:rsidRDefault="000F0B51" w:rsidP="0096512F">
      <w:pPr>
        <w:pStyle w:val="Default"/>
        <w:spacing w:after="21"/>
        <w:jc w:val="both"/>
      </w:pPr>
      <w:r w:rsidRPr="00D30E25">
        <w:rPr>
          <w:b/>
        </w:rPr>
        <w:t>g) inne badania diagnostyczne:</w:t>
      </w:r>
      <w:r w:rsidRPr="00D30E25">
        <w:t xml:space="preserve"> spirometria, audiometria tonalna, densytometria przesiewowa (</w:t>
      </w:r>
      <w:proofErr w:type="spellStart"/>
      <w:r w:rsidRPr="00D30E25">
        <w:t>screeningowa</w:t>
      </w:r>
      <w:proofErr w:type="spellEnd"/>
      <w:r w:rsidRPr="00D30E25">
        <w:t xml:space="preserve">), badanie </w:t>
      </w:r>
      <w:proofErr w:type="spellStart"/>
      <w:r w:rsidRPr="00D30E25">
        <w:t>uroflowmetryczne</w:t>
      </w:r>
      <w:proofErr w:type="spellEnd"/>
      <w:r w:rsidRPr="00D30E25">
        <w:t xml:space="preserve">, biopsje cienkoigłowe – guzka, prostaty, piersi, tarczycy, węzłów chłonnych wraz z oceną histopatologiczną, mammografia; </w:t>
      </w:r>
    </w:p>
    <w:p w:rsidR="000F0B51" w:rsidRPr="00D30E25" w:rsidRDefault="000F0B51" w:rsidP="0096512F">
      <w:pPr>
        <w:pStyle w:val="Default"/>
        <w:jc w:val="both"/>
      </w:pPr>
      <w:r w:rsidRPr="00D30E25">
        <w:rPr>
          <w:b/>
        </w:rPr>
        <w:t>h) badania okulistyczne:</w:t>
      </w:r>
      <w:r w:rsidRPr="00D30E25">
        <w:t xml:space="preserve"> pole widzenia, dno oka, adaptacja do ciemności, badanie ciśnienia </w:t>
      </w:r>
      <w:proofErr w:type="spellStart"/>
      <w:r w:rsidRPr="00D30E25">
        <w:t>śródgałkowego</w:t>
      </w:r>
      <w:proofErr w:type="spellEnd"/>
      <w:r w:rsidRPr="00D30E25">
        <w:t xml:space="preserve">, badanie widzenia przestrzennego, komputerowe badanie wzroku. </w:t>
      </w:r>
    </w:p>
    <w:p w:rsidR="00FE4F8C" w:rsidRPr="00D30E25" w:rsidRDefault="00FE4F8C" w:rsidP="0096512F">
      <w:pPr>
        <w:pStyle w:val="Default"/>
        <w:jc w:val="both"/>
      </w:pPr>
    </w:p>
    <w:p w:rsidR="000F0B51" w:rsidRPr="00D30E25" w:rsidRDefault="00014D12" w:rsidP="000F0B51">
      <w:pPr>
        <w:pStyle w:val="Default"/>
        <w:rPr>
          <w:b/>
          <w:u w:val="single"/>
        </w:rPr>
      </w:pPr>
      <w:r w:rsidRPr="00D30E25">
        <w:rPr>
          <w:b/>
          <w:u w:val="single"/>
        </w:rPr>
        <w:t>8</w:t>
      </w:r>
      <w:r w:rsidR="000F0B51" w:rsidRPr="00D30E25">
        <w:rPr>
          <w:b/>
          <w:u w:val="single"/>
        </w:rPr>
        <w:t xml:space="preserve">. Konsultacyjne zabiegi ambulatoryjne: </w:t>
      </w:r>
    </w:p>
    <w:p w:rsidR="00BD103E" w:rsidRPr="00D30E25" w:rsidRDefault="00BD103E" w:rsidP="000F0B51">
      <w:pPr>
        <w:pStyle w:val="Default"/>
        <w:rPr>
          <w:b/>
          <w:u w:val="single"/>
        </w:rPr>
      </w:pPr>
    </w:p>
    <w:p w:rsidR="000F0B51" w:rsidRPr="00D30E25" w:rsidRDefault="00441412" w:rsidP="000F0B51">
      <w:pPr>
        <w:pStyle w:val="Default"/>
        <w:rPr>
          <w:b/>
        </w:rPr>
      </w:pPr>
      <w:r>
        <w:rPr>
          <w:b/>
        </w:rPr>
        <w:t xml:space="preserve">8. </w:t>
      </w:r>
      <w:r w:rsidR="000F0B51" w:rsidRPr="00D30E25">
        <w:rPr>
          <w:b/>
        </w:rPr>
        <w:t>1</w:t>
      </w:r>
      <w:r>
        <w:rPr>
          <w:b/>
        </w:rPr>
        <w:t>.</w:t>
      </w:r>
      <w:r w:rsidR="000F0B51" w:rsidRPr="00D30E25">
        <w:rPr>
          <w:b/>
        </w:rPr>
        <w:t xml:space="preserve"> Ogólnolekarskie: </w:t>
      </w:r>
    </w:p>
    <w:p w:rsidR="000F0B51" w:rsidRPr="00D30E25" w:rsidRDefault="000F0B51" w:rsidP="000F0B51">
      <w:pPr>
        <w:pStyle w:val="Default"/>
        <w:spacing w:after="23"/>
      </w:pPr>
      <w:r w:rsidRPr="00D30E25">
        <w:t xml:space="preserve">a) pobranie wymazu/posiewu </w:t>
      </w:r>
    </w:p>
    <w:p w:rsidR="000F0B51" w:rsidRPr="00D30E25" w:rsidRDefault="000F0B51" w:rsidP="000F0B51">
      <w:pPr>
        <w:pStyle w:val="Default"/>
        <w:spacing w:after="23"/>
      </w:pPr>
      <w:r w:rsidRPr="00D30E25">
        <w:t xml:space="preserve">b) pomiar ciśnienia tętniczego </w:t>
      </w:r>
    </w:p>
    <w:p w:rsidR="000F0B51" w:rsidRPr="00D30E25" w:rsidRDefault="000F0B51" w:rsidP="000F0B51">
      <w:pPr>
        <w:pStyle w:val="Default"/>
        <w:spacing w:after="23"/>
      </w:pPr>
      <w:r w:rsidRPr="00D30E25">
        <w:t xml:space="preserve">c) pomiar wzrostu i wagi ciała </w:t>
      </w:r>
    </w:p>
    <w:p w:rsidR="000F0B51" w:rsidRPr="00D30E25" w:rsidRDefault="000F0B51" w:rsidP="000F0B51">
      <w:pPr>
        <w:pStyle w:val="Default"/>
      </w:pPr>
      <w:r w:rsidRPr="00D30E25">
        <w:t xml:space="preserve">d) odczulanie </w:t>
      </w:r>
    </w:p>
    <w:p w:rsidR="00BD103E" w:rsidRPr="00D30E25" w:rsidRDefault="00BD103E" w:rsidP="000F0B51">
      <w:pPr>
        <w:pStyle w:val="Default"/>
      </w:pPr>
    </w:p>
    <w:p w:rsidR="000F0B51" w:rsidRPr="00D30E25" w:rsidRDefault="00441412" w:rsidP="000F0B51">
      <w:pPr>
        <w:pStyle w:val="Default"/>
        <w:rPr>
          <w:b/>
        </w:rPr>
      </w:pPr>
      <w:r>
        <w:rPr>
          <w:b/>
        </w:rPr>
        <w:t xml:space="preserve">8.2. </w:t>
      </w:r>
      <w:r w:rsidR="000F0B51" w:rsidRPr="00D30E25">
        <w:rPr>
          <w:b/>
        </w:rPr>
        <w:t xml:space="preserve"> Ambulatoryjne i chirurgiczne: </w:t>
      </w:r>
    </w:p>
    <w:p w:rsidR="000F0B51" w:rsidRPr="00D30E25" w:rsidRDefault="000F0B51" w:rsidP="000F0B51">
      <w:pPr>
        <w:pStyle w:val="Default"/>
        <w:spacing w:after="21"/>
      </w:pPr>
      <w:r w:rsidRPr="00D30E25">
        <w:t xml:space="preserve">a) założenie i zmiana prostego opatrunku nie wymagającego opracowania chirurgicznego, </w:t>
      </w:r>
    </w:p>
    <w:p w:rsidR="000F0B51" w:rsidRPr="00D30E25" w:rsidRDefault="000F0B51" w:rsidP="000F0B51">
      <w:pPr>
        <w:pStyle w:val="Default"/>
        <w:spacing w:after="21"/>
      </w:pPr>
      <w:r w:rsidRPr="00D30E25">
        <w:t xml:space="preserve">b) pobranie wymazu i posiewu, </w:t>
      </w:r>
    </w:p>
    <w:p w:rsidR="000F0B51" w:rsidRPr="00D30E25" w:rsidRDefault="000F0B51" w:rsidP="000F0B51">
      <w:pPr>
        <w:pStyle w:val="Default"/>
        <w:spacing w:after="21"/>
      </w:pPr>
      <w:r w:rsidRPr="00D30E25">
        <w:t xml:space="preserve">c) usunięcie szwów, </w:t>
      </w:r>
    </w:p>
    <w:p w:rsidR="000F0B51" w:rsidRPr="00D30E25" w:rsidRDefault="000F0B51" w:rsidP="000F0B51">
      <w:pPr>
        <w:pStyle w:val="Default"/>
        <w:spacing w:after="21"/>
      </w:pPr>
      <w:r w:rsidRPr="00D30E25">
        <w:t xml:space="preserve">d) znieczulenie miejscowe, </w:t>
      </w:r>
    </w:p>
    <w:p w:rsidR="000F0B51" w:rsidRPr="00D30E25" w:rsidRDefault="000F0B51" w:rsidP="000F0B51">
      <w:pPr>
        <w:pStyle w:val="Default"/>
      </w:pPr>
      <w:r w:rsidRPr="00D30E25">
        <w:t xml:space="preserve">e) usunięcie kleszcza. </w:t>
      </w:r>
    </w:p>
    <w:p w:rsidR="00FE4F8C" w:rsidRPr="00D30E25" w:rsidRDefault="00FE4F8C" w:rsidP="000F0B51">
      <w:pPr>
        <w:pStyle w:val="Default"/>
      </w:pPr>
    </w:p>
    <w:p w:rsidR="000F0B51" w:rsidRPr="00D30E25" w:rsidRDefault="00441412" w:rsidP="000F0B51">
      <w:pPr>
        <w:pStyle w:val="Default"/>
        <w:rPr>
          <w:b/>
        </w:rPr>
      </w:pPr>
      <w:r>
        <w:rPr>
          <w:b/>
        </w:rPr>
        <w:t xml:space="preserve">8.3. </w:t>
      </w:r>
      <w:r w:rsidR="000F0B51" w:rsidRPr="00D30E25">
        <w:rPr>
          <w:b/>
        </w:rPr>
        <w:t xml:space="preserve"> Laryngologiczne: </w:t>
      </w:r>
    </w:p>
    <w:p w:rsidR="000F0B51" w:rsidRPr="00D30E25" w:rsidRDefault="000F0B51" w:rsidP="000F0B51">
      <w:pPr>
        <w:pStyle w:val="Default"/>
        <w:spacing w:after="23"/>
      </w:pPr>
      <w:r w:rsidRPr="00D30E25">
        <w:t xml:space="preserve">a) założenie i usunięcie przedniej tamponady nosa, </w:t>
      </w:r>
    </w:p>
    <w:p w:rsidR="000F0B51" w:rsidRPr="00D30E25" w:rsidRDefault="000F0B51" w:rsidP="000F0B51">
      <w:pPr>
        <w:pStyle w:val="Default"/>
        <w:spacing w:after="23"/>
      </w:pPr>
      <w:r w:rsidRPr="00D30E25">
        <w:t xml:space="preserve">b) przedmuchiwanie (kateteryzacja) trąbki słuchowej, </w:t>
      </w:r>
    </w:p>
    <w:p w:rsidR="000F0B51" w:rsidRPr="00D30E25" w:rsidRDefault="000F0B51" w:rsidP="000F0B51">
      <w:pPr>
        <w:pStyle w:val="Default"/>
      </w:pPr>
      <w:r w:rsidRPr="00D30E25">
        <w:t xml:space="preserve">c) koagulacja naczyń przegrody nosa, </w:t>
      </w:r>
    </w:p>
    <w:p w:rsidR="000F0B51" w:rsidRPr="00D30E25" w:rsidRDefault="000F0B51" w:rsidP="000F0B51">
      <w:pPr>
        <w:pStyle w:val="Default"/>
        <w:spacing w:after="21"/>
      </w:pPr>
      <w:r w:rsidRPr="00D30E25">
        <w:t xml:space="preserve">d) usunięcie ciała obcego z nosa, ucha, </w:t>
      </w:r>
    </w:p>
    <w:p w:rsidR="000F0B51" w:rsidRPr="00D30E25" w:rsidRDefault="000F0B51" w:rsidP="000F0B51">
      <w:pPr>
        <w:pStyle w:val="Default"/>
        <w:spacing w:after="21"/>
      </w:pPr>
      <w:r w:rsidRPr="00D30E25">
        <w:t xml:space="preserve">e) założenie/zmiana innego opatrunku laryngologicznego, </w:t>
      </w:r>
    </w:p>
    <w:p w:rsidR="000F0B51" w:rsidRPr="00D30E25" w:rsidRDefault="000F0B51" w:rsidP="000F0B51">
      <w:pPr>
        <w:pStyle w:val="Default"/>
        <w:spacing w:after="21"/>
      </w:pPr>
      <w:r w:rsidRPr="00D30E25">
        <w:t xml:space="preserve">f) założenie/zmiana/usunięcie sączka, </w:t>
      </w:r>
    </w:p>
    <w:p w:rsidR="000F0B51" w:rsidRPr="00D30E25" w:rsidRDefault="000F0B51" w:rsidP="000F0B51">
      <w:pPr>
        <w:pStyle w:val="Default"/>
        <w:spacing w:after="21"/>
      </w:pPr>
      <w:r w:rsidRPr="00D30E25">
        <w:t xml:space="preserve">g) płukanie ucha/nosa, </w:t>
      </w:r>
    </w:p>
    <w:p w:rsidR="000F0B51" w:rsidRPr="00D30E25" w:rsidRDefault="000F0B51" w:rsidP="000F0B51">
      <w:pPr>
        <w:pStyle w:val="Default"/>
        <w:spacing w:after="21"/>
      </w:pPr>
      <w:r w:rsidRPr="00D30E25">
        <w:t xml:space="preserve">h) laryngoskopia pośrednia, </w:t>
      </w:r>
    </w:p>
    <w:p w:rsidR="000F0B51" w:rsidRPr="00D30E25" w:rsidRDefault="000F0B51" w:rsidP="000F0B51">
      <w:pPr>
        <w:pStyle w:val="Default"/>
        <w:spacing w:after="21"/>
      </w:pPr>
      <w:r w:rsidRPr="00D30E25">
        <w:t xml:space="preserve">i) pobranie wymazu/posiewu, </w:t>
      </w:r>
    </w:p>
    <w:p w:rsidR="000F0B51" w:rsidRPr="00D30E25" w:rsidRDefault="000F0B51" w:rsidP="000F0B51">
      <w:pPr>
        <w:pStyle w:val="Default"/>
        <w:spacing w:after="21"/>
      </w:pPr>
      <w:r w:rsidRPr="00D30E25">
        <w:t xml:space="preserve">j) usunięcie szwów po zabiegach laryngologicznych , </w:t>
      </w:r>
    </w:p>
    <w:p w:rsidR="000F0B51" w:rsidRPr="00D30E25" w:rsidRDefault="000F0B51" w:rsidP="000F0B51">
      <w:pPr>
        <w:pStyle w:val="Default"/>
      </w:pPr>
      <w:r w:rsidRPr="00D30E25">
        <w:t xml:space="preserve">k) donosowe podanie leku obkurczającego śluzówki nosa. </w:t>
      </w:r>
    </w:p>
    <w:p w:rsidR="00FE4F8C" w:rsidRPr="00D30E25" w:rsidRDefault="00FE4F8C" w:rsidP="000F0B51">
      <w:pPr>
        <w:pStyle w:val="Default"/>
      </w:pPr>
    </w:p>
    <w:p w:rsidR="000F0B51" w:rsidRPr="00D30E25" w:rsidRDefault="00441412" w:rsidP="000F0B51">
      <w:pPr>
        <w:pStyle w:val="Default"/>
        <w:rPr>
          <w:b/>
        </w:rPr>
      </w:pPr>
      <w:r>
        <w:rPr>
          <w:b/>
        </w:rPr>
        <w:t xml:space="preserve">8.4. </w:t>
      </w:r>
      <w:r w:rsidR="000F0B51" w:rsidRPr="00D30E25">
        <w:rPr>
          <w:b/>
        </w:rPr>
        <w:t xml:space="preserve"> Okulistyczne: </w:t>
      </w:r>
    </w:p>
    <w:p w:rsidR="000F0B51" w:rsidRPr="00D30E25" w:rsidRDefault="000F0B51" w:rsidP="000F0B51">
      <w:pPr>
        <w:pStyle w:val="Default"/>
        <w:spacing w:after="21"/>
      </w:pPr>
      <w:r w:rsidRPr="00D30E25">
        <w:t xml:space="preserve">a) badanie dna oka, </w:t>
      </w:r>
    </w:p>
    <w:p w:rsidR="000F0B51" w:rsidRPr="00D30E25" w:rsidRDefault="000F0B51" w:rsidP="000F0B51">
      <w:pPr>
        <w:pStyle w:val="Default"/>
        <w:spacing w:after="21"/>
      </w:pPr>
      <w:r w:rsidRPr="00D30E25">
        <w:t xml:space="preserve">b) pomiar ciśnienia </w:t>
      </w:r>
      <w:proofErr w:type="spellStart"/>
      <w:r w:rsidRPr="00D30E25">
        <w:t>śródgałkowego</w:t>
      </w:r>
      <w:proofErr w:type="spellEnd"/>
      <w:r w:rsidRPr="00D30E25">
        <w:t xml:space="preserve">, </w:t>
      </w:r>
    </w:p>
    <w:p w:rsidR="000F0B51" w:rsidRPr="00D30E25" w:rsidRDefault="000F0B51" w:rsidP="000F0B51">
      <w:pPr>
        <w:pStyle w:val="Default"/>
        <w:spacing w:after="21"/>
      </w:pPr>
      <w:r w:rsidRPr="00D30E25">
        <w:t xml:space="preserve">c) usunięcie ciała obcego z oka; </w:t>
      </w:r>
    </w:p>
    <w:p w:rsidR="000F0B51" w:rsidRPr="00D30E25" w:rsidRDefault="000F0B51" w:rsidP="000F0B51">
      <w:pPr>
        <w:pStyle w:val="Default"/>
        <w:spacing w:after="21"/>
      </w:pPr>
      <w:r w:rsidRPr="00D30E25">
        <w:t xml:space="preserve">d) badanie ostrości widzenia; </w:t>
      </w:r>
    </w:p>
    <w:p w:rsidR="000F0B51" w:rsidRPr="00D30E25" w:rsidRDefault="000F0B51" w:rsidP="000F0B51">
      <w:pPr>
        <w:pStyle w:val="Default"/>
        <w:spacing w:after="21"/>
      </w:pPr>
      <w:r w:rsidRPr="00D30E25">
        <w:t xml:space="preserve">e) iniekcja </w:t>
      </w:r>
      <w:proofErr w:type="spellStart"/>
      <w:r w:rsidRPr="00D30E25">
        <w:t>podspojówkowa</w:t>
      </w:r>
      <w:proofErr w:type="spellEnd"/>
      <w:r w:rsidRPr="00D30E25">
        <w:t xml:space="preserve">; </w:t>
      </w:r>
    </w:p>
    <w:p w:rsidR="000F0B51" w:rsidRPr="00D30E25" w:rsidRDefault="000F0B51" w:rsidP="000F0B51">
      <w:pPr>
        <w:pStyle w:val="Default"/>
        <w:spacing w:after="21"/>
      </w:pPr>
      <w:r w:rsidRPr="00D30E25">
        <w:t xml:space="preserve">f) badanie </w:t>
      </w:r>
      <w:proofErr w:type="spellStart"/>
      <w:r w:rsidRPr="00D30E25">
        <w:t>autorefraktometrem</w:t>
      </w:r>
      <w:proofErr w:type="spellEnd"/>
      <w:r w:rsidRPr="00D30E25">
        <w:t xml:space="preserve">; </w:t>
      </w:r>
    </w:p>
    <w:p w:rsidR="000F0B51" w:rsidRPr="00D30E25" w:rsidRDefault="000F0B51" w:rsidP="000F0B51">
      <w:pPr>
        <w:pStyle w:val="Default"/>
        <w:spacing w:after="21"/>
      </w:pPr>
      <w:r w:rsidRPr="00D30E25">
        <w:t xml:space="preserve">g) podanie leku do worka spojówkowego; </w:t>
      </w:r>
    </w:p>
    <w:p w:rsidR="000F0B51" w:rsidRPr="00D30E25" w:rsidRDefault="000F0B51" w:rsidP="000F0B51">
      <w:pPr>
        <w:pStyle w:val="Default"/>
        <w:spacing w:after="21"/>
      </w:pPr>
      <w:r w:rsidRPr="00D30E25">
        <w:lastRenderedPageBreak/>
        <w:t xml:space="preserve">h) płukanie worka spojówkowego; </w:t>
      </w:r>
    </w:p>
    <w:p w:rsidR="000F0B51" w:rsidRPr="00D30E25" w:rsidRDefault="000F0B51" w:rsidP="000F0B51">
      <w:pPr>
        <w:pStyle w:val="Default"/>
        <w:spacing w:after="21"/>
      </w:pPr>
      <w:r w:rsidRPr="00D30E25">
        <w:t xml:space="preserve">i) gonioskopie; </w:t>
      </w:r>
    </w:p>
    <w:p w:rsidR="000F0B51" w:rsidRPr="00D30E25" w:rsidRDefault="000F0B51" w:rsidP="000F0B51">
      <w:pPr>
        <w:pStyle w:val="Default"/>
        <w:spacing w:after="21"/>
      </w:pPr>
      <w:r w:rsidRPr="00D30E25">
        <w:t xml:space="preserve">j) pobranie wymazu/posiewu; </w:t>
      </w:r>
    </w:p>
    <w:p w:rsidR="000F0B51" w:rsidRPr="00D30E25" w:rsidRDefault="000F0B51" w:rsidP="000F0B51">
      <w:pPr>
        <w:pStyle w:val="Default"/>
      </w:pPr>
      <w:r w:rsidRPr="00D30E25">
        <w:t xml:space="preserve">k) dobór okularów. </w:t>
      </w:r>
    </w:p>
    <w:p w:rsidR="00FE4F8C" w:rsidRPr="00D30E25" w:rsidRDefault="00FE4F8C" w:rsidP="000F0B51">
      <w:pPr>
        <w:pStyle w:val="Default"/>
        <w:rPr>
          <w:b/>
        </w:rPr>
      </w:pPr>
    </w:p>
    <w:p w:rsidR="000F0B51" w:rsidRPr="00D30E25" w:rsidRDefault="00441412" w:rsidP="000F0B51">
      <w:pPr>
        <w:pStyle w:val="Default"/>
        <w:rPr>
          <w:b/>
        </w:rPr>
      </w:pPr>
      <w:r>
        <w:rPr>
          <w:b/>
        </w:rPr>
        <w:t xml:space="preserve">8.5. </w:t>
      </w:r>
      <w:r w:rsidR="000F0B51" w:rsidRPr="00D30E25">
        <w:rPr>
          <w:b/>
        </w:rPr>
        <w:t xml:space="preserve"> Ortopedyczne: </w:t>
      </w:r>
    </w:p>
    <w:p w:rsidR="000F0B51" w:rsidRPr="00D30E25" w:rsidRDefault="000F0B51" w:rsidP="000F0B51">
      <w:pPr>
        <w:pStyle w:val="Default"/>
        <w:spacing w:after="23"/>
      </w:pPr>
      <w:r w:rsidRPr="00D30E25">
        <w:t xml:space="preserve">a) założenie/zmiana/usunięcie opatrunku gipsowego; </w:t>
      </w:r>
    </w:p>
    <w:p w:rsidR="000F0B51" w:rsidRPr="00D30E25" w:rsidRDefault="000F0B51" w:rsidP="000F0B51">
      <w:pPr>
        <w:pStyle w:val="Default"/>
        <w:spacing w:after="23"/>
      </w:pPr>
      <w:r w:rsidRPr="00D30E25">
        <w:t xml:space="preserve">b) repozycja złamania (jeżeli standard przychodni na to pozwala); </w:t>
      </w:r>
    </w:p>
    <w:p w:rsidR="000F0B51" w:rsidRPr="00D30E25" w:rsidRDefault="000F0B51" w:rsidP="000F0B51">
      <w:pPr>
        <w:pStyle w:val="Default"/>
        <w:spacing w:after="23"/>
      </w:pPr>
      <w:r w:rsidRPr="00D30E25">
        <w:t xml:space="preserve">c) założenie/zmiana opatrunku; </w:t>
      </w:r>
    </w:p>
    <w:p w:rsidR="000F0B51" w:rsidRPr="00D30E25" w:rsidRDefault="000F0B51" w:rsidP="000F0B51">
      <w:pPr>
        <w:pStyle w:val="Default"/>
        <w:spacing w:after="23"/>
      </w:pPr>
      <w:r w:rsidRPr="00D30E25">
        <w:t xml:space="preserve">d) iniekcje dostawowe i okołostawowe; </w:t>
      </w:r>
    </w:p>
    <w:p w:rsidR="000F0B51" w:rsidRPr="00D30E25" w:rsidRDefault="000F0B51" w:rsidP="000F0B51">
      <w:pPr>
        <w:pStyle w:val="Default"/>
        <w:spacing w:after="23"/>
      </w:pPr>
      <w:r w:rsidRPr="00D30E25">
        <w:t xml:space="preserve">e) punkcja stawu – pobranie materiału do badań; </w:t>
      </w:r>
    </w:p>
    <w:p w:rsidR="000F0B51" w:rsidRPr="00D30E25" w:rsidRDefault="000F0B51" w:rsidP="000F0B51">
      <w:pPr>
        <w:pStyle w:val="Default"/>
        <w:spacing w:after="23"/>
      </w:pPr>
      <w:r w:rsidRPr="00D30E25">
        <w:t xml:space="preserve">f) założenie opaski elastycznej; </w:t>
      </w:r>
    </w:p>
    <w:p w:rsidR="000F0B51" w:rsidRPr="00D30E25" w:rsidRDefault="000F0B51" w:rsidP="000F0B51">
      <w:pPr>
        <w:pStyle w:val="Default"/>
        <w:spacing w:after="23"/>
      </w:pPr>
      <w:r w:rsidRPr="00D30E25">
        <w:t xml:space="preserve">g) założenie szyny/temblaka; </w:t>
      </w:r>
    </w:p>
    <w:p w:rsidR="000F0B51" w:rsidRPr="00D30E25" w:rsidRDefault="000F0B51" w:rsidP="000F0B51">
      <w:pPr>
        <w:pStyle w:val="Default"/>
      </w:pPr>
      <w:r w:rsidRPr="00D30E25">
        <w:t xml:space="preserve">h) założenie/dopasowanie kortezy lub stabilizatora. </w:t>
      </w:r>
    </w:p>
    <w:p w:rsidR="00FE4F8C" w:rsidRPr="00D30E25" w:rsidRDefault="00FE4F8C" w:rsidP="000F0B51">
      <w:pPr>
        <w:pStyle w:val="Default"/>
      </w:pPr>
    </w:p>
    <w:p w:rsidR="000F0B51" w:rsidRPr="00D30E25" w:rsidRDefault="00441412" w:rsidP="000F0B51">
      <w:pPr>
        <w:pStyle w:val="Default"/>
        <w:rPr>
          <w:b/>
        </w:rPr>
      </w:pPr>
      <w:r>
        <w:rPr>
          <w:b/>
        </w:rPr>
        <w:t xml:space="preserve">8.6. </w:t>
      </w:r>
      <w:r w:rsidR="000F0B51" w:rsidRPr="00D30E25">
        <w:rPr>
          <w:b/>
        </w:rPr>
        <w:t xml:space="preserve"> Dermatologiczne: </w:t>
      </w:r>
    </w:p>
    <w:p w:rsidR="000F0B51" w:rsidRPr="00D30E25" w:rsidRDefault="000F0B51" w:rsidP="000F0B51">
      <w:pPr>
        <w:pStyle w:val="Default"/>
        <w:spacing w:after="23"/>
      </w:pPr>
      <w:r w:rsidRPr="00D30E25">
        <w:t xml:space="preserve">a) </w:t>
      </w:r>
      <w:proofErr w:type="spellStart"/>
      <w:r w:rsidRPr="00D30E25">
        <w:t>dermatoskopia</w:t>
      </w:r>
      <w:proofErr w:type="spellEnd"/>
      <w:r w:rsidRPr="00D30E25">
        <w:t xml:space="preserve">, </w:t>
      </w:r>
    </w:p>
    <w:p w:rsidR="000F0B51" w:rsidRPr="00D30E25" w:rsidRDefault="000F0B51" w:rsidP="000F0B51">
      <w:pPr>
        <w:pStyle w:val="Default"/>
      </w:pPr>
      <w:r w:rsidRPr="00D30E25">
        <w:t xml:space="preserve">b) pobranie wymazu/posiewu. </w:t>
      </w:r>
    </w:p>
    <w:p w:rsidR="00FE4F8C" w:rsidRPr="00D30E25" w:rsidRDefault="00FE4F8C" w:rsidP="000F0B51">
      <w:pPr>
        <w:pStyle w:val="Default"/>
      </w:pPr>
    </w:p>
    <w:p w:rsidR="000F0B51" w:rsidRPr="00D30E25" w:rsidRDefault="00441412" w:rsidP="000F0B51">
      <w:pPr>
        <w:pStyle w:val="Default"/>
        <w:rPr>
          <w:b/>
        </w:rPr>
      </w:pPr>
      <w:r>
        <w:rPr>
          <w:b/>
        </w:rPr>
        <w:t xml:space="preserve">8.7. </w:t>
      </w:r>
      <w:r w:rsidR="000F0B51" w:rsidRPr="00D30E25">
        <w:rPr>
          <w:b/>
        </w:rPr>
        <w:t xml:space="preserve"> Ginekologiczne: </w:t>
      </w:r>
    </w:p>
    <w:p w:rsidR="000F0B51" w:rsidRPr="00D30E25" w:rsidRDefault="000F0B51" w:rsidP="000F0B51">
      <w:pPr>
        <w:pStyle w:val="Default"/>
      </w:pPr>
      <w:r w:rsidRPr="00D30E25">
        <w:t xml:space="preserve">a) pobranie cytologii </w:t>
      </w:r>
    </w:p>
    <w:p w:rsidR="00FE4F8C" w:rsidRPr="00D30E25" w:rsidRDefault="00FE4F8C" w:rsidP="000F0B51">
      <w:pPr>
        <w:pStyle w:val="Default"/>
      </w:pPr>
    </w:p>
    <w:p w:rsidR="000F0B51" w:rsidRPr="00D30E25" w:rsidRDefault="00441412" w:rsidP="000F0B51">
      <w:pPr>
        <w:pStyle w:val="Default"/>
        <w:rPr>
          <w:b/>
        </w:rPr>
      </w:pPr>
      <w:r>
        <w:rPr>
          <w:b/>
        </w:rPr>
        <w:t xml:space="preserve">8.8. </w:t>
      </w:r>
      <w:r w:rsidR="000F0B51" w:rsidRPr="00D30E25">
        <w:rPr>
          <w:b/>
        </w:rPr>
        <w:t xml:space="preserve"> Pielęgniarskie: </w:t>
      </w:r>
    </w:p>
    <w:p w:rsidR="000F0B51" w:rsidRPr="00D30E25" w:rsidRDefault="000F0B51" w:rsidP="000F0B51">
      <w:pPr>
        <w:pStyle w:val="Default"/>
        <w:spacing w:after="23"/>
      </w:pPr>
      <w:r w:rsidRPr="00D30E25">
        <w:t xml:space="preserve">a) podanie leku doustnego; </w:t>
      </w:r>
    </w:p>
    <w:p w:rsidR="000F0B51" w:rsidRPr="00D30E25" w:rsidRDefault="000F0B51" w:rsidP="000F0B51">
      <w:pPr>
        <w:pStyle w:val="Default"/>
        <w:spacing w:after="23"/>
      </w:pPr>
      <w:r w:rsidRPr="00D30E25">
        <w:t xml:space="preserve">b) iniekcja podskórna, domięśniowa, dożylna; </w:t>
      </w:r>
    </w:p>
    <w:p w:rsidR="000F0B51" w:rsidRPr="00D30E25" w:rsidRDefault="000F0B51" w:rsidP="000F0B51">
      <w:pPr>
        <w:pStyle w:val="Default"/>
        <w:spacing w:after="23"/>
      </w:pPr>
      <w:r w:rsidRPr="00D30E25">
        <w:t xml:space="preserve">c) podłączenie wlewu kroplowego; </w:t>
      </w:r>
    </w:p>
    <w:p w:rsidR="000F0B51" w:rsidRPr="00D30E25" w:rsidRDefault="000F0B51" w:rsidP="000F0B51">
      <w:pPr>
        <w:pStyle w:val="Default"/>
        <w:spacing w:after="23"/>
      </w:pPr>
      <w:r w:rsidRPr="00D30E25">
        <w:t xml:space="preserve">d) pobranie wymazu/posiewu; </w:t>
      </w:r>
    </w:p>
    <w:p w:rsidR="000F0B51" w:rsidRPr="00D30E25" w:rsidRDefault="000F0B51" w:rsidP="000F0B51">
      <w:pPr>
        <w:pStyle w:val="Default"/>
        <w:spacing w:after="23"/>
      </w:pPr>
      <w:r w:rsidRPr="00D30E25">
        <w:t xml:space="preserve">e) założenie/zmiana opatrunku niewymagającego zaopatrzenia chirurgicznego; </w:t>
      </w:r>
    </w:p>
    <w:p w:rsidR="000F0B51" w:rsidRPr="00D30E25" w:rsidRDefault="000F0B51" w:rsidP="000F0B51">
      <w:pPr>
        <w:pStyle w:val="Default"/>
      </w:pPr>
      <w:r w:rsidRPr="00D30E25">
        <w:t xml:space="preserve">f) pobranie krwi. </w:t>
      </w:r>
    </w:p>
    <w:p w:rsidR="00077CB4" w:rsidRPr="00D30E25" w:rsidRDefault="00077CB4" w:rsidP="000F0B51">
      <w:pPr>
        <w:pStyle w:val="Default"/>
      </w:pPr>
    </w:p>
    <w:p w:rsidR="000F0B51" w:rsidRPr="00D30E25" w:rsidRDefault="00014D12" w:rsidP="000F0B51">
      <w:pPr>
        <w:pStyle w:val="Default"/>
        <w:rPr>
          <w:b/>
        </w:rPr>
      </w:pPr>
      <w:r w:rsidRPr="00D30E25">
        <w:rPr>
          <w:b/>
        </w:rPr>
        <w:t>9.</w:t>
      </w:r>
      <w:r w:rsidR="000F0B51" w:rsidRPr="00D30E25">
        <w:rPr>
          <w:b/>
        </w:rPr>
        <w:t xml:space="preserve"> Rehabilitacja: </w:t>
      </w:r>
    </w:p>
    <w:p w:rsidR="00EA6A11" w:rsidRPr="00EA6A11" w:rsidRDefault="00EA6A11" w:rsidP="00EA6A1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Rehabilitacją powinny być objęte osoby</w:t>
      </w:r>
      <w:r w:rsidRPr="00EA6A11">
        <w:rPr>
          <w:rFonts w:ascii="Times New Roman" w:hAnsi="Times New Roman" w:cs="Times New Roman"/>
          <w:color w:val="000000"/>
          <w:sz w:val="24"/>
          <w:szCs w:val="24"/>
        </w:rPr>
        <w:t>:</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xml:space="preserve">- po urazach ortopedycznych </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xml:space="preserve">- cierpiących na chorobę zwyrodnieniową stawów </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xml:space="preserve">- cierpiących z powodu chorób zawodowych </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xml:space="preserve">- cierpiących z powodu neurologicznych zespołów bólowych. </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xml:space="preserve">Usługa powinna składać się z leczenia ruchem (kinezyterapia) i/lub wykorzystania leczniczego działania energii (fizykoterapia). Zakres i rodzaj zabiegów rehabilitacyjnych określany </w:t>
      </w:r>
      <w:r>
        <w:rPr>
          <w:rFonts w:ascii="Times New Roman" w:hAnsi="Times New Roman" w:cs="Times New Roman"/>
          <w:color w:val="000000"/>
          <w:sz w:val="24"/>
          <w:szCs w:val="24"/>
        </w:rPr>
        <w:t xml:space="preserve">powinien być </w:t>
      </w:r>
      <w:r w:rsidRPr="00EA6A11">
        <w:rPr>
          <w:rFonts w:ascii="Times New Roman" w:hAnsi="Times New Roman" w:cs="Times New Roman"/>
          <w:color w:val="000000"/>
          <w:sz w:val="24"/>
          <w:szCs w:val="24"/>
        </w:rPr>
        <w:t xml:space="preserve">przez kierującego na nie lekarza. Rehabilitacja prowadzona w Centrach Medycznych Zleceniobiorcy </w:t>
      </w:r>
      <w:r>
        <w:rPr>
          <w:rFonts w:ascii="Times New Roman" w:hAnsi="Times New Roman" w:cs="Times New Roman"/>
          <w:color w:val="000000"/>
          <w:sz w:val="24"/>
          <w:szCs w:val="24"/>
        </w:rPr>
        <w:t xml:space="preserve">powinna </w:t>
      </w:r>
      <w:r w:rsidRPr="00EA6A11">
        <w:rPr>
          <w:rFonts w:ascii="Times New Roman" w:hAnsi="Times New Roman" w:cs="Times New Roman"/>
          <w:color w:val="000000"/>
          <w:sz w:val="24"/>
          <w:szCs w:val="24"/>
        </w:rPr>
        <w:t>zawiera</w:t>
      </w:r>
      <w:r>
        <w:rPr>
          <w:rFonts w:ascii="Times New Roman" w:hAnsi="Times New Roman" w:cs="Times New Roman"/>
          <w:color w:val="000000"/>
          <w:sz w:val="24"/>
          <w:szCs w:val="24"/>
        </w:rPr>
        <w:t>ć</w:t>
      </w:r>
      <w:r w:rsidRPr="00EA6A11">
        <w:rPr>
          <w:rFonts w:ascii="Times New Roman" w:hAnsi="Times New Roman" w:cs="Times New Roman"/>
          <w:color w:val="000000"/>
          <w:sz w:val="24"/>
          <w:szCs w:val="24"/>
        </w:rPr>
        <w:t xml:space="preserve"> następujące usługi:</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elektrostymulację</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jonoforezę</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galwanizację</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kinezyterapię</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prądy diadynamiczne</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prądy interferencyjne</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terapię laserową</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terapię manualną</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t>- ultradźwięki</w:t>
      </w:r>
    </w:p>
    <w:p w:rsidR="00EA6A11" w:rsidRPr="00EA6A11" w:rsidRDefault="00EA6A11" w:rsidP="00EA6A11">
      <w:pPr>
        <w:spacing w:after="0" w:line="240" w:lineRule="auto"/>
        <w:rPr>
          <w:rFonts w:ascii="Times New Roman" w:hAnsi="Times New Roman" w:cs="Times New Roman"/>
          <w:color w:val="000000"/>
          <w:sz w:val="24"/>
          <w:szCs w:val="24"/>
        </w:rPr>
      </w:pPr>
      <w:r w:rsidRPr="00EA6A11">
        <w:rPr>
          <w:rFonts w:ascii="Times New Roman" w:hAnsi="Times New Roman" w:cs="Times New Roman"/>
          <w:color w:val="000000"/>
          <w:sz w:val="24"/>
          <w:szCs w:val="24"/>
        </w:rPr>
        <w:lastRenderedPageBreak/>
        <w:t>- ultradźwięki w wodzie</w:t>
      </w:r>
    </w:p>
    <w:p w:rsidR="00FE4F8C" w:rsidRPr="00D30E25" w:rsidRDefault="00FE4F8C" w:rsidP="000F0B51">
      <w:pPr>
        <w:pStyle w:val="Default"/>
      </w:pPr>
    </w:p>
    <w:p w:rsidR="00FE4F8C" w:rsidRPr="00D30E25" w:rsidRDefault="00FE4F8C" w:rsidP="000F0B51">
      <w:pPr>
        <w:pStyle w:val="Default"/>
      </w:pPr>
    </w:p>
    <w:p w:rsidR="000F0B51" w:rsidRPr="00441412" w:rsidRDefault="00014D12" w:rsidP="000F0B51">
      <w:pPr>
        <w:pStyle w:val="Default"/>
        <w:spacing w:after="23"/>
        <w:rPr>
          <w:b/>
        </w:rPr>
      </w:pPr>
      <w:r w:rsidRPr="00441412">
        <w:rPr>
          <w:b/>
        </w:rPr>
        <w:t>10</w:t>
      </w:r>
      <w:r w:rsidR="000F0B51" w:rsidRPr="00441412">
        <w:rPr>
          <w:b/>
        </w:rPr>
        <w:t xml:space="preserve">. Skórne testy alergiczne metodą nakłuć. </w:t>
      </w:r>
      <w:r w:rsidR="004F3C15" w:rsidRPr="00441412">
        <w:rPr>
          <w:b/>
        </w:rPr>
        <w:t>Zamawiający wymaga aby  p</w:t>
      </w:r>
      <w:r w:rsidR="000F0B51" w:rsidRPr="00441412">
        <w:rPr>
          <w:b/>
        </w:rPr>
        <w:t xml:space="preserve">reparat do testów alergicznych </w:t>
      </w:r>
      <w:r w:rsidR="004F3C15" w:rsidRPr="00441412">
        <w:rPr>
          <w:b/>
        </w:rPr>
        <w:t xml:space="preserve">był </w:t>
      </w:r>
      <w:r w:rsidR="000F0B51" w:rsidRPr="00441412">
        <w:rPr>
          <w:b/>
        </w:rPr>
        <w:t xml:space="preserve">uwzględniony w cenie usługi. </w:t>
      </w:r>
    </w:p>
    <w:p w:rsidR="00BD103E" w:rsidRPr="00D30E25" w:rsidRDefault="00BD103E" w:rsidP="000F0B51">
      <w:pPr>
        <w:pStyle w:val="Default"/>
        <w:spacing w:after="23"/>
      </w:pPr>
    </w:p>
    <w:p w:rsidR="000F0B51" w:rsidRPr="00D30E25" w:rsidRDefault="00014D12" w:rsidP="000F0B51">
      <w:pPr>
        <w:pStyle w:val="Default"/>
        <w:spacing w:after="23"/>
        <w:rPr>
          <w:b/>
        </w:rPr>
      </w:pPr>
      <w:r w:rsidRPr="00D30E25">
        <w:rPr>
          <w:b/>
        </w:rPr>
        <w:t>11</w:t>
      </w:r>
      <w:r w:rsidR="000F0B51" w:rsidRPr="00D30E25">
        <w:rPr>
          <w:b/>
        </w:rPr>
        <w:t xml:space="preserve">. Wizyty domowe </w:t>
      </w:r>
    </w:p>
    <w:p w:rsidR="00BD103E" w:rsidRPr="00D30E25" w:rsidRDefault="004F3C15" w:rsidP="0096512F">
      <w:pPr>
        <w:pStyle w:val="Default"/>
        <w:spacing w:after="23"/>
        <w:jc w:val="both"/>
      </w:pPr>
      <w:r w:rsidRPr="00D30E25">
        <w:t>Konsultacja lekarska udzielana przez lekarza zespołów wyjazdowych (lekarza rodzinnego/internistę) realizowana w miejscu zamieszkania chorego, konieczna z uwagi na stan zdrowia Pacjenta, który uniemożliwia mu przybycie do Centrum Medycznego. Wizyty domowe powinny obejmować tylko przypadki nagłych zachorowań lub nagłego pogorszenia stanu zdrowia, w tym zaostrzenia dolegliwości przewlekłych, z wyłączeniem stanów bezpośredniego zagrożenia życia. Wizyta domowa w domu chorego ma na celu postawienie rozpoznania i rozpoczęcie leczenia, natomiast kontynuacja leczenia, a także wizyty kontrolne które powinny odbywać się w Centrach Medycznych Wykonawcy W szczególności, niedogodny dojazd do Kliniki, wypisanie recepty lub zwolnienia nie są okolicznościami uzasadniającymi wizytę w domu Pacjenta.</w:t>
      </w:r>
      <w:r w:rsidRPr="00D30E25">
        <w:rPr>
          <w:b/>
        </w:rPr>
        <w:t xml:space="preserve"> </w:t>
      </w:r>
      <w:r w:rsidRPr="00D30E25">
        <w:t>Wizyta domowa jest świadczeniem pomocy doraźnej, które jest udzielane wyłącznie w dniu jego zgłoszenia</w:t>
      </w:r>
    </w:p>
    <w:p w:rsidR="004F3C15" w:rsidRPr="00D30E25" w:rsidRDefault="004F3C15" w:rsidP="000F0B51">
      <w:pPr>
        <w:pStyle w:val="Default"/>
        <w:spacing w:after="23"/>
        <w:rPr>
          <w:b/>
        </w:rPr>
      </w:pPr>
    </w:p>
    <w:p w:rsidR="000F0B51" w:rsidRPr="00D30E25" w:rsidRDefault="00014D12" w:rsidP="000F0B51">
      <w:pPr>
        <w:pStyle w:val="Default"/>
        <w:spacing w:after="23"/>
        <w:rPr>
          <w:b/>
        </w:rPr>
      </w:pPr>
      <w:r w:rsidRPr="00D30E25">
        <w:rPr>
          <w:b/>
        </w:rPr>
        <w:t>12</w:t>
      </w:r>
      <w:r w:rsidR="000F0B51" w:rsidRPr="00D30E25">
        <w:rPr>
          <w:b/>
        </w:rPr>
        <w:t xml:space="preserve">. Profilaktyczny przegląd stanu zdrowia dostosowany do indywidualnych potrzeb, wieku i płci pacjenta. </w:t>
      </w:r>
    </w:p>
    <w:p w:rsidR="004F3C15" w:rsidRPr="00D30E25" w:rsidRDefault="004F3C15" w:rsidP="004F3C15">
      <w:pPr>
        <w:spacing w:after="0" w:line="240" w:lineRule="auto"/>
        <w:rPr>
          <w:rFonts w:ascii="Times New Roman" w:hAnsi="Times New Roman" w:cs="Times New Roman"/>
          <w:b/>
          <w:bCs/>
          <w:color w:val="000000"/>
          <w:sz w:val="24"/>
          <w:szCs w:val="24"/>
          <w:u w:val="single"/>
        </w:rPr>
      </w:pPr>
      <w:r w:rsidRPr="00D30E25">
        <w:rPr>
          <w:rFonts w:ascii="Times New Roman" w:hAnsi="Times New Roman" w:cs="Times New Roman"/>
          <w:b/>
          <w:bCs/>
          <w:color w:val="000000"/>
          <w:sz w:val="24"/>
          <w:szCs w:val="24"/>
          <w:u w:val="single"/>
        </w:rPr>
        <w:t>12.1. Zakres programu powinien obejmować:</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bCs/>
          <w:color w:val="000000"/>
          <w:sz w:val="24"/>
          <w:szCs w:val="24"/>
        </w:rPr>
        <w:t xml:space="preserve">- </w:t>
      </w:r>
      <w:r w:rsidRPr="00D30E25">
        <w:rPr>
          <w:rFonts w:ascii="Times New Roman" w:hAnsi="Times New Roman" w:cs="Times New Roman"/>
          <w:color w:val="000000"/>
          <w:sz w:val="24"/>
          <w:szCs w:val="24"/>
        </w:rPr>
        <w:t xml:space="preserve">badania laboratoryjne (kał na krew utajoną, ogólne badanie moczu + osad, morfologia krwi, OB., glukoza, HCV przeciwciała, </w:t>
      </w:r>
      <w:proofErr w:type="spellStart"/>
      <w:r w:rsidRPr="00D30E25">
        <w:rPr>
          <w:rFonts w:ascii="Times New Roman" w:hAnsi="Times New Roman" w:cs="Times New Roman"/>
          <w:color w:val="000000"/>
          <w:sz w:val="24"/>
          <w:szCs w:val="24"/>
        </w:rPr>
        <w:t>HBs</w:t>
      </w:r>
      <w:proofErr w:type="spellEnd"/>
      <w:r w:rsidRPr="00D30E25">
        <w:rPr>
          <w:rFonts w:ascii="Times New Roman" w:hAnsi="Times New Roman" w:cs="Times New Roman"/>
          <w:color w:val="000000"/>
          <w:sz w:val="24"/>
          <w:szCs w:val="24"/>
        </w:rPr>
        <w:t xml:space="preserve"> Antygen)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EKG spoczynkowe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USG jamy brzusznej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USG piersi - kobiety do 40 roku życia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mammografia - kobiety po 40 roku życia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USG </w:t>
      </w:r>
      <w:proofErr w:type="spellStart"/>
      <w:r w:rsidRPr="00D30E25">
        <w:rPr>
          <w:rFonts w:ascii="Times New Roman" w:hAnsi="Times New Roman" w:cs="Times New Roman"/>
          <w:color w:val="000000"/>
          <w:sz w:val="24"/>
          <w:szCs w:val="24"/>
        </w:rPr>
        <w:t>scriningowe</w:t>
      </w:r>
      <w:proofErr w:type="spellEnd"/>
      <w:r w:rsidRPr="00D30E25">
        <w:rPr>
          <w:rFonts w:ascii="Times New Roman" w:hAnsi="Times New Roman" w:cs="Times New Roman"/>
          <w:color w:val="000000"/>
          <w:sz w:val="24"/>
          <w:szCs w:val="24"/>
        </w:rPr>
        <w:t xml:space="preserve"> ginekologiczne</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USG gruczołu krokowego przez powłoki brzuszne - mężczyźni po 40 roku życia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cytologia - kobiety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konsultacja kardiologiczna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konsultacja ginekologiczna - kobiety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konsultacja urologiczna - mężczyźni po 40 roku życia </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konsultacja okulistyczna</w:t>
      </w:r>
    </w:p>
    <w:p w:rsidR="004F3C15" w:rsidRPr="00D30E25" w:rsidRDefault="004F3C15" w:rsidP="004F3C15">
      <w:pPr>
        <w:spacing w:after="0" w:line="240" w:lineRule="auto"/>
        <w:rPr>
          <w:rFonts w:ascii="Times New Roman" w:hAnsi="Times New Roman" w:cs="Times New Roman"/>
          <w:color w:val="000000"/>
          <w:sz w:val="24"/>
          <w:szCs w:val="24"/>
        </w:rPr>
      </w:pPr>
      <w:r w:rsidRPr="00D30E25">
        <w:rPr>
          <w:rFonts w:ascii="Times New Roman" w:hAnsi="Times New Roman" w:cs="Times New Roman"/>
          <w:color w:val="000000"/>
          <w:sz w:val="24"/>
          <w:szCs w:val="24"/>
        </w:rPr>
        <w:t xml:space="preserve">- konsultacja stomatologiczna - przegląd stomatologiczny </w:t>
      </w:r>
    </w:p>
    <w:p w:rsidR="004F3C15" w:rsidRPr="00D30E25" w:rsidRDefault="004F3C15" w:rsidP="004F3C15">
      <w:pPr>
        <w:pStyle w:val="Default"/>
      </w:pPr>
      <w:r w:rsidRPr="00D30E25">
        <w:t>- końcowa konsultacja internistyczna - kompleksowa informacja i zaświadczenie o stanie zdrowia oraz zalecenia na przyszłość</w:t>
      </w:r>
    </w:p>
    <w:p w:rsidR="004F3C15" w:rsidRPr="00D30E25" w:rsidRDefault="004F3C15" w:rsidP="000F0B51">
      <w:pPr>
        <w:pStyle w:val="Default"/>
        <w:spacing w:after="23"/>
      </w:pPr>
    </w:p>
    <w:p w:rsidR="00BD103E" w:rsidRPr="00D30E25" w:rsidRDefault="00BD103E" w:rsidP="000F0B51">
      <w:pPr>
        <w:pStyle w:val="Default"/>
        <w:spacing w:after="23"/>
      </w:pPr>
    </w:p>
    <w:p w:rsidR="000F0B51" w:rsidRPr="00D30E25" w:rsidRDefault="00014D12" w:rsidP="000F0B51">
      <w:pPr>
        <w:pStyle w:val="Default"/>
        <w:rPr>
          <w:b/>
        </w:rPr>
      </w:pPr>
      <w:r w:rsidRPr="00D30E25">
        <w:rPr>
          <w:b/>
        </w:rPr>
        <w:t>13.</w:t>
      </w:r>
      <w:r w:rsidR="000F0B51" w:rsidRPr="00D30E25">
        <w:rPr>
          <w:b/>
        </w:rPr>
        <w:t xml:space="preserve"> Profilaktyka stomatologiczna. Zakres profilaktyki stomatologicznej obejmuje następujące usługi wraz z materiałami: </w:t>
      </w:r>
    </w:p>
    <w:p w:rsidR="000F0B51" w:rsidRPr="00D30E25" w:rsidRDefault="000F0B51" w:rsidP="00441412">
      <w:pPr>
        <w:pStyle w:val="Default"/>
        <w:numPr>
          <w:ilvl w:val="0"/>
          <w:numId w:val="19"/>
        </w:numPr>
        <w:spacing w:after="24"/>
        <w:ind w:left="426" w:hanging="284"/>
      </w:pPr>
      <w:r w:rsidRPr="00D30E25">
        <w:t xml:space="preserve">przegląd stomatologiczny – raz w roku; </w:t>
      </w:r>
    </w:p>
    <w:p w:rsidR="000F0B51" w:rsidRPr="00D30E25" w:rsidRDefault="000F0B51" w:rsidP="00441412">
      <w:pPr>
        <w:pStyle w:val="Default"/>
        <w:numPr>
          <w:ilvl w:val="0"/>
          <w:numId w:val="19"/>
        </w:numPr>
        <w:spacing w:after="24"/>
        <w:ind w:left="426" w:hanging="284"/>
      </w:pPr>
      <w:r w:rsidRPr="00D30E25">
        <w:t xml:space="preserve">fluoryzację zębów; </w:t>
      </w:r>
    </w:p>
    <w:p w:rsidR="000F0B51" w:rsidRPr="00D30E25" w:rsidRDefault="000F0B51" w:rsidP="00441412">
      <w:pPr>
        <w:pStyle w:val="Default"/>
        <w:numPr>
          <w:ilvl w:val="0"/>
          <w:numId w:val="19"/>
        </w:numPr>
        <w:spacing w:after="24"/>
        <w:ind w:left="426" w:hanging="284"/>
      </w:pPr>
      <w:r w:rsidRPr="00D30E25">
        <w:t>usuwanie kamienia nazębnego (</w:t>
      </w:r>
      <w:proofErr w:type="spellStart"/>
      <w:r w:rsidRPr="00D30E25">
        <w:t>scaling</w:t>
      </w:r>
      <w:proofErr w:type="spellEnd"/>
      <w:r w:rsidRPr="00D30E25">
        <w:t xml:space="preserve">); </w:t>
      </w:r>
    </w:p>
    <w:p w:rsidR="000F0B51" w:rsidRPr="00D30E25" w:rsidRDefault="000F0B51" w:rsidP="00441412">
      <w:pPr>
        <w:pStyle w:val="Default"/>
        <w:numPr>
          <w:ilvl w:val="0"/>
          <w:numId w:val="19"/>
        </w:numPr>
        <w:spacing w:after="24"/>
        <w:ind w:left="426" w:hanging="284"/>
      </w:pPr>
      <w:r w:rsidRPr="00D30E25">
        <w:t xml:space="preserve">uszczelnianie bruzd; </w:t>
      </w:r>
    </w:p>
    <w:p w:rsidR="000F0B51" w:rsidRPr="00D30E25" w:rsidRDefault="000F0B51" w:rsidP="00441412">
      <w:pPr>
        <w:pStyle w:val="Default"/>
        <w:numPr>
          <w:ilvl w:val="0"/>
          <w:numId w:val="19"/>
        </w:numPr>
        <w:ind w:left="426" w:hanging="284"/>
      </w:pPr>
      <w:r w:rsidRPr="00D30E25">
        <w:t xml:space="preserve">piaskowanie. </w:t>
      </w:r>
    </w:p>
    <w:p w:rsidR="00FE4F8C" w:rsidRPr="00D30E25" w:rsidRDefault="00FE4F8C" w:rsidP="000F0B51">
      <w:pPr>
        <w:pStyle w:val="Default"/>
      </w:pPr>
    </w:p>
    <w:p w:rsidR="00441412" w:rsidRDefault="00441412" w:rsidP="000F0B51">
      <w:pPr>
        <w:pStyle w:val="Default"/>
        <w:rPr>
          <w:b/>
        </w:rPr>
      </w:pPr>
    </w:p>
    <w:p w:rsidR="000F0B51" w:rsidRPr="00D30E25" w:rsidRDefault="00014D12" w:rsidP="000F0B51">
      <w:pPr>
        <w:pStyle w:val="Default"/>
        <w:rPr>
          <w:b/>
        </w:rPr>
      </w:pPr>
      <w:r w:rsidRPr="00D30E25">
        <w:rPr>
          <w:b/>
        </w:rPr>
        <w:lastRenderedPageBreak/>
        <w:t>14</w:t>
      </w:r>
      <w:r w:rsidR="000F0B51" w:rsidRPr="00D30E25">
        <w:rPr>
          <w:b/>
        </w:rPr>
        <w:t xml:space="preserve">. Stomatologia zachowawcza. </w:t>
      </w:r>
    </w:p>
    <w:p w:rsidR="000F0B51" w:rsidRPr="00D30E25" w:rsidRDefault="00077CB4" w:rsidP="0096512F">
      <w:pPr>
        <w:pStyle w:val="Default"/>
        <w:jc w:val="both"/>
      </w:pPr>
      <w:r w:rsidRPr="00D30E25">
        <w:t>Zamawiający wymaga aby Wykonawca udzielił min.</w:t>
      </w:r>
      <w:r w:rsidR="000F0B51" w:rsidRPr="00D30E25">
        <w:t xml:space="preserve"> rabat 50% na usługi wraz z materiałami wykonywane przez lekarzy stomatologów. Po wyleczeniu i ponownym przeglądzie </w:t>
      </w:r>
      <w:r w:rsidR="0096512F">
        <w:t>s</w:t>
      </w:r>
      <w:r w:rsidR="000F0B51" w:rsidRPr="00D30E25">
        <w:t xml:space="preserve">tomatologicznym, potwierdzającym sanację jamy ustnej, </w:t>
      </w:r>
      <w:r w:rsidRPr="00D30E25">
        <w:t xml:space="preserve">Zamawiający wymaga aby </w:t>
      </w:r>
      <w:r w:rsidR="000F0B51" w:rsidRPr="00D30E25">
        <w:t xml:space="preserve">dalsze leczenie (usługi wraz z materiałami) </w:t>
      </w:r>
      <w:r w:rsidRPr="00D30E25">
        <w:t>było</w:t>
      </w:r>
      <w:r w:rsidR="000F0B51" w:rsidRPr="00D30E25">
        <w:t xml:space="preserve"> bezpłatne, pod warunkiem dokonywania przeglądów stomatologicznych, co najmniej raz na rok. </w:t>
      </w:r>
    </w:p>
    <w:p w:rsidR="000F0B51" w:rsidRPr="00D30E25" w:rsidRDefault="000F0B51" w:rsidP="000F0B51">
      <w:pPr>
        <w:pStyle w:val="Default"/>
      </w:pPr>
      <w:r w:rsidRPr="00D30E25">
        <w:t xml:space="preserve">Zakres stomatologii zachowawczej </w:t>
      </w:r>
      <w:r w:rsidR="00077CB4" w:rsidRPr="00D30E25">
        <w:t>powinien obejmować co najmniej</w:t>
      </w:r>
      <w:r w:rsidRPr="00D30E25">
        <w:t xml:space="preserve">: </w:t>
      </w:r>
    </w:p>
    <w:p w:rsidR="000F0B51" w:rsidRPr="00D30E25" w:rsidRDefault="000F0B51" w:rsidP="000F0B51">
      <w:pPr>
        <w:pStyle w:val="Default"/>
      </w:pPr>
      <w:r w:rsidRPr="00D30E25">
        <w:rPr>
          <w:i/>
          <w:iCs/>
        </w:rPr>
        <w:t xml:space="preserve">konsultacje specjalistyczne: </w:t>
      </w:r>
    </w:p>
    <w:p w:rsidR="000F0B51" w:rsidRPr="00D30E25" w:rsidRDefault="000F0B51" w:rsidP="00B6669F">
      <w:pPr>
        <w:pStyle w:val="Default"/>
        <w:jc w:val="both"/>
      </w:pPr>
      <w:r w:rsidRPr="00D30E25">
        <w:t xml:space="preserve">stomatologa, ortodonty, chirurga stomatologicznego, </w:t>
      </w:r>
      <w:proofErr w:type="spellStart"/>
      <w:r w:rsidRPr="00D30E25">
        <w:t>periodontologa</w:t>
      </w:r>
      <w:proofErr w:type="spellEnd"/>
      <w:r w:rsidRPr="00D30E25">
        <w:t xml:space="preserve">, protetyka (plan </w:t>
      </w:r>
      <w:r w:rsidR="00B6669F">
        <w:t>l</w:t>
      </w:r>
      <w:r w:rsidRPr="00D30E25">
        <w:t xml:space="preserve">eczenia); </w:t>
      </w:r>
    </w:p>
    <w:p w:rsidR="000F0B51" w:rsidRPr="00D30E25" w:rsidRDefault="000F0B51" w:rsidP="000F0B51">
      <w:pPr>
        <w:pStyle w:val="Default"/>
      </w:pPr>
      <w:r w:rsidRPr="00D30E25">
        <w:rPr>
          <w:i/>
          <w:iCs/>
        </w:rPr>
        <w:t xml:space="preserve">stomatologię </w:t>
      </w:r>
      <w:r w:rsidRPr="00D30E25">
        <w:t xml:space="preserve">zachowawczą w tym: </w:t>
      </w:r>
    </w:p>
    <w:p w:rsidR="000F0B51" w:rsidRPr="00D30E25" w:rsidRDefault="000F0B51" w:rsidP="00B6669F">
      <w:pPr>
        <w:pStyle w:val="Default"/>
        <w:jc w:val="both"/>
      </w:pPr>
      <w:r w:rsidRPr="00D30E25">
        <w:t xml:space="preserve">leczenie ubytków próchniczych, leczenie kanałowe zębów, odbudowa zębów, suchy zębodół, dewitalizacja, amputacja i ekstyrpacja miazgi, impregnacja zębiny; </w:t>
      </w:r>
    </w:p>
    <w:p w:rsidR="000F0B51" w:rsidRPr="00D30E25" w:rsidRDefault="000F0B51" w:rsidP="000F0B51">
      <w:pPr>
        <w:pStyle w:val="Default"/>
      </w:pPr>
      <w:r w:rsidRPr="00D30E25">
        <w:rPr>
          <w:i/>
          <w:iCs/>
        </w:rPr>
        <w:t xml:space="preserve">oraz </w:t>
      </w:r>
    </w:p>
    <w:p w:rsidR="000F0B51" w:rsidRPr="00D30E25" w:rsidRDefault="000F0B51" w:rsidP="000F0B51">
      <w:pPr>
        <w:pStyle w:val="Default"/>
        <w:spacing w:after="21"/>
      </w:pPr>
      <w:r w:rsidRPr="00D30E25">
        <w:t xml:space="preserve">1) RTG zęba; </w:t>
      </w:r>
    </w:p>
    <w:p w:rsidR="000F0B51" w:rsidRPr="00D30E25" w:rsidRDefault="000F0B51" w:rsidP="000F0B51">
      <w:pPr>
        <w:pStyle w:val="Default"/>
        <w:spacing w:after="21"/>
      </w:pPr>
      <w:r w:rsidRPr="00D30E25">
        <w:t xml:space="preserve">2) </w:t>
      </w:r>
      <w:proofErr w:type="spellStart"/>
      <w:r w:rsidRPr="00D30E25">
        <w:t>Pantomogram</w:t>
      </w:r>
      <w:proofErr w:type="spellEnd"/>
      <w:r w:rsidRPr="00D30E25">
        <w:t xml:space="preserve">; </w:t>
      </w:r>
    </w:p>
    <w:p w:rsidR="000F0B51" w:rsidRPr="00D30E25" w:rsidRDefault="000F0B51" w:rsidP="000F0B51">
      <w:pPr>
        <w:pStyle w:val="Default"/>
      </w:pPr>
      <w:r w:rsidRPr="00D30E25">
        <w:t xml:space="preserve">3) znieczulenie miejscowe. </w:t>
      </w:r>
    </w:p>
    <w:p w:rsidR="000F0B51" w:rsidRPr="00D30E25" w:rsidRDefault="00077CB4" w:rsidP="005D038E">
      <w:pPr>
        <w:pStyle w:val="Default"/>
        <w:jc w:val="both"/>
      </w:pPr>
      <w:r w:rsidRPr="00D30E25">
        <w:t xml:space="preserve">Zamawiający wymaga aby Wykonawca zapewnił  dostęp  do nocnej </w:t>
      </w:r>
      <w:r w:rsidR="000F0B51" w:rsidRPr="00D30E25">
        <w:t>pomoc</w:t>
      </w:r>
      <w:r w:rsidR="00875E11" w:rsidRPr="00D30E25">
        <w:t>y stomatologicz</w:t>
      </w:r>
      <w:r w:rsidRPr="00D30E25">
        <w:t>nej</w:t>
      </w:r>
      <w:r w:rsidR="000F0B51" w:rsidRPr="00D30E25">
        <w:t xml:space="preserve"> (pomoc doraźna) w godzinach 20.00-8.00, w czasie której w ramach abonamentu wykonywane bezpłatnie </w:t>
      </w:r>
      <w:r w:rsidR="00875E11" w:rsidRPr="00D30E25">
        <w:t>będą</w:t>
      </w:r>
      <w:r w:rsidR="000F0B51" w:rsidRPr="00D30E25">
        <w:t xml:space="preserve"> usługi w razie bólu i w nagłych przypadkach. Kwalifikacji przypadku do pomocy doraźnej dokonuje lekarz dyżurny. </w:t>
      </w:r>
    </w:p>
    <w:p w:rsidR="00FE4F8C" w:rsidRPr="00D30E25" w:rsidRDefault="00FE4F8C" w:rsidP="000F0B51">
      <w:pPr>
        <w:pStyle w:val="Default"/>
      </w:pPr>
    </w:p>
    <w:p w:rsidR="000F0B51" w:rsidRPr="00D30E25" w:rsidRDefault="00014D12" w:rsidP="000F0B51">
      <w:pPr>
        <w:pStyle w:val="Default"/>
        <w:rPr>
          <w:b/>
        </w:rPr>
      </w:pPr>
      <w:r w:rsidRPr="00D30E25">
        <w:rPr>
          <w:b/>
        </w:rPr>
        <w:t>15</w:t>
      </w:r>
      <w:r w:rsidR="000F0B51" w:rsidRPr="00D30E25">
        <w:rPr>
          <w:b/>
        </w:rPr>
        <w:t xml:space="preserve">. Chirurgia stomatologiczna. </w:t>
      </w:r>
    </w:p>
    <w:p w:rsidR="000F0B51" w:rsidRPr="00D30E25" w:rsidRDefault="00875E11" w:rsidP="00B6669F">
      <w:pPr>
        <w:pStyle w:val="Default"/>
        <w:jc w:val="both"/>
      </w:pPr>
      <w:r w:rsidRPr="00D30E25">
        <w:t xml:space="preserve">Zamawiający wymaga aby Wykonawca zapewnił  </w:t>
      </w:r>
      <w:r w:rsidR="000F0B51" w:rsidRPr="00D30E25">
        <w:t xml:space="preserve">rabat </w:t>
      </w:r>
      <w:r w:rsidRPr="00D30E25">
        <w:t xml:space="preserve">min. </w:t>
      </w:r>
      <w:r w:rsidR="000F0B51" w:rsidRPr="00D30E25">
        <w:t xml:space="preserve">50% na usługi wraz z materiałami, wykonywane przez lekarzy stomatologów. Zakres chirurgii stomatologicznej </w:t>
      </w:r>
      <w:r w:rsidRPr="00D30E25">
        <w:t>powinien obejmować co najmniej</w:t>
      </w:r>
      <w:r w:rsidR="000F0B51" w:rsidRPr="00D30E25">
        <w:t xml:space="preserve"> następujące usługi: </w:t>
      </w:r>
    </w:p>
    <w:p w:rsidR="000F0B51" w:rsidRPr="00D30E25" w:rsidRDefault="000F0B51" w:rsidP="00441412">
      <w:pPr>
        <w:pStyle w:val="Default"/>
        <w:numPr>
          <w:ilvl w:val="1"/>
          <w:numId w:val="21"/>
        </w:numPr>
        <w:spacing w:after="69"/>
        <w:ind w:left="284" w:hanging="284"/>
      </w:pPr>
      <w:r w:rsidRPr="00D30E25">
        <w:t xml:space="preserve">chirurgiczne zaopatrzenie rany (dużej, małej - do 3 zębodołów); </w:t>
      </w:r>
    </w:p>
    <w:p w:rsidR="000F0B51" w:rsidRPr="00D30E25" w:rsidRDefault="000F0B51" w:rsidP="00441412">
      <w:pPr>
        <w:pStyle w:val="Default"/>
        <w:numPr>
          <w:ilvl w:val="1"/>
          <w:numId w:val="21"/>
        </w:numPr>
        <w:spacing w:after="69"/>
        <w:ind w:left="284" w:hanging="284"/>
      </w:pPr>
      <w:proofErr w:type="spellStart"/>
      <w:r w:rsidRPr="00D30E25">
        <w:t>hemisekcję</w:t>
      </w:r>
      <w:proofErr w:type="spellEnd"/>
      <w:r w:rsidRPr="00D30E25">
        <w:t xml:space="preserve"> zęba; </w:t>
      </w:r>
    </w:p>
    <w:p w:rsidR="000F0B51" w:rsidRPr="00D30E25" w:rsidRDefault="000F0B51" w:rsidP="00441412">
      <w:pPr>
        <w:pStyle w:val="Default"/>
        <w:numPr>
          <w:ilvl w:val="1"/>
          <w:numId w:val="21"/>
        </w:numPr>
        <w:spacing w:after="69"/>
        <w:ind w:left="284" w:hanging="284"/>
      </w:pPr>
      <w:r w:rsidRPr="00D30E25">
        <w:t xml:space="preserve">nacięcie ropnia – włącznie z drenażem; </w:t>
      </w:r>
    </w:p>
    <w:p w:rsidR="000F0B51" w:rsidRPr="00D30E25" w:rsidRDefault="000F0B51" w:rsidP="00441412">
      <w:pPr>
        <w:pStyle w:val="Default"/>
        <w:numPr>
          <w:ilvl w:val="1"/>
          <w:numId w:val="21"/>
        </w:numPr>
        <w:spacing w:after="69"/>
        <w:ind w:left="284" w:hanging="284"/>
      </w:pPr>
      <w:r w:rsidRPr="00D30E25">
        <w:t xml:space="preserve">plastyka połączenia lub przetoki ustno-zatokowej; </w:t>
      </w:r>
    </w:p>
    <w:p w:rsidR="000F0B51" w:rsidRPr="00D30E25" w:rsidRDefault="000F0B51" w:rsidP="00441412">
      <w:pPr>
        <w:pStyle w:val="Default"/>
        <w:numPr>
          <w:ilvl w:val="1"/>
          <w:numId w:val="21"/>
        </w:numPr>
        <w:spacing w:after="69"/>
        <w:ind w:left="284" w:hanging="284"/>
      </w:pPr>
      <w:r w:rsidRPr="00D30E25">
        <w:t xml:space="preserve">plastyka wędzidełka wargi, policzka, języka; </w:t>
      </w:r>
    </w:p>
    <w:p w:rsidR="000F0B51" w:rsidRPr="00D30E25" w:rsidRDefault="000F0B51" w:rsidP="00441412">
      <w:pPr>
        <w:pStyle w:val="Default"/>
        <w:numPr>
          <w:ilvl w:val="1"/>
          <w:numId w:val="21"/>
        </w:numPr>
        <w:spacing w:after="69"/>
        <w:ind w:left="284" w:hanging="284"/>
      </w:pPr>
      <w:r w:rsidRPr="00D30E25">
        <w:t xml:space="preserve">resekcja wierzchołka korzenia zęba bocznego, zęba bocznego z wstecznym wypełnienie kanału </w:t>
      </w:r>
    </w:p>
    <w:p w:rsidR="000F0B51" w:rsidRPr="00D30E25" w:rsidRDefault="000F0B51" w:rsidP="00441412">
      <w:pPr>
        <w:pStyle w:val="Default"/>
        <w:numPr>
          <w:ilvl w:val="1"/>
          <w:numId w:val="21"/>
        </w:numPr>
        <w:spacing w:after="69"/>
        <w:ind w:left="284" w:hanging="284"/>
      </w:pPr>
      <w:r w:rsidRPr="00D30E25">
        <w:t xml:space="preserve">resekcja wierzchołka korzenia zęba przedniego, zęba przedniego z wstecznym wypełnieniem kanału; </w:t>
      </w:r>
    </w:p>
    <w:p w:rsidR="000F0B51" w:rsidRPr="00D30E25" w:rsidRDefault="000F0B51" w:rsidP="00441412">
      <w:pPr>
        <w:pStyle w:val="Default"/>
        <w:numPr>
          <w:ilvl w:val="1"/>
          <w:numId w:val="21"/>
        </w:numPr>
        <w:spacing w:after="69"/>
        <w:ind w:left="284" w:hanging="284"/>
      </w:pPr>
      <w:r w:rsidRPr="00D30E25">
        <w:t xml:space="preserve">tymczasowe zaopatrzenie złamanej szczęki. </w:t>
      </w:r>
    </w:p>
    <w:p w:rsidR="000F0B51" w:rsidRPr="00D30E25" w:rsidRDefault="000F0B51" w:rsidP="00441412">
      <w:pPr>
        <w:pStyle w:val="Default"/>
        <w:numPr>
          <w:ilvl w:val="1"/>
          <w:numId w:val="21"/>
        </w:numPr>
        <w:spacing w:after="69"/>
        <w:ind w:left="284" w:hanging="284"/>
      </w:pPr>
      <w:r w:rsidRPr="00D30E25">
        <w:t xml:space="preserve">usunięcie szwów w jamie ustnej; </w:t>
      </w:r>
    </w:p>
    <w:p w:rsidR="000F0B51" w:rsidRPr="00D30E25" w:rsidRDefault="000F0B51" w:rsidP="00441412">
      <w:pPr>
        <w:pStyle w:val="Default"/>
        <w:numPr>
          <w:ilvl w:val="1"/>
          <w:numId w:val="21"/>
        </w:numPr>
        <w:spacing w:after="69"/>
        <w:ind w:left="284" w:hanging="284"/>
      </w:pPr>
      <w:r w:rsidRPr="00D30E25">
        <w:t xml:space="preserve">usunięcie zęba </w:t>
      </w:r>
      <w:proofErr w:type="spellStart"/>
      <w:r w:rsidRPr="00D30E25">
        <w:t>jednokorzeniowego</w:t>
      </w:r>
      <w:proofErr w:type="spellEnd"/>
      <w:r w:rsidRPr="00D30E25">
        <w:t xml:space="preserve">, </w:t>
      </w:r>
      <w:proofErr w:type="spellStart"/>
      <w:r w:rsidRPr="00D30E25">
        <w:t>jednokorzeniowego</w:t>
      </w:r>
      <w:proofErr w:type="spellEnd"/>
      <w:r w:rsidRPr="00D30E25">
        <w:t xml:space="preserve"> mlecznego; </w:t>
      </w:r>
    </w:p>
    <w:p w:rsidR="000F0B51" w:rsidRPr="00D30E25" w:rsidRDefault="000F0B51" w:rsidP="00441412">
      <w:pPr>
        <w:pStyle w:val="Default"/>
        <w:numPr>
          <w:ilvl w:val="1"/>
          <w:numId w:val="21"/>
        </w:numPr>
        <w:spacing w:after="69"/>
        <w:ind w:left="284" w:hanging="284"/>
      </w:pPr>
      <w:r w:rsidRPr="00D30E25">
        <w:t xml:space="preserve">usunięcie zęba przez dłutowanie </w:t>
      </w:r>
      <w:proofErr w:type="spellStart"/>
      <w:r w:rsidRPr="00D30E25">
        <w:t>wewnatrzzębodołowe</w:t>
      </w:r>
      <w:proofErr w:type="spellEnd"/>
      <w:r w:rsidRPr="00D30E25">
        <w:t xml:space="preserve">; </w:t>
      </w:r>
    </w:p>
    <w:p w:rsidR="000F0B51" w:rsidRPr="00D30E25" w:rsidRDefault="000F0B51" w:rsidP="00441412">
      <w:pPr>
        <w:pStyle w:val="Default"/>
        <w:numPr>
          <w:ilvl w:val="1"/>
          <w:numId w:val="21"/>
        </w:numPr>
        <w:spacing w:after="69"/>
        <w:ind w:left="284" w:hanging="284"/>
      </w:pPr>
      <w:r w:rsidRPr="00D30E25">
        <w:t xml:space="preserve">usunięcie zęba </w:t>
      </w:r>
      <w:proofErr w:type="spellStart"/>
      <w:r w:rsidRPr="00D30E25">
        <w:t>wielokorzeniowego</w:t>
      </w:r>
      <w:proofErr w:type="spellEnd"/>
      <w:r w:rsidRPr="00D30E25">
        <w:t xml:space="preserve">, </w:t>
      </w:r>
      <w:proofErr w:type="spellStart"/>
      <w:r w:rsidRPr="00D30E25">
        <w:t>wielokorzeniowego</w:t>
      </w:r>
      <w:proofErr w:type="spellEnd"/>
      <w:r w:rsidRPr="00D30E25">
        <w:t xml:space="preserve"> mlecznego; </w:t>
      </w:r>
    </w:p>
    <w:p w:rsidR="000F0B51" w:rsidRPr="00D30E25" w:rsidRDefault="000F0B51" w:rsidP="00441412">
      <w:pPr>
        <w:pStyle w:val="Default"/>
        <w:numPr>
          <w:ilvl w:val="1"/>
          <w:numId w:val="21"/>
        </w:numPr>
        <w:spacing w:after="69"/>
        <w:ind w:left="284" w:hanging="284"/>
      </w:pPr>
      <w:r w:rsidRPr="00D30E25">
        <w:t xml:space="preserve">wycięcie małego guzka, zmiany </w:t>
      </w:r>
      <w:proofErr w:type="spellStart"/>
      <w:r w:rsidRPr="00D30E25">
        <w:t>guzopodobnej</w:t>
      </w:r>
      <w:proofErr w:type="spellEnd"/>
      <w:r w:rsidRPr="00D30E25">
        <w:t xml:space="preserve">; </w:t>
      </w:r>
    </w:p>
    <w:p w:rsidR="000F0B51" w:rsidRPr="00D30E25" w:rsidRDefault="000F0B51" w:rsidP="00441412">
      <w:pPr>
        <w:pStyle w:val="Default"/>
        <w:numPr>
          <w:ilvl w:val="1"/>
          <w:numId w:val="21"/>
        </w:numPr>
        <w:spacing w:after="69"/>
        <w:ind w:left="284" w:hanging="284"/>
      </w:pPr>
      <w:r w:rsidRPr="00D30E25">
        <w:t xml:space="preserve">wyłuszczenie kamienia z przewodu </w:t>
      </w:r>
      <w:proofErr w:type="spellStart"/>
      <w:r w:rsidRPr="00D30E25">
        <w:t>slinianki</w:t>
      </w:r>
      <w:proofErr w:type="spellEnd"/>
      <w:r w:rsidRPr="00D30E25">
        <w:t xml:space="preserve">; </w:t>
      </w:r>
    </w:p>
    <w:p w:rsidR="000F0B51" w:rsidRPr="00D30E25" w:rsidRDefault="000F0B51" w:rsidP="00441412">
      <w:pPr>
        <w:pStyle w:val="Default"/>
        <w:numPr>
          <w:ilvl w:val="1"/>
          <w:numId w:val="21"/>
        </w:numPr>
        <w:spacing w:after="69"/>
        <w:ind w:left="284" w:hanging="284"/>
      </w:pPr>
      <w:r w:rsidRPr="00D30E25">
        <w:t xml:space="preserve">wyłuszczenie torbieli </w:t>
      </w:r>
      <w:proofErr w:type="spellStart"/>
      <w:r w:rsidRPr="00D30E25">
        <w:t>zębopochodnej</w:t>
      </w:r>
      <w:proofErr w:type="spellEnd"/>
      <w:r w:rsidRPr="00D30E25">
        <w:t xml:space="preserve">; </w:t>
      </w:r>
    </w:p>
    <w:p w:rsidR="000F0B51" w:rsidRPr="00D30E25" w:rsidRDefault="000F0B51" w:rsidP="00441412">
      <w:pPr>
        <w:pStyle w:val="Default"/>
        <w:numPr>
          <w:ilvl w:val="1"/>
          <w:numId w:val="21"/>
        </w:numPr>
        <w:spacing w:after="69"/>
        <w:ind w:left="284" w:hanging="284"/>
      </w:pPr>
      <w:r w:rsidRPr="00D30E25">
        <w:t xml:space="preserve">założenie opatrunku chirurgicznego; </w:t>
      </w:r>
    </w:p>
    <w:p w:rsidR="000F0B51" w:rsidRPr="00D30E25" w:rsidRDefault="000F0B51" w:rsidP="00441412">
      <w:pPr>
        <w:pStyle w:val="Default"/>
        <w:numPr>
          <w:ilvl w:val="1"/>
          <w:numId w:val="21"/>
        </w:numPr>
        <w:spacing w:after="69"/>
        <w:ind w:left="284" w:hanging="284"/>
      </w:pPr>
      <w:r w:rsidRPr="00D30E25">
        <w:t xml:space="preserve">założenie opatrunku </w:t>
      </w:r>
      <w:proofErr w:type="spellStart"/>
      <w:r w:rsidRPr="00D30E25">
        <w:t>parodontologicznego</w:t>
      </w:r>
      <w:proofErr w:type="spellEnd"/>
      <w:r w:rsidRPr="00D30E25">
        <w:t xml:space="preserve">; </w:t>
      </w:r>
    </w:p>
    <w:p w:rsidR="000F0B51" w:rsidRPr="00D30E25" w:rsidRDefault="000F0B51" w:rsidP="00441412">
      <w:pPr>
        <w:pStyle w:val="Default"/>
        <w:numPr>
          <w:ilvl w:val="1"/>
          <w:numId w:val="21"/>
        </w:numPr>
        <w:spacing w:after="69"/>
        <w:ind w:left="284" w:hanging="284"/>
      </w:pPr>
      <w:r w:rsidRPr="00D30E25">
        <w:t xml:space="preserve">zamknięcie zatoki otwartej w przebiegu usuwania zęba; </w:t>
      </w:r>
    </w:p>
    <w:p w:rsidR="000F0B51" w:rsidRPr="00D30E25" w:rsidRDefault="000F0B51" w:rsidP="00441412">
      <w:pPr>
        <w:pStyle w:val="Default"/>
        <w:numPr>
          <w:ilvl w:val="1"/>
          <w:numId w:val="21"/>
        </w:numPr>
        <w:ind w:left="284" w:hanging="284"/>
      </w:pPr>
      <w:r w:rsidRPr="00D30E25">
        <w:lastRenderedPageBreak/>
        <w:t xml:space="preserve">zatamowanie krwawienia w obrębie jamy ustnej. </w:t>
      </w:r>
    </w:p>
    <w:p w:rsidR="000F0B51" w:rsidRPr="00EA6A11" w:rsidRDefault="000F0B51" w:rsidP="000F0B51">
      <w:pPr>
        <w:pStyle w:val="Default"/>
        <w:rPr>
          <w:color w:val="auto"/>
        </w:rPr>
      </w:pPr>
    </w:p>
    <w:p w:rsidR="000F0B51" w:rsidRPr="00441412" w:rsidRDefault="00441412" w:rsidP="000F0B51">
      <w:pPr>
        <w:pStyle w:val="Default"/>
        <w:rPr>
          <w:b/>
          <w:color w:val="auto"/>
        </w:rPr>
      </w:pPr>
      <w:r w:rsidRPr="00441412">
        <w:rPr>
          <w:b/>
          <w:color w:val="auto"/>
        </w:rPr>
        <w:t xml:space="preserve">16. </w:t>
      </w:r>
      <w:r w:rsidR="00EA6A11" w:rsidRPr="00441412">
        <w:rPr>
          <w:b/>
          <w:color w:val="auto"/>
        </w:rPr>
        <w:t>S</w:t>
      </w:r>
      <w:r w:rsidR="000F0B51" w:rsidRPr="00441412">
        <w:rPr>
          <w:b/>
          <w:color w:val="auto"/>
        </w:rPr>
        <w:t xml:space="preserve">zczepienia profilaktyczne w ramach profilaktyki chorób zakaźnych: </w:t>
      </w:r>
    </w:p>
    <w:p w:rsidR="000F0B51" w:rsidRPr="00EA6A11" w:rsidRDefault="000F0B51" w:rsidP="000F0B51">
      <w:pPr>
        <w:pStyle w:val="Default"/>
        <w:rPr>
          <w:color w:val="auto"/>
        </w:rPr>
      </w:pPr>
    </w:p>
    <w:p w:rsidR="000F0B51" w:rsidRPr="00EA6A11" w:rsidRDefault="000F0B51" w:rsidP="00441412">
      <w:pPr>
        <w:pStyle w:val="Default"/>
        <w:numPr>
          <w:ilvl w:val="1"/>
          <w:numId w:val="23"/>
        </w:numPr>
        <w:ind w:left="284" w:hanging="284"/>
        <w:rPr>
          <w:color w:val="auto"/>
        </w:rPr>
      </w:pPr>
      <w:r w:rsidRPr="00EA6A11">
        <w:rPr>
          <w:color w:val="auto"/>
        </w:rPr>
        <w:t xml:space="preserve">wirusowemu zapaleniu wątroby typu B </w:t>
      </w:r>
    </w:p>
    <w:p w:rsidR="000F0B51" w:rsidRPr="00EA6A11" w:rsidRDefault="000F0B51" w:rsidP="00441412">
      <w:pPr>
        <w:pStyle w:val="Default"/>
        <w:numPr>
          <w:ilvl w:val="1"/>
          <w:numId w:val="23"/>
        </w:numPr>
        <w:ind w:left="284" w:hanging="284"/>
        <w:rPr>
          <w:color w:val="auto"/>
        </w:rPr>
      </w:pPr>
      <w:proofErr w:type="spellStart"/>
      <w:r w:rsidRPr="00EA6A11">
        <w:rPr>
          <w:color w:val="auto"/>
        </w:rPr>
        <w:t>odkleszczowemu</w:t>
      </w:r>
      <w:proofErr w:type="spellEnd"/>
      <w:r w:rsidRPr="00EA6A11">
        <w:rPr>
          <w:color w:val="auto"/>
        </w:rPr>
        <w:t xml:space="preserve"> zapaleniu opon mózgowych </w:t>
      </w:r>
    </w:p>
    <w:p w:rsidR="000F0B51" w:rsidRPr="00EA6A11" w:rsidRDefault="000F0B51" w:rsidP="00441412">
      <w:pPr>
        <w:pStyle w:val="Default"/>
        <w:numPr>
          <w:ilvl w:val="1"/>
          <w:numId w:val="23"/>
        </w:numPr>
        <w:ind w:left="284" w:hanging="284"/>
        <w:rPr>
          <w:color w:val="auto"/>
        </w:rPr>
      </w:pPr>
      <w:r w:rsidRPr="00EA6A11">
        <w:rPr>
          <w:color w:val="auto"/>
        </w:rPr>
        <w:t xml:space="preserve">wirusowemu zapaleniu wątroby typu A </w:t>
      </w:r>
    </w:p>
    <w:p w:rsidR="000F0B51" w:rsidRPr="00EA6A11" w:rsidRDefault="000F0B51" w:rsidP="00441412">
      <w:pPr>
        <w:pStyle w:val="Default"/>
        <w:numPr>
          <w:ilvl w:val="1"/>
          <w:numId w:val="23"/>
        </w:numPr>
        <w:ind w:left="284" w:hanging="284"/>
        <w:rPr>
          <w:color w:val="auto"/>
        </w:rPr>
      </w:pPr>
      <w:r w:rsidRPr="00EA6A11">
        <w:rPr>
          <w:color w:val="auto"/>
        </w:rPr>
        <w:t xml:space="preserve">wirusowemu zapaleniu wątroby typu A i B </w:t>
      </w:r>
    </w:p>
    <w:p w:rsidR="000F0B51" w:rsidRPr="00EA6A11" w:rsidRDefault="000F0B51" w:rsidP="00441412">
      <w:pPr>
        <w:pStyle w:val="Default"/>
        <w:numPr>
          <w:ilvl w:val="1"/>
          <w:numId w:val="23"/>
        </w:numPr>
        <w:ind w:left="284" w:hanging="284"/>
        <w:rPr>
          <w:color w:val="auto"/>
        </w:rPr>
      </w:pPr>
      <w:r w:rsidRPr="00EA6A11">
        <w:rPr>
          <w:color w:val="auto"/>
        </w:rPr>
        <w:t xml:space="preserve">różyczce, śwince, odrze </w:t>
      </w:r>
    </w:p>
    <w:p w:rsidR="000F0B51" w:rsidRPr="00EA6A11" w:rsidRDefault="000F0B51" w:rsidP="000F0B51">
      <w:pPr>
        <w:pStyle w:val="Default"/>
        <w:rPr>
          <w:color w:val="auto"/>
        </w:rPr>
      </w:pPr>
    </w:p>
    <w:p w:rsidR="000F0B51" w:rsidRPr="00EA6A11" w:rsidRDefault="000F0B51" w:rsidP="000F0B51">
      <w:pPr>
        <w:pStyle w:val="Default"/>
        <w:rPr>
          <w:color w:val="auto"/>
        </w:rPr>
      </w:pPr>
      <w:r w:rsidRPr="00EA6A11">
        <w:rPr>
          <w:color w:val="auto"/>
        </w:rPr>
        <w:t>Usługa</w:t>
      </w:r>
      <w:r w:rsidR="00EA6A11">
        <w:rPr>
          <w:color w:val="auto"/>
        </w:rPr>
        <w:t xml:space="preserve"> powinna obejmować</w:t>
      </w:r>
      <w:r w:rsidRPr="00EA6A11">
        <w:rPr>
          <w:color w:val="auto"/>
        </w:rPr>
        <w:t xml:space="preserve">: </w:t>
      </w:r>
    </w:p>
    <w:p w:rsidR="000F0B51" w:rsidRPr="00EA6A11" w:rsidRDefault="000F0B51" w:rsidP="000F0B51">
      <w:pPr>
        <w:pStyle w:val="Default"/>
        <w:rPr>
          <w:color w:val="auto"/>
        </w:rPr>
      </w:pPr>
      <w:r w:rsidRPr="00EA6A11">
        <w:rPr>
          <w:color w:val="auto"/>
        </w:rPr>
        <w:t xml:space="preserve">- konsultację lekarską przed szczepieniem </w:t>
      </w:r>
    </w:p>
    <w:p w:rsidR="000F0B51" w:rsidRPr="00EA6A11" w:rsidRDefault="000F0B51" w:rsidP="000F0B51">
      <w:pPr>
        <w:pStyle w:val="Default"/>
        <w:rPr>
          <w:color w:val="auto"/>
        </w:rPr>
      </w:pPr>
      <w:r w:rsidRPr="00EA6A11">
        <w:rPr>
          <w:color w:val="auto"/>
        </w:rPr>
        <w:t xml:space="preserve">- szczepionkę (preparat) </w:t>
      </w:r>
    </w:p>
    <w:p w:rsidR="000F0B51" w:rsidRPr="00EA6A11" w:rsidRDefault="000F0B51" w:rsidP="000F0B51">
      <w:pPr>
        <w:pStyle w:val="Default"/>
        <w:rPr>
          <w:color w:val="auto"/>
        </w:rPr>
      </w:pPr>
      <w:r w:rsidRPr="00EA6A11">
        <w:rPr>
          <w:color w:val="auto"/>
        </w:rPr>
        <w:t xml:space="preserve">- wykonanie usługi pielęgniarskiej w postaci iniekcji. </w:t>
      </w:r>
    </w:p>
    <w:p w:rsidR="00FE4F8C" w:rsidRPr="00D30E25" w:rsidRDefault="00FE4F8C" w:rsidP="000F0B51">
      <w:pPr>
        <w:pStyle w:val="Default"/>
        <w:rPr>
          <w:color w:val="FF0000"/>
        </w:rPr>
      </w:pPr>
    </w:p>
    <w:p w:rsidR="000F0B51" w:rsidRDefault="00441412" w:rsidP="000F0B51">
      <w:pPr>
        <w:pStyle w:val="Default"/>
        <w:rPr>
          <w:b/>
        </w:rPr>
      </w:pPr>
      <w:r>
        <w:rPr>
          <w:b/>
        </w:rPr>
        <w:t>17. S</w:t>
      </w:r>
      <w:r w:rsidR="000F0B51" w:rsidRPr="00D30E25">
        <w:rPr>
          <w:b/>
        </w:rPr>
        <w:t xml:space="preserve">zczepienia przeciwko grypie/anatoksyna p/tężcowa </w:t>
      </w:r>
    </w:p>
    <w:p w:rsidR="00441412" w:rsidRPr="00D30E25" w:rsidRDefault="00441412" w:rsidP="000F0B51">
      <w:pPr>
        <w:pStyle w:val="Default"/>
        <w:rPr>
          <w:b/>
        </w:rPr>
      </w:pPr>
    </w:p>
    <w:p w:rsidR="000F0B51" w:rsidRPr="00D30E25" w:rsidRDefault="000F0B51" w:rsidP="000F0B51">
      <w:pPr>
        <w:pStyle w:val="Default"/>
      </w:pPr>
      <w:r w:rsidRPr="00D30E25">
        <w:t xml:space="preserve">Usługa obejmuje: </w:t>
      </w:r>
    </w:p>
    <w:p w:rsidR="000F0B51" w:rsidRPr="00D30E25" w:rsidRDefault="000F0B51" w:rsidP="000F0B51">
      <w:pPr>
        <w:pStyle w:val="Default"/>
      </w:pPr>
      <w:r w:rsidRPr="00D30E25">
        <w:t xml:space="preserve">- konsultację lekarską przed szczepieniem </w:t>
      </w:r>
    </w:p>
    <w:p w:rsidR="000F0B51" w:rsidRPr="00D30E25" w:rsidRDefault="000F0B51" w:rsidP="000F0B51">
      <w:pPr>
        <w:pStyle w:val="Default"/>
      </w:pPr>
      <w:r w:rsidRPr="00D30E25">
        <w:t xml:space="preserve">- szczepionkę (preparat) </w:t>
      </w:r>
    </w:p>
    <w:p w:rsidR="000F0B51" w:rsidRPr="00D30E25" w:rsidRDefault="000F0B51" w:rsidP="000F0B51">
      <w:pPr>
        <w:pStyle w:val="Default"/>
      </w:pPr>
      <w:r w:rsidRPr="00D30E25">
        <w:t xml:space="preserve">- wykonanie usługi pielęgniarskiej w postaci iniekcji. </w:t>
      </w:r>
    </w:p>
    <w:p w:rsidR="00FE4F8C" w:rsidRPr="00D30E25" w:rsidRDefault="00FE4F8C" w:rsidP="000F0B51">
      <w:pPr>
        <w:pStyle w:val="Default"/>
      </w:pPr>
    </w:p>
    <w:p w:rsidR="000F0B51" w:rsidRPr="00441412" w:rsidRDefault="00014D12" w:rsidP="000F0B51">
      <w:pPr>
        <w:pStyle w:val="Default"/>
        <w:rPr>
          <w:b/>
          <w:color w:val="auto"/>
        </w:rPr>
      </w:pPr>
      <w:r w:rsidRPr="00441412">
        <w:rPr>
          <w:b/>
          <w:color w:val="auto"/>
        </w:rPr>
        <w:t>1</w:t>
      </w:r>
      <w:r w:rsidR="00441412" w:rsidRPr="00441412">
        <w:rPr>
          <w:b/>
          <w:color w:val="auto"/>
        </w:rPr>
        <w:t>8</w:t>
      </w:r>
      <w:r w:rsidR="000F0B51" w:rsidRPr="00441412">
        <w:rPr>
          <w:b/>
          <w:color w:val="auto"/>
        </w:rPr>
        <w:t xml:space="preserve">. Chirurgia 1-go dnia obejmująca rabat w wysokości 15% na poniższy zakres zabiegów: </w:t>
      </w:r>
    </w:p>
    <w:p w:rsidR="000F0B51" w:rsidRPr="00EA6A11" w:rsidRDefault="000F0B51" w:rsidP="00441412">
      <w:pPr>
        <w:pStyle w:val="Default"/>
        <w:numPr>
          <w:ilvl w:val="1"/>
          <w:numId w:val="25"/>
        </w:numPr>
        <w:ind w:left="425" w:hanging="425"/>
        <w:rPr>
          <w:color w:val="auto"/>
        </w:rPr>
      </w:pPr>
      <w:r w:rsidRPr="00EA6A11">
        <w:rPr>
          <w:color w:val="auto"/>
        </w:rPr>
        <w:t xml:space="preserve">Nacięcie tkanki podskórnej, ropnia z drenażem w znieczuleniu miejscowym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palca zatrzaskującego </w:t>
      </w:r>
    </w:p>
    <w:p w:rsidR="000F0B51" w:rsidRPr="00EA6A11" w:rsidRDefault="000F0B51" w:rsidP="00441412">
      <w:pPr>
        <w:pStyle w:val="Default"/>
        <w:numPr>
          <w:ilvl w:val="1"/>
          <w:numId w:val="25"/>
        </w:numPr>
        <w:ind w:left="425" w:hanging="425"/>
        <w:rPr>
          <w:color w:val="auto"/>
        </w:rPr>
      </w:pPr>
      <w:r w:rsidRPr="00EA6A11">
        <w:rPr>
          <w:color w:val="auto"/>
        </w:rPr>
        <w:t xml:space="preserve">Gruczołu </w:t>
      </w:r>
      <w:proofErr w:type="spellStart"/>
      <w:r w:rsidRPr="00EA6A11">
        <w:rPr>
          <w:color w:val="auto"/>
        </w:rPr>
        <w:t>Bartholine’a</w:t>
      </w:r>
      <w:proofErr w:type="spellEnd"/>
      <w:r w:rsidRPr="00EA6A11">
        <w:rPr>
          <w:color w:val="auto"/>
        </w:rPr>
        <w:t xml:space="preserve"> marsupializacja torbieli </w:t>
      </w:r>
    </w:p>
    <w:p w:rsidR="000F0B51" w:rsidRPr="00EA6A11" w:rsidRDefault="000F0B51" w:rsidP="00441412">
      <w:pPr>
        <w:pStyle w:val="Default"/>
        <w:numPr>
          <w:ilvl w:val="1"/>
          <w:numId w:val="25"/>
        </w:numPr>
        <w:ind w:left="425" w:hanging="425"/>
        <w:rPr>
          <w:color w:val="auto"/>
        </w:rPr>
      </w:pPr>
      <w:r w:rsidRPr="00EA6A11">
        <w:rPr>
          <w:color w:val="auto"/>
        </w:rPr>
        <w:t xml:space="preserve">Operacja jądra, wodniaka jądra </w:t>
      </w:r>
    </w:p>
    <w:p w:rsidR="000F0B51" w:rsidRPr="00EA6A11" w:rsidRDefault="000F0B51" w:rsidP="00441412">
      <w:pPr>
        <w:pStyle w:val="Default"/>
        <w:numPr>
          <w:ilvl w:val="1"/>
          <w:numId w:val="25"/>
        </w:numPr>
        <w:ind w:left="425" w:hanging="425"/>
        <w:rPr>
          <w:color w:val="auto"/>
        </w:rPr>
      </w:pPr>
      <w:r w:rsidRPr="00EA6A11">
        <w:rPr>
          <w:color w:val="auto"/>
        </w:rPr>
        <w:t xml:space="preserve">Operacja nosa </w:t>
      </w:r>
      <w:proofErr w:type="spellStart"/>
      <w:r w:rsidRPr="00EA6A11">
        <w:rPr>
          <w:color w:val="auto"/>
        </w:rPr>
        <w:t>polipectomia</w:t>
      </w:r>
      <w:proofErr w:type="spellEnd"/>
      <w:r w:rsidRPr="00EA6A11">
        <w:rPr>
          <w:color w:val="auto"/>
        </w:rPr>
        <w:t xml:space="preserve"> – jednostronna, obustronna, obustronna w znieczuleniu ogólnym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nosa </w:t>
      </w:r>
      <w:proofErr w:type="spellStart"/>
      <w:r w:rsidRPr="00EA6A11">
        <w:rPr>
          <w:color w:val="auto"/>
        </w:rPr>
        <w:t>septoplastyka</w:t>
      </w:r>
      <w:proofErr w:type="spellEnd"/>
      <w:r w:rsidRPr="00EA6A11">
        <w:rPr>
          <w:color w:val="auto"/>
        </w:rPr>
        <w:t xml:space="preserve"> </w:t>
      </w:r>
    </w:p>
    <w:p w:rsidR="000F0B51" w:rsidRPr="00EA6A11" w:rsidRDefault="000F0B51" w:rsidP="00441412">
      <w:pPr>
        <w:pStyle w:val="Default"/>
        <w:numPr>
          <w:ilvl w:val="1"/>
          <w:numId w:val="25"/>
        </w:numPr>
        <w:ind w:left="425" w:hanging="425"/>
        <w:rPr>
          <w:color w:val="auto"/>
        </w:rPr>
      </w:pPr>
      <w:r w:rsidRPr="00EA6A11">
        <w:rPr>
          <w:color w:val="auto"/>
        </w:rPr>
        <w:t xml:space="preserve">Operacja paznokcia/łożyska/wału paznokciowego – oczyszczenie, usunięcie </w:t>
      </w:r>
    </w:p>
    <w:p w:rsidR="000F0B51" w:rsidRPr="00EA6A11" w:rsidRDefault="000F0B51" w:rsidP="00441412">
      <w:pPr>
        <w:pStyle w:val="Default"/>
        <w:numPr>
          <w:ilvl w:val="1"/>
          <w:numId w:val="25"/>
        </w:numPr>
        <w:ind w:left="425" w:hanging="425"/>
        <w:rPr>
          <w:color w:val="auto"/>
        </w:rPr>
      </w:pPr>
      <w:r w:rsidRPr="00EA6A11">
        <w:rPr>
          <w:color w:val="auto"/>
        </w:rPr>
        <w:t xml:space="preserve">Operacja prącia grzbietowo-boczne nacięcie napletka </w:t>
      </w:r>
    </w:p>
    <w:p w:rsidR="000F0B51" w:rsidRPr="00EA6A11" w:rsidRDefault="000F0B51" w:rsidP="00441412">
      <w:pPr>
        <w:pStyle w:val="Default"/>
        <w:numPr>
          <w:ilvl w:val="1"/>
          <w:numId w:val="25"/>
        </w:numPr>
        <w:ind w:left="425" w:hanging="425"/>
        <w:rPr>
          <w:color w:val="auto"/>
        </w:rPr>
      </w:pPr>
      <w:r w:rsidRPr="00EA6A11">
        <w:rPr>
          <w:color w:val="auto"/>
        </w:rPr>
        <w:t xml:space="preserve">Operacja prącia obrzezanie w znieczuleniu miejscowym/w znieczuleniu ogólnym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prącia wydłużenie wędzidełka prącia </w:t>
      </w:r>
    </w:p>
    <w:p w:rsidR="000F0B51" w:rsidRPr="00EA6A11" w:rsidRDefault="000F0B51" w:rsidP="00441412">
      <w:pPr>
        <w:pStyle w:val="Default"/>
        <w:numPr>
          <w:ilvl w:val="1"/>
          <w:numId w:val="25"/>
        </w:numPr>
        <w:ind w:left="425" w:hanging="425"/>
        <w:rPr>
          <w:color w:val="auto"/>
        </w:rPr>
      </w:pPr>
      <w:r w:rsidRPr="00EA6A11">
        <w:rPr>
          <w:color w:val="auto"/>
        </w:rPr>
        <w:t xml:space="preserve">Operacja sutka ginekomastia jednostronna/obustronna w znieczuleniu ogólnym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sutka - miejscowe wycięcie zmiany sutka w znieczuleniu miejscowym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sutka – </w:t>
      </w:r>
      <w:proofErr w:type="spellStart"/>
      <w:r w:rsidRPr="00EA6A11">
        <w:rPr>
          <w:color w:val="auto"/>
        </w:rPr>
        <w:t>tumorectomia</w:t>
      </w:r>
      <w:proofErr w:type="spellEnd"/>
      <w:r w:rsidRPr="00EA6A11">
        <w:rPr>
          <w:color w:val="auto"/>
        </w:rPr>
        <w:t xml:space="preserve"> sutka w znieczuleniu miejscowym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żylaków kończyn </w:t>
      </w:r>
      <w:proofErr w:type="spellStart"/>
      <w:r w:rsidRPr="00EA6A11">
        <w:rPr>
          <w:color w:val="auto"/>
        </w:rPr>
        <w:t>miniflebectomia</w:t>
      </w:r>
      <w:proofErr w:type="spellEnd"/>
      <w:r w:rsidRPr="00EA6A11">
        <w:rPr>
          <w:color w:val="auto"/>
        </w:rPr>
        <w:t xml:space="preserve"> – 1 noga w znieczuleniu miejscowym </w:t>
      </w:r>
    </w:p>
    <w:p w:rsidR="000F0B51" w:rsidRPr="00EA6A11" w:rsidRDefault="000F0B51" w:rsidP="00441412">
      <w:pPr>
        <w:pStyle w:val="Default"/>
        <w:numPr>
          <w:ilvl w:val="1"/>
          <w:numId w:val="25"/>
        </w:numPr>
        <w:ind w:left="425" w:hanging="425"/>
        <w:rPr>
          <w:color w:val="auto"/>
        </w:rPr>
      </w:pPr>
      <w:r w:rsidRPr="00EA6A11">
        <w:rPr>
          <w:color w:val="auto"/>
        </w:rPr>
        <w:t xml:space="preserve">Operacja żylaków kończyn nastrzykniecie pajączków </w:t>
      </w:r>
    </w:p>
    <w:p w:rsidR="000F0B51" w:rsidRPr="00EA6A11" w:rsidRDefault="000F0B51" w:rsidP="00441412">
      <w:pPr>
        <w:pStyle w:val="Default"/>
        <w:numPr>
          <w:ilvl w:val="1"/>
          <w:numId w:val="25"/>
        </w:numPr>
        <w:ind w:left="425" w:hanging="425"/>
        <w:rPr>
          <w:color w:val="auto"/>
        </w:rPr>
      </w:pPr>
      <w:r w:rsidRPr="00EA6A11">
        <w:rPr>
          <w:color w:val="auto"/>
        </w:rPr>
        <w:t xml:space="preserve">Operacja żylaków kończyn nastrzykniecie żylaków </w:t>
      </w:r>
    </w:p>
    <w:p w:rsidR="000F0B51" w:rsidRPr="00EA6A11" w:rsidRDefault="000F0B51" w:rsidP="00441412">
      <w:pPr>
        <w:pStyle w:val="Default"/>
        <w:numPr>
          <w:ilvl w:val="1"/>
          <w:numId w:val="25"/>
        </w:numPr>
        <w:ind w:left="425" w:hanging="425"/>
        <w:rPr>
          <w:color w:val="auto"/>
        </w:rPr>
      </w:pPr>
      <w:r w:rsidRPr="00EA6A11">
        <w:rPr>
          <w:color w:val="auto"/>
        </w:rPr>
        <w:t xml:space="preserve">Plastyka sromu </w:t>
      </w:r>
    </w:p>
    <w:p w:rsidR="000F0B51" w:rsidRPr="00EA6A11" w:rsidRDefault="000F0B51" w:rsidP="00441412">
      <w:pPr>
        <w:pStyle w:val="Default"/>
        <w:numPr>
          <w:ilvl w:val="1"/>
          <w:numId w:val="25"/>
        </w:numPr>
        <w:ind w:left="425" w:hanging="425"/>
        <w:rPr>
          <w:color w:val="auto"/>
        </w:rPr>
      </w:pPr>
      <w:r w:rsidRPr="00EA6A11">
        <w:rPr>
          <w:color w:val="auto"/>
        </w:rPr>
        <w:t xml:space="preserve">Plastyka sromu w znieczuleniu miejscowym </w:t>
      </w:r>
    </w:p>
    <w:p w:rsidR="000F0B51" w:rsidRPr="00EA6A11" w:rsidRDefault="000F0B51" w:rsidP="00441412">
      <w:pPr>
        <w:pStyle w:val="Default"/>
        <w:numPr>
          <w:ilvl w:val="1"/>
          <w:numId w:val="25"/>
        </w:numPr>
        <w:ind w:left="425" w:hanging="425"/>
        <w:rPr>
          <w:color w:val="auto"/>
        </w:rPr>
      </w:pPr>
      <w:r w:rsidRPr="00EA6A11">
        <w:rPr>
          <w:color w:val="auto"/>
        </w:rPr>
        <w:t xml:space="preserve">Plastyka ścięgna Achillesa </w:t>
      </w:r>
    </w:p>
    <w:p w:rsidR="000F0B51" w:rsidRPr="00EA6A11" w:rsidRDefault="000F0B51" w:rsidP="00441412">
      <w:pPr>
        <w:pStyle w:val="Default"/>
        <w:numPr>
          <w:ilvl w:val="1"/>
          <w:numId w:val="25"/>
        </w:numPr>
        <w:ind w:left="425" w:hanging="425"/>
        <w:rPr>
          <w:color w:val="auto"/>
        </w:rPr>
      </w:pPr>
      <w:r w:rsidRPr="00EA6A11">
        <w:rPr>
          <w:color w:val="auto"/>
        </w:rPr>
        <w:t xml:space="preserve">Przeszczep ścięgna kończyny górnej </w:t>
      </w:r>
    </w:p>
    <w:p w:rsidR="000F0B51" w:rsidRPr="00EA6A11" w:rsidRDefault="000F0B51" w:rsidP="00441412">
      <w:pPr>
        <w:pStyle w:val="Default"/>
        <w:numPr>
          <w:ilvl w:val="1"/>
          <w:numId w:val="25"/>
        </w:numPr>
        <w:ind w:left="425" w:hanging="425"/>
        <w:rPr>
          <w:color w:val="auto"/>
        </w:rPr>
      </w:pPr>
      <w:r w:rsidRPr="00EA6A11">
        <w:rPr>
          <w:color w:val="auto"/>
        </w:rPr>
        <w:t xml:space="preserve">Radykalne wycięcie zmiany skóry </w:t>
      </w:r>
    </w:p>
    <w:p w:rsidR="000F0B51" w:rsidRPr="00EA6A11" w:rsidRDefault="000F0B51" w:rsidP="00441412">
      <w:pPr>
        <w:pStyle w:val="Default"/>
        <w:numPr>
          <w:ilvl w:val="1"/>
          <w:numId w:val="25"/>
        </w:numPr>
        <w:ind w:left="425" w:hanging="425"/>
        <w:rPr>
          <w:color w:val="auto"/>
        </w:rPr>
      </w:pPr>
      <w:r w:rsidRPr="00EA6A11">
        <w:rPr>
          <w:color w:val="auto"/>
        </w:rPr>
        <w:t xml:space="preserve">Radykalne wycięcie zmiany skóry diatermia, diatermia – okolica oka </w:t>
      </w:r>
    </w:p>
    <w:p w:rsidR="000F0B51" w:rsidRPr="00EA6A11" w:rsidRDefault="000F0B51" w:rsidP="00441412">
      <w:pPr>
        <w:pStyle w:val="Default"/>
        <w:numPr>
          <w:ilvl w:val="1"/>
          <w:numId w:val="25"/>
        </w:numPr>
        <w:ind w:left="425" w:hanging="425"/>
        <w:rPr>
          <w:color w:val="auto"/>
        </w:rPr>
      </w:pPr>
      <w:r w:rsidRPr="00EA6A11">
        <w:rPr>
          <w:color w:val="auto"/>
        </w:rPr>
        <w:t xml:space="preserve">Radykalne wycięcie zmiany skóry kaszaka, tłuszczaka </w:t>
      </w:r>
    </w:p>
    <w:p w:rsidR="000F0B51" w:rsidRPr="00EA6A11" w:rsidRDefault="000F0B51" w:rsidP="00441412">
      <w:pPr>
        <w:pStyle w:val="Default"/>
        <w:numPr>
          <w:ilvl w:val="1"/>
          <w:numId w:val="25"/>
        </w:numPr>
        <w:ind w:left="425" w:hanging="425"/>
        <w:rPr>
          <w:color w:val="auto"/>
        </w:rPr>
      </w:pPr>
      <w:r w:rsidRPr="00EA6A11">
        <w:rPr>
          <w:color w:val="auto"/>
        </w:rPr>
        <w:t xml:space="preserve">Radykalne wycięcie zmiany skóry plastyczne </w:t>
      </w:r>
    </w:p>
    <w:p w:rsidR="000F0B51" w:rsidRPr="00EA6A11" w:rsidRDefault="000F0B51" w:rsidP="00441412">
      <w:pPr>
        <w:pStyle w:val="Default"/>
        <w:numPr>
          <w:ilvl w:val="1"/>
          <w:numId w:val="25"/>
        </w:numPr>
        <w:ind w:left="425" w:hanging="425"/>
        <w:rPr>
          <w:color w:val="auto"/>
        </w:rPr>
      </w:pPr>
      <w:r w:rsidRPr="00EA6A11">
        <w:rPr>
          <w:color w:val="auto"/>
        </w:rPr>
        <w:t xml:space="preserve">Radykalne wycięcie zmiany skóry, usunięcie ciała obcego </w:t>
      </w:r>
    </w:p>
    <w:p w:rsidR="000F0B51" w:rsidRPr="00EA6A11" w:rsidRDefault="000F0B51" w:rsidP="00441412">
      <w:pPr>
        <w:pStyle w:val="Default"/>
        <w:numPr>
          <w:ilvl w:val="1"/>
          <w:numId w:val="25"/>
        </w:numPr>
        <w:ind w:left="425" w:hanging="425"/>
        <w:rPr>
          <w:color w:val="auto"/>
        </w:rPr>
      </w:pPr>
      <w:r w:rsidRPr="00EA6A11">
        <w:rPr>
          <w:color w:val="auto"/>
        </w:rPr>
        <w:lastRenderedPageBreak/>
        <w:t xml:space="preserve">Wycięcie </w:t>
      </w:r>
      <w:proofErr w:type="spellStart"/>
      <w:r w:rsidRPr="00EA6A11">
        <w:rPr>
          <w:color w:val="auto"/>
        </w:rPr>
        <w:t>modzela</w:t>
      </w:r>
      <w:proofErr w:type="spellEnd"/>
      <w:r w:rsidRPr="00EA6A11">
        <w:rPr>
          <w:color w:val="auto"/>
        </w:rPr>
        <w:t xml:space="preserve"> skórnego z palca </w:t>
      </w:r>
      <w:proofErr w:type="spellStart"/>
      <w:r w:rsidRPr="00EA6A11">
        <w:rPr>
          <w:color w:val="auto"/>
        </w:rPr>
        <w:t>młotkowatego</w:t>
      </w:r>
      <w:proofErr w:type="spellEnd"/>
      <w:r w:rsidRPr="00EA6A11">
        <w:rPr>
          <w:color w:val="auto"/>
        </w:rPr>
        <w:t xml:space="preserve"> </w:t>
      </w:r>
    </w:p>
    <w:p w:rsidR="000F0B51" w:rsidRPr="00EA6A11" w:rsidRDefault="000F0B51" w:rsidP="00441412">
      <w:pPr>
        <w:pStyle w:val="Default"/>
        <w:numPr>
          <w:ilvl w:val="1"/>
          <w:numId w:val="25"/>
        </w:numPr>
        <w:ind w:left="425" w:hanging="425"/>
        <w:rPr>
          <w:color w:val="auto"/>
        </w:rPr>
      </w:pPr>
      <w:r w:rsidRPr="00EA6A11">
        <w:rPr>
          <w:color w:val="auto"/>
        </w:rPr>
        <w:t xml:space="preserve">Zabiegi w obrębie szyjki macicy – konizacja, zniszczenie lub wycięcie polipa </w:t>
      </w:r>
    </w:p>
    <w:p w:rsidR="000F0B51" w:rsidRPr="00EA6A11" w:rsidRDefault="000F0B51" w:rsidP="00441412">
      <w:pPr>
        <w:pStyle w:val="Default"/>
        <w:numPr>
          <w:ilvl w:val="1"/>
          <w:numId w:val="25"/>
        </w:numPr>
        <w:ind w:left="425" w:hanging="425"/>
        <w:rPr>
          <w:color w:val="auto"/>
        </w:rPr>
      </w:pPr>
      <w:r w:rsidRPr="00EA6A11">
        <w:rPr>
          <w:color w:val="auto"/>
        </w:rPr>
        <w:t xml:space="preserve">Zabiegi w okolicy oka – gradówka, kępki żółte. </w:t>
      </w:r>
    </w:p>
    <w:p w:rsidR="000F0B51" w:rsidRPr="00D30E25" w:rsidRDefault="000F0B51" w:rsidP="000F0B51">
      <w:pPr>
        <w:pStyle w:val="Default"/>
        <w:rPr>
          <w:b/>
        </w:rPr>
      </w:pPr>
    </w:p>
    <w:p w:rsidR="000F0B51" w:rsidRPr="00D30E25" w:rsidRDefault="00FE4F8C" w:rsidP="000F0B51">
      <w:pPr>
        <w:pStyle w:val="Default"/>
        <w:spacing w:after="189"/>
        <w:rPr>
          <w:b/>
        </w:rPr>
      </w:pPr>
      <w:r w:rsidRPr="00D30E25">
        <w:rPr>
          <w:b/>
        </w:rPr>
        <w:t>1</w:t>
      </w:r>
      <w:r w:rsidR="00441412">
        <w:rPr>
          <w:b/>
        </w:rPr>
        <w:t>9</w:t>
      </w:r>
      <w:r w:rsidR="000F0B51" w:rsidRPr="00D30E25">
        <w:rPr>
          <w:b/>
        </w:rPr>
        <w:t xml:space="preserve">. Prowadzenie ciąży: opieka lekarza ginekologa, konieczne konsultacje, niezbędne badania diagnostyczne oraz czynne poradnictwo zdrowotne w zakresie fizjologii przebiegu ciąży i porodu. </w:t>
      </w:r>
    </w:p>
    <w:p w:rsidR="004F3C15" w:rsidRPr="00D30E25" w:rsidRDefault="00441412" w:rsidP="004F3C15">
      <w:pPr>
        <w:ind w:left="284"/>
        <w:jc w:val="both"/>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004F3C15" w:rsidRPr="00D30E25">
        <w:rPr>
          <w:rFonts w:ascii="Times New Roman" w:hAnsi="Times New Roman" w:cs="Times New Roman"/>
          <w:b/>
          <w:color w:val="000000"/>
          <w:sz w:val="24"/>
          <w:szCs w:val="24"/>
        </w:rPr>
        <w:t>.1. usług</w:t>
      </w:r>
      <w:r>
        <w:rPr>
          <w:rFonts w:ascii="Times New Roman" w:hAnsi="Times New Roman" w:cs="Times New Roman"/>
          <w:b/>
          <w:color w:val="000000"/>
          <w:sz w:val="24"/>
          <w:szCs w:val="24"/>
        </w:rPr>
        <w:t>a</w:t>
      </w:r>
      <w:r w:rsidR="004F3C15" w:rsidRPr="00D30E25">
        <w:rPr>
          <w:rFonts w:ascii="Times New Roman" w:hAnsi="Times New Roman" w:cs="Times New Roman"/>
          <w:b/>
          <w:color w:val="000000"/>
          <w:sz w:val="24"/>
          <w:szCs w:val="24"/>
        </w:rPr>
        <w:t xml:space="preserve"> obejmuje:</w:t>
      </w:r>
    </w:p>
    <w:tbl>
      <w:tblPr>
        <w:tblW w:w="11080" w:type="dxa"/>
        <w:tblInd w:w="55" w:type="dxa"/>
        <w:tblCellMar>
          <w:left w:w="70" w:type="dxa"/>
          <w:right w:w="70" w:type="dxa"/>
        </w:tblCellMar>
        <w:tblLook w:val="04A0"/>
      </w:tblPr>
      <w:tblGrid>
        <w:gridCol w:w="11080"/>
      </w:tblGrid>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Badanie cytologiczne</w:t>
            </w:r>
            <w:r w:rsidRPr="00D30E25">
              <w:rPr>
                <w:rFonts w:ascii="Times New Roman" w:hAnsi="Times New Roman" w:cs="Times New Roman"/>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Grupa krwi i czynnik Rh  oraz przeciwciała odpornościowe dla krwinek czerwonych</w:t>
            </w:r>
            <w:r w:rsidRPr="00D30E25">
              <w:rPr>
                <w:rFonts w:ascii="Times New Roman" w:hAnsi="Times New Roman" w:cs="Times New Roman"/>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Przeciwciała odpornościowe dla krwinek czerwonych (BTA)</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Morfologia krwi</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Badanie ogólne moczu</w:t>
            </w:r>
            <w:r w:rsidRPr="00D30E25">
              <w:rPr>
                <w:rFonts w:ascii="Times New Roman" w:hAnsi="Times New Roman" w:cs="Times New Roman"/>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Badanie stężenia glukozy we krwi na czczo</w:t>
            </w:r>
            <w:r w:rsidRPr="00D30E25">
              <w:rPr>
                <w:rFonts w:ascii="Times New Roman" w:hAnsi="Times New Roman" w:cs="Times New Roman"/>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 xml:space="preserve">Badanie stężenia glukozy na czczo i 2 godz. po podaniu doustnym 75 g glukozy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VDRL</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 xml:space="preserve">Antygen </w:t>
            </w:r>
            <w:proofErr w:type="spellStart"/>
            <w:r w:rsidRPr="00D30E25">
              <w:rPr>
                <w:rFonts w:ascii="Times New Roman" w:hAnsi="Times New Roman" w:cs="Times New Roman"/>
                <w:bCs/>
                <w:color w:val="000000"/>
                <w:sz w:val="24"/>
                <w:szCs w:val="24"/>
              </w:rPr>
              <w:t>HBs</w:t>
            </w:r>
            <w:proofErr w:type="spellEnd"/>
            <w:r w:rsidRPr="00D30E25">
              <w:rPr>
                <w:rFonts w:ascii="Times New Roman" w:hAnsi="Times New Roman" w:cs="Times New Roman"/>
                <w:bCs/>
                <w:color w:val="000000"/>
                <w:sz w:val="24"/>
                <w:szCs w:val="24"/>
              </w:rPr>
              <w:t xml:space="preserve"> </w:t>
            </w:r>
            <w:r w:rsidRPr="00D30E25">
              <w:rPr>
                <w:rFonts w:ascii="Times New Roman" w:hAnsi="Times New Roman" w:cs="Times New Roman"/>
                <w:color w:val="000000"/>
                <w:sz w:val="24"/>
                <w:szCs w:val="24"/>
              </w:rPr>
              <w:t>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 xml:space="preserve">Przeciwciała </w:t>
            </w:r>
            <w:proofErr w:type="spellStart"/>
            <w:r w:rsidRPr="00D30E25">
              <w:rPr>
                <w:rFonts w:ascii="Times New Roman" w:hAnsi="Times New Roman" w:cs="Times New Roman"/>
                <w:bCs/>
                <w:color w:val="000000"/>
                <w:sz w:val="24"/>
                <w:szCs w:val="24"/>
              </w:rPr>
              <w:t>anty-HBV</w:t>
            </w:r>
            <w:proofErr w:type="spellEnd"/>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 xml:space="preserve">Przeciwciała </w:t>
            </w:r>
            <w:proofErr w:type="spellStart"/>
            <w:r w:rsidRPr="00D30E25">
              <w:rPr>
                <w:rFonts w:ascii="Times New Roman" w:hAnsi="Times New Roman" w:cs="Times New Roman"/>
                <w:bCs/>
                <w:color w:val="000000"/>
                <w:sz w:val="24"/>
                <w:szCs w:val="24"/>
              </w:rPr>
              <w:t>anty-HCV</w:t>
            </w:r>
            <w:proofErr w:type="spellEnd"/>
            <w:r w:rsidRPr="00D30E25">
              <w:rPr>
                <w:rFonts w:ascii="Times New Roman" w:hAnsi="Times New Roman" w:cs="Times New Roman"/>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Przeciwciała anty HIV</w:t>
            </w:r>
            <w:r w:rsidRPr="00D30E25">
              <w:rPr>
                <w:rFonts w:ascii="Times New Roman" w:hAnsi="Times New Roman" w:cs="Times New Roman"/>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Przeciwciała w kierunku różyczki (</w:t>
            </w:r>
            <w:proofErr w:type="spellStart"/>
            <w:r w:rsidRPr="00D30E25">
              <w:rPr>
                <w:rFonts w:ascii="Times New Roman" w:hAnsi="Times New Roman" w:cs="Times New Roman"/>
                <w:bCs/>
                <w:color w:val="000000"/>
                <w:sz w:val="24"/>
                <w:szCs w:val="24"/>
              </w:rPr>
              <w:t>IgG</w:t>
            </w:r>
            <w:proofErr w:type="spellEnd"/>
            <w:r w:rsidRPr="00D30E25">
              <w:rPr>
                <w:rFonts w:ascii="Times New Roman" w:hAnsi="Times New Roman" w:cs="Times New Roman"/>
                <w:bCs/>
                <w:color w:val="000000"/>
                <w:sz w:val="24"/>
                <w:szCs w:val="24"/>
              </w:rPr>
              <w:t xml:space="preserve">, </w:t>
            </w:r>
            <w:proofErr w:type="spellStart"/>
            <w:r w:rsidRPr="00D30E25">
              <w:rPr>
                <w:rFonts w:ascii="Times New Roman" w:hAnsi="Times New Roman" w:cs="Times New Roman"/>
                <w:bCs/>
                <w:color w:val="000000"/>
                <w:sz w:val="24"/>
                <w:szCs w:val="24"/>
              </w:rPr>
              <w:t>IgM</w:t>
            </w:r>
            <w:proofErr w:type="spellEnd"/>
            <w:r w:rsidRPr="00D30E25">
              <w:rPr>
                <w:rFonts w:ascii="Times New Roman" w:hAnsi="Times New Roman" w:cs="Times New Roman"/>
                <w:bCs/>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Przeciwciała w kierunku toksoplazmozy (</w:t>
            </w:r>
            <w:proofErr w:type="spellStart"/>
            <w:r w:rsidRPr="00D30E25">
              <w:rPr>
                <w:rFonts w:ascii="Times New Roman" w:hAnsi="Times New Roman" w:cs="Times New Roman"/>
                <w:bCs/>
                <w:color w:val="000000"/>
                <w:sz w:val="24"/>
                <w:szCs w:val="24"/>
              </w:rPr>
              <w:t>IgG</w:t>
            </w:r>
            <w:proofErr w:type="spellEnd"/>
            <w:r w:rsidRPr="00D30E25">
              <w:rPr>
                <w:rFonts w:ascii="Times New Roman" w:hAnsi="Times New Roman" w:cs="Times New Roman"/>
                <w:bCs/>
                <w:color w:val="000000"/>
                <w:sz w:val="24"/>
                <w:szCs w:val="24"/>
              </w:rPr>
              <w:t xml:space="preserve">, </w:t>
            </w:r>
            <w:proofErr w:type="spellStart"/>
            <w:r w:rsidRPr="00D30E25">
              <w:rPr>
                <w:rFonts w:ascii="Times New Roman" w:hAnsi="Times New Roman" w:cs="Times New Roman"/>
                <w:bCs/>
                <w:color w:val="000000"/>
                <w:sz w:val="24"/>
                <w:szCs w:val="24"/>
              </w:rPr>
              <w:t>IgM</w:t>
            </w:r>
            <w:proofErr w:type="spellEnd"/>
            <w:r w:rsidRPr="00D30E25">
              <w:rPr>
                <w:rFonts w:ascii="Times New Roman" w:hAnsi="Times New Roman" w:cs="Times New Roman"/>
                <w:bCs/>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Przeciwciała w kierunku cytomegalii (</w:t>
            </w:r>
            <w:proofErr w:type="spellStart"/>
            <w:r w:rsidRPr="00D30E25">
              <w:rPr>
                <w:rFonts w:ascii="Times New Roman" w:hAnsi="Times New Roman" w:cs="Times New Roman"/>
                <w:bCs/>
                <w:color w:val="000000"/>
                <w:sz w:val="24"/>
                <w:szCs w:val="24"/>
              </w:rPr>
              <w:t>IgG</w:t>
            </w:r>
            <w:proofErr w:type="spellEnd"/>
            <w:r w:rsidRPr="00D30E25">
              <w:rPr>
                <w:rFonts w:ascii="Times New Roman" w:hAnsi="Times New Roman" w:cs="Times New Roman"/>
                <w:bCs/>
                <w:color w:val="000000"/>
                <w:sz w:val="24"/>
                <w:szCs w:val="24"/>
              </w:rPr>
              <w:t xml:space="preserve">, </w:t>
            </w:r>
            <w:proofErr w:type="spellStart"/>
            <w:r w:rsidRPr="00D30E25">
              <w:rPr>
                <w:rFonts w:ascii="Times New Roman" w:hAnsi="Times New Roman" w:cs="Times New Roman"/>
                <w:bCs/>
                <w:color w:val="000000"/>
                <w:sz w:val="24"/>
                <w:szCs w:val="24"/>
              </w:rPr>
              <w:t>IgM</w:t>
            </w:r>
            <w:proofErr w:type="spellEnd"/>
            <w:r w:rsidRPr="00D30E25">
              <w:rPr>
                <w:rFonts w:ascii="Times New Roman" w:hAnsi="Times New Roman" w:cs="Times New Roman"/>
                <w:bCs/>
                <w:color w:val="000000"/>
                <w:sz w:val="24"/>
                <w:szCs w:val="24"/>
              </w:rPr>
              <w:t xml:space="preserve">)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 xml:space="preserve">Posiew w kierunku paciorkowców </w:t>
            </w:r>
            <w:proofErr w:type="spellStart"/>
            <w:r w:rsidRPr="00D30E25">
              <w:rPr>
                <w:rFonts w:ascii="Times New Roman" w:hAnsi="Times New Roman" w:cs="Times New Roman"/>
                <w:bCs/>
                <w:color w:val="000000"/>
                <w:sz w:val="24"/>
                <w:szCs w:val="24"/>
              </w:rPr>
              <w:t>ß-hemolizujących</w:t>
            </w:r>
            <w:proofErr w:type="spellEnd"/>
            <w:r w:rsidRPr="00D30E25">
              <w:rPr>
                <w:rFonts w:ascii="Times New Roman" w:hAnsi="Times New Roman" w:cs="Times New Roman"/>
                <w:bCs/>
                <w:color w:val="000000"/>
                <w:sz w:val="24"/>
                <w:szCs w:val="24"/>
              </w:rPr>
              <w:t xml:space="preserve"> z pochwy i okolicy odbytu</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 xml:space="preserve">Posiew z kanału szyjki macicy </w:t>
            </w:r>
          </w:p>
        </w:tc>
      </w:tr>
      <w:tr w:rsidR="004F3C15" w:rsidRPr="00D30E25" w:rsidTr="004F3C15">
        <w:trPr>
          <w:trHeight w:val="315"/>
        </w:trPr>
        <w:tc>
          <w:tcPr>
            <w:tcW w:w="11080" w:type="dxa"/>
            <w:noWrap/>
            <w:vAlign w:val="bottom"/>
            <w:hideMark/>
          </w:tcPr>
          <w:p w:rsidR="004F3C15" w:rsidRPr="00D30E25" w:rsidRDefault="004F3C15" w:rsidP="00441412">
            <w:pPr>
              <w:numPr>
                <w:ilvl w:val="0"/>
                <w:numId w:val="26"/>
              </w:numPr>
              <w:spacing w:after="0" w:line="240" w:lineRule="auto"/>
              <w:ind w:left="371" w:hanging="284"/>
              <w:rPr>
                <w:rFonts w:ascii="Times New Roman" w:hAnsi="Times New Roman" w:cs="Times New Roman"/>
                <w:bCs/>
                <w:color w:val="000000"/>
                <w:sz w:val="24"/>
                <w:szCs w:val="24"/>
                <w:lang w:eastAsia="ar-SA"/>
              </w:rPr>
            </w:pPr>
            <w:r w:rsidRPr="00D30E25">
              <w:rPr>
                <w:rFonts w:ascii="Times New Roman" w:hAnsi="Times New Roman" w:cs="Times New Roman"/>
                <w:bCs/>
                <w:color w:val="000000"/>
                <w:sz w:val="24"/>
                <w:szCs w:val="24"/>
              </w:rPr>
              <w:t>Badania ultrasonograficzne macicy i przydatków</w:t>
            </w:r>
          </w:p>
          <w:p w:rsidR="004F3C15" w:rsidRPr="00D30E25" w:rsidRDefault="004F3C15" w:rsidP="00441412">
            <w:pPr>
              <w:ind w:left="371" w:hanging="284"/>
              <w:rPr>
                <w:rFonts w:ascii="Times New Roman" w:hAnsi="Times New Roman" w:cs="Times New Roman"/>
                <w:bCs/>
                <w:color w:val="000000"/>
                <w:sz w:val="24"/>
                <w:szCs w:val="24"/>
                <w:lang w:eastAsia="ar-SA"/>
              </w:rPr>
            </w:pPr>
          </w:p>
        </w:tc>
      </w:tr>
    </w:tbl>
    <w:p w:rsidR="000F0B51" w:rsidRPr="00871062" w:rsidRDefault="00871062" w:rsidP="0096512F">
      <w:pPr>
        <w:pStyle w:val="Default"/>
        <w:jc w:val="both"/>
        <w:rPr>
          <w:b/>
        </w:rPr>
      </w:pPr>
      <w:r w:rsidRPr="00871062">
        <w:rPr>
          <w:b/>
        </w:rPr>
        <w:t>2</w:t>
      </w:r>
      <w:r w:rsidR="00441412">
        <w:rPr>
          <w:b/>
        </w:rPr>
        <w:t>0.</w:t>
      </w:r>
      <w:r w:rsidRPr="00871062">
        <w:rPr>
          <w:b/>
        </w:rPr>
        <w:t xml:space="preserve"> Interwencja karetki </w:t>
      </w:r>
      <w:r w:rsidR="000F0B51" w:rsidRPr="00871062">
        <w:rPr>
          <w:b/>
        </w:rPr>
        <w:t xml:space="preserve">– usługa nielimitowana: </w:t>
      </w:r>
    </w:p>
    <w:p w:rsidR="000F0B51" w:rsidRPr="00D30E25" w:rsidRDefault="000F0B51" w:rsidP="00441412">
      <w:pPr>
        <w:pStyle w:val="Default"/>
        <w:spacing w:after="23"/>
        <w:ind w:firstLine="284"/>
        <w:jc w:val="both"/>
      </w:pPr>
      <w:r w:rsidRPr="00D30E25">
        <w:t xml:space="preserve">a) Korzystanie z interwencyjnego zespołu wyjazdowego w przypadku nagłych zachorowań </w:t>
      </w:r>
      <w:r w:rsidR="0096512F">
        <w:br/>
      </w:r>
      <w:r w:rsidRPr="00D30E25">
        <w:t xml:space="preserve">i wypadków. </w:t>
      </w:r>
    </w:p>
    <w:p w:rsidR="000F0B51" w:rsidRPr="00D30E25" w:rsidRDefault="000F0B51" w:rsidP="00441412">
      <w:pPr>
        <w:pStyle w:val="Default"/>
        <w:spacing w:after="23"/>
        <w:ind w:firstLine="284"/>
        <w:jc w:val="both"/>
      </w:pPr>
      <w:r w:rsidRPr="00D30E25">
        <w:t xml:space="preserve">b) Nagłe zachorowanie jest stanem polegającym na nagłym lub przewidywanym w krótkim czasie pojawieniu się objawów pogarszania zdrowia, którego bezpośrednim następstwem może być poważne uszkodzenie funkcji organizmu lub uszkodzenie ciała lub utrata życia, wymagające podjęcia natychmiastowych medycznych czynności ratunkowych i leczenia. </w:t>
      </w:r>
    </w:p>
    <w:p w:rsidR="000F0B51" w:rsidRPr="00D30E25" w:rsidRDefault="000F0B51" w:rsidP="00441412">
      <w:pPr>
        <w:pStyle w:val="Default"/>
        <w:spacing w:after="23"/>
        <w:ind w:firstLine="284"/>
        <w:jc w:val="both"/>
      </w:pPr>
      <w:r w:rsidRPr="00D30E25">
        <w:t xml:space="preserve">c) Zespół medyczny wyposażony w specjalistyczny środek transportu oraz sprzęt medyczny i leki umożliwiające podjęcie medycznych czynności ratunkowych w przypadku nagłego zagrożenia zdrowotnego udziela pomocy w razie konieczności wykonania badań przewozi Pacjenta do placówki Wykonawcy, zaś w przypadku zagrożenia życia do najbliższego szpitala. </w:t>
      </w:r>
    </w:p>
    <w:p w:rsidR="00516971" w:rsidRPr="00D30E25" w:rsidRDefault="000F0B51" w:rsidP="00516971">
      <w:pPr>
        <w:pStyle w:val="Default"/>
        <w:ind w:firstLine="284"/>
        <w:jc w:val="both"/>
      </w:pPr>
      <w:r w:rsidRPr="00D30E25">
        <w:t xml:space="preserve">d) Usługa ta nie zastępuje świadczeń realizowanych w ramach Państwowego Systemu Ratownictwa Medycznego. </w:t>
      </w:r>
    </w:p>
    <w:p w:rsidR="00516971" w:rsidRPr="00516971" w:rsidRDefault="00516971" w:rsidP="00441412">
      <w:pPr>
        <w:pStyle w:val="Default"/>
        <w:ind w:firstLine="284"/>
        <w:jc w:val="both"/>
        <w:rPr>
          <w:b/>
        </w:rPr>
      </w:pPr>
    </w:p>
    <w:p w:rsidR="00441412" w:rsidRPr="00D30E25" w:rsidRDefault="00441412" w:rsidP="00441412">
      <w:pPr>
        <w:pStyle w:val="Default"/>
        <w:ind w:firstLine="708"/>
        <w:jc w:val="both"/>
      </w:pPr>
    </w:p>
    <w:p w:rsidR="00516971" w:rsidRDefault="00516971" w:rsidP="000F0B51">
      <w:pPr>
        <w:pStyle w:val="Default"/>
        <w:spacing w:after="76"/>
        <w:rPr>
          <w:b/>
          <w:bCs/>
          <w:color w:val="auto"/>
        </w:rPr>
      </w:pPr>
    </w:p>
    <w:p w:rsidR="00516971" w:rsidRDefault="00516971" w:rsidP="000F0B51">
      <w:pPr>
        <w:pStyle w:val="Default"/>
        <w:spacing w:after="76"/>
        <w:rPr>
          <w:b/>
          <w:bCs/>
          <w:color w:val="auto"/>
        </w:rPr>
      </w:pPr>
    </w:p>
    <w:p w:rsidR="000F0B51" w:rsidRPr="00EA6A11" w:rsidRDefault="000F0B51" w:rsidP="000F0B51">
      <w:pPr>
        <w:pStyle w:val="Default"/>
        <w:spacing w:after="76"/>
        <w:rPr>
          <w:color w:val="auto"/>
        </w:rPr>
      </w:pPr>
      <w:r w:rsidRPr="00EA6A11">
        <w:rPr>
          <w:b/>
          <w:bCs/>
          <w:color w:val="auto"/>
        </w:rPr>
        <w:t xml:space="preserve">III. STANDARDY DOSTĘPNOŚCI DO LEKARZY </w:t>
      </w:r>
    </w:p>
    <w:p w:rsidR="000F0B51" w:rsidRPr="00EA6A11" w:rsidRDefault="000F0B51" w:rsidP="000F0B51">
      <w:pPr>
        <w:pStyle w:val="Default"/>
        <w:spacing w:after="76"/>
        <w:rPr>
          <w:color w:val="auto"/>
        </w:rPr>
      </w:pPr>
      <w:r w:rsidRPr="00EA6A11">
        <w:rPr>
          <w:color w:val="auto"/>
        </w:rPr>
        <w:t xml:space="preserve">1. Planowa wizyta u lekarzy medycyny pracy realizowana jest w ciągu jednego dnia roboczego. Oczekiwanie na wizytę wynosi </w:t>
      </w:r>
      <w:r w:rsidRPr="00EA6A11">
        <w:rPr>
          <w:b/>
          <w:bCs/>
          <w:color w:val="auto"/>
        </w:rPr>
        <w:t xml:space="preserve">do 3 dni roboczych (od poniedziałku do soboty) do czasu uzyskania wszystkich wyników badań koniecznych do orzeczenia. </w:t>
      </w:r>
    </w:p>
    <w:p w:rsidR="000F0B51" w:rsidRPr="00EA6A11" w:rsidRDefault="000F0B51" w:rsidP="000F0B51">
      <w:pPr>
        <w:pStyle w:val="Default"/>
        <w:rPr>
          <w:color w:val="auto"/>
        </w:rPr>
      </w:pPr>
      <w:r w:rsidRPr="00EA6A11">
        <w:rPr>
          <w:color w:val="auto"/>
        </w:rPr>
        <w:t xml:space="preserve">2. Wizyty realizowane </w:t>
      </w:r>
      <w:r w:rsidRPr="00EA6A11">
        <w:rPr>
          <w:b/>
          <w:bCs/>
          <w:color w:val="auto"/>
        </w:rPr>
        <w:t xml:space="preserve">do 2 dni (od poniedziałku do soboty): </w:t>
      </w:r>
    </w:p>
    <w:p w:rsidR="000F0B51" w:rsidRPr="00EA6A11" w:rsidRDefault="000F0B51" w:rsidP="00516971">
      <w:pPr>
        <w:pStyle w:val="Default"/>
        <w:ind w:firstLine="284"/>
        <w:rPr>
          <w:color w:val="auto"/>
        </w:rPr>
      </w:pPr>
      <w:r w:rsidRPr="00EA6A11">
        <w:rPr>
          <w:color w:val="auto"/>
        </w:rPr>
        <w:t xml:space="preserve">Planowa wizyta u lekarza pierwszego kontaktu: </w:t>
      </w:r>
    </w:p>
    <w:p w:rsidR="000F0B51" w:rsidRPr="00EA6A11" w:rsidRDefault="000F0B51" w:rsidP="00516971">
      <w:pPr>
        <w:pStyle w:val="Default"/>
        <w:numPr>
          <w:ilvl w:val="0"/>
          <w:numId w:val="28"/>
        </w:numPr>
        <w:spacing w:after="23"/>
        <w:ind w:left="567" w:hanging="283"/>
        <w:rPr>
          <w:color w:val="auto"/>
        </w:rPr>
      </w:pPr>
      <w:r w:rsidRPr="00EA6A11">
        <w:rPr>
          <w:color w:val="auto"/>
        </w:rPr>
        <w:t xml:space="preserve">internista </w:t>
      </w:r>
    </w:p>
    <w:p w:rsidR="000F0B51" w:rsidRPr="00EA6A11" w:rsidRDefault="000F0B51" w:rsidP="00516971">
      <w:pPr>
        <w:pStyle w:val="Default"/>
        <w:numPr>
          <w:ilvl w:val="0"/>
          <w:numId w:val="28"/>
        </w:numPr>
        <w:spacing w:after="23"/>
        <w:ind w:left="567" w:hanging="283"/>
        <w:rPr>
          <w:color w:val="auto"/>
        </w:rPr>
      </w:pPr>
      <w:r w:rsidRPr="00EA6A11">
        <w:rPr>
          <w:color w:val="auto"/>
        </w:rPr>
        <w:t xml:space="preserve">lekarz rodzinny </w:t>
      </w:r>
    </w:p>
    <w:p w:rsidR="000F0B51" w:rsidRPr="00EA6A11" w:rsidRDefault="000F0B51" w:rsidP="00516971">
      <w:pPr>
        <w:pStyle w:val="Default"/>
        <w:numPr>
          <w:ilvl w:val="0"/>
          <w:numId w:val="28"/>
        </w:numPr>
        <w:ind w:left="567" w:hanging="283"/>
        <w:rPr>
          <w:color w:val="auto"/>
        </w:rPr>
      </w:pPr>
      <w:r w:rsidRPr="00EA6A11">
        <w:rPr>
          <w:color w:val="auto"/>
        </w:rPr>
        <w:t xml:space="preserve">pediatra </w:t>
      </w:r>
    </w:p>
    <w:p w:rsidR="000F0B51" w:rsidRPr="00EA6A11" w:rsidRDefault="000F0B51" w:rsidP="000F0B51">
      <w:pPr>
        <w:pStyle w:val="Default"/>
        <w:rPr>
          <w:color w:val="auto"/>
        </w:rPr>
      </w:pPr>
      <w:r w:rsidRPr="00EA6A11">
        <w:rPr>
          <w:color w:val="auto"/>
        </w:rPr>
        <w:t xml:space="preserve">3. Wizyty realizowane </w:t>
      </w:r>
      <w:r w:rsidRPr="00EA6A11">
        <w:rPr>
          <w:b/>
          <w:bCs/>
          <w:color w:val="auto"/>
        </w:rPr>
        <w:t xml:space="preserve">do 2 dni (od poniedziałku do soboty): </w:t>
      </w:r>
    </w:p>
    <w:p w:rsidR="000F0B51" w:rsidRPr="00EA6A11" w:rsidRDefault="000F0B51" w:rsidP="00516971">
      <w:pPr>
        <w:pStyle w:val="Default"/>
        <w:numPr>
          <w:ilvl w:val="0"/>
          <w:numId w:val="30"/>
        </w:numPr>
        <w:spacing w:after="21"/>
        <w:ind w:left="567" w:hanging="283"/>
        <w:rPr>
          <w:color w:val="auto"/>
        </w:rPr>
      </w:pPr>
      <w:r w:rsidRPr="00EA6A11">
        <w:rPr>
          <w:color w:val="auto"/>
        </w:rPr>
        <w:t xml:space="preserve">ginekolog </w:t>
      </w:r>
    </w:p>
    <w:p w:rsidR="000F0B51" w:rsidRPr="00EA6A11" w:rsidRDefault="000F0B51" w:rsidP="00516971">
      <w:pPr>
        <w:pStyle w:val="Default"/>
        <w:numPr>
          <w:ilvl w:val="0"/>
          <w:numId w:val="30"/>
        </w:numPr>
        <w:ind w:left="567" w:hanging="283"/>
        <w:rPr>
          <w:color w:val="auto"/>
        </w:rPr>
      </w:pPr>
      <w:r w:rsidRPr="00EA6A11">
        <w:rPr>
          <w:color w:val="auto"/>
        </w:rPr>
        <w:t xml:space="preserve">chirurg </w:t>
      </w:r>
    </w:p>
    <w:p w:rsidR="000F0B51" w:rsidRPr="00EA6A11" w:rsidRDefault="000F0B51" w:rsidP="000F0B51">
      <w:pPr>
        <w:pStyle w:val="Default"/>
        <w:rPr>
          <w:color w:val="auto"/>
        </w:rPr>
      </w:pPr>
      <w:r w:rsidRPr="00EA6A11">
        <w:rPr>
          <w:color w:val="auto"/>
        </w:rPr>
        <w:t xml:space="preserve">4. Wizyty realizowane </w:t>
      </w:r>
      <w:r w:rsidRPr="00EA6A11">
        <w:rPr>
          <w:b/>
          <w:bCs/>
          <w:color w:val="auto"/>
        </w:rPr>
        <w:t>do 3 dni (od poniedziałku do soboty)</w:t>
      </w:r>
      <w:r w:rsidRPr="00EA6A11">
        <w:rPr>
          <w:color w:val="auto"/>
        </w:rPr>
        <w:t xml:space="preserve">. </w:t>
      </w:r>
    </w:p>
    <w:p w:rsidR="000F0B51" w:rsidRPr="00EA6A11" w:rsidRDefault="000F0B51" w:rsidP="00516971">
      <w:pPr>
        <w:pStyle w:val="Default"/>
        <w:ind w:firstLine="284"/>
        <w:rPr>
          <w:color w:val="auto"/>
        </w:rPr>
      </w:pPr>
      <w:r w:rsidRPr="00EA6A11">
        <w:rPr>
          <w:color w:val="auto"/>
        </w:rPr>
        <w:t xml:space="preserve">Planowa wizyta u lekarzy specjalistów oraz badania: </w:t>
      </w:r>
    </w:p>
    <w:p w:rsidR="000F0B51" w:rsidRPr="00EA6A11" w:rsidRDefault="000F0B51" w:rsidP="00516971">
      <w:pPr>
        <w:pStyle w:val="Default"/>
        <w:numPr>
          <w:ilvl w:val="1"/>
          <w:numId w:val="32"/>
        </w:numPr>
        <w:spacing w:after="23"/>
        <w:ind w:left="567" w:hanging="283"/>
        <w:rPr>
          <w:color w:val="auto"/>
        </w:rPr>
      </w:pPr>
      <w:r w:rsidRPr="00EA6A11">
        <w:rPr>
          <w:color w:val="auto"/>
        </w:rPr>
        <w:t xml:space="preserve">okulista </w:t>
      </w:r>
    </w:p>
    <w:p w:rsidR="000F0B51" w:rsidRPr="00EA6A11" w:rsidRDefault="000F0B51" w:rsidP="00516971">
      <w:pPr>
        <w:pStyle w:val="Default"/>
        <w:numPr>
          <w:ilvl w:val="1"/>
          <w:numId w:val="32"/>
        </w:numPr>
        <w:spacing w:after="23"/>
        <w:ind w:left="567" w:hanging="283"/>
        <w:rPr>
          <w:color w:val="auto"/>
        </w:rPr>
      </w:pPr>
      <w:r w:rsidRPr="00EA6A11">
        <w:rPr>
          <w:color w:val="auto"/>
        </w:rPr>
        <w:t xml:space="preserve">ortopeda </w:t>
      </w:r>
    </w:p>
    <w:p w:rsidR="000F0B51" w:rsidRPr="00EA6A11" w:rsidRDefault="000F0B51" w:rsidP="00516971">
      <w:pPr>
        <w:pStyle w:val="Default"/>
        <w:numPr>
          <w:ilvl w:val="1"/>
          <w:numId w:val="32"/>
        </w:numPr>
        <w:spacing w:after="23"/>
        <w:ind w:left="567" w:hanging="283"/>
        <w:rPr>
          <w:color w:val="auto"/>
        </w:rPr>
      </w:pPr>
      <w:r w:rsidRPr="00EA6A11">
        <w:rPr>
          <w:color w:val="auto"/>
        </w:rPr>
        <w:t xml:space="preserve">laryngolog </w:t>
      </w:r>
    </w:p>
    <w:p w:rsidR="000F0B51" w:rsidRPr="00516971" w:rsidRDefault="000F0B51" w:rsidP="000F0B51">
      <w:pPr>
        <w:pStyle w:val="Default"/>
        <w:numPr>
          <w:ilvl w:val="1"/>
          <w:numId w:val="32"/>
        </w:numPr>
        <w:ind w:left="567" w:hanging="283"/>
        <w:rPr>
          <w:color w:val="auto"/>
        </w:rPr>
      </w:pPr>
      <w:proofErr w:type="spellStart"/>
      <w:r w:rsidRPr="00EA6A11">
        <w:rPr>
          <w:color w:val="auto"/>
        </w:rPr>
        <w:t>rtg</w:t>
      </w:r>
      <w:proofErr w:type="spellEnd"/>
      <w:r w:rsidRPr="00EA6A11">
        <w:rPr>
          <w:color w:val="auto"/>
        </w:rPr>
        <w:t xml:space="preserve"> </w:t>
      </w:r>
    </w:p>
    <w:p w:rsidR="000F0B51" w:rsidRPr="00EA6A11" w:rsidRDefault="000F0B51" w:rsidP="000F0B51">
      <w:pPr>
        <w:pStyle w:val="Default"/>
        <w:rPr>
          <w:color w:val="auto"/>
        </w:rPr>
      </w:pPr>
      <w:r w:rsidRPr="00EA6A11">
        <w:rPr>
          <w:color w:val="auto"/>
        </w:rPr>
        <w:t xml:space="preserve">5. Wizyty realizowane </w:t>
      </w:r>
      <w:r w:rsidRPr="00EA6A11">
        <w:rPr>
          <w:b/>
          <w:bCs/>
          <w:color w:val="auto"/>
        </w:rPr>
        <w:t>do 5 dni roboczych (od poniedziałku do soboty)</w:t>
      </w:r>
      <w:r w:rsidRPr="00EA6A11">
        <w:rPr>
          <w:color w:val="auto"/>
        </w:rPr>
        <w:t xml:space="preserve">. </w:t>
      </w:r>
    </w:p>
    <w:p w:rsidR="00404143" w:rsidRPr="00EA6A11" w:rsidRDefault="00516971" w:rsidP="00516971">
      <w:pPr>
        <w:rPr>
          <w:rFonts w:ascii="Times New Roman" w:hAnsi="Times New Roman" w:cs="Times New Roman"/>
          <w:sz w:val="24"/>
          <w:szCs w:val="24"/>
        </w:rPr>
      </w:pPr>
      <w:r>
        <w:rPr>
          <w:rFonts w:ascii="Times New Roman" w:hAnsi="Times New Roman" w:cs="Times New Roman"/>
          <w:sz w:val="24"/>
          <w:szCs w:val="24"/>
        </w:rPr>
        <w:t xml:space="preserve">    </w:t>
      </w:r>
      <w:r w:rsidR="000F0B51" w:rsidRPr="00EA6A11">
        <w:rPr>
          <w:rFonts w:ascii="Times New Roman" w:hAnsi="Times New Roman" w:cs="Times New Roman"/>
          <w:sz w:val="24"/>
          <w:szCs w:val="24"/>
        </w:rPr>
        <w:t>Planowa wizyta u lekarzy specjalistów oraz badania:</w:t>
      </w:r>
    </w:p>
    <w:p w:rsidR="000F0B51" w:rsidRPr="00EA6A11" w:rsidRDefault="000F0B51" w:rsidP="00516971">
      <w:pPr>
        <w:pStyle w:val="Default"/>
        <w:numPr>
          <w:ilvl w:val="1"/>
          <w:numId w:val="34"/>
        </w:numPr>
        <w:spacing w:after="21"/>
        <w:ind w:left="567" w:hanging="283"/>
        <w:rPr>
          <w:color w:val="auto"/>
        </w:rPr>
      </w:pPr>
      <w:r w:rsidRPr="00EA6A11">
        <w:rPr>
          <w:color w:val="auto"/>
        </w:rPr>
        <w:t xml:space="preserve">kardiolog </w:t>
      </w:r>
    </w:p>
    <w:p w:rsidR="000F0B51" w:rsidRPr="00EA6A11" w:rsidRDefault="000F0B51" w:rsidP="00516971">
      <w:pPr>
        <w:pStyle w:val="Default"/>
        <w:numPr>
          <w:ilvl w:val="1"/>
          <w:numId w:val="34"/>
        </w:numPr>
        <w:spacing w:after="21"/>
        <w:ind w:left="567" w:hanging="283"/>
        <w:rPr>
          <w:color w:val="auto"/>
        </w:rPr>
      </w:pPr>
      <w:r w:rsidRPr="00EA6A11">
        <w:rPr>
          <w:color w:val="auto"/>
        </w:rPr>
        <w:t xml:space="preserve">dermatolog </w:t>
      </w:r>
    </w:p>
    <w:p w:rsidR="000F0B51" w:rsidRPr="00EA6A11" w:rsidRDefault="000F0B51" w:rsidP="00516971">
      <w:pPr>
        <w:pStyle w:val="Default"/>
        <w:numPr>
          <w:ilvl w:val="1"/>
          <w:numId w:val="34"/>
        </w:numPr>
        <w:spacing w:after="21"/>
        <w:ind w:left="567" w:hanging="283"/>
        <w:rPr>
          <w:color w:val="auto"/>
        </w:rPr>
      </w:pPr>
      <w:r w:rsidRPr="00EA6A11">
        <w:rPr>
          <w:color w:val="auto"/>
        </w:rPr>
        <w:t xml:space="preserve">pulmonolog </w:t>
      </w:r>
    </w:p>
    <w:p w:rsidR="000F0B51" w:rsidRPr="00EA6A11" w:rsidRDefault="000F0B51" w:rsidP="00516971">
      <w:pPr>
        <w:pStyle w:val="Default"/>
        <w:numPr>
          <w:ilvl w:val="1"/>
          <w:numId w:val="34"/>
        </w:numPr>
        <w:spacing w:after="21"/>
        <w:ind w:left="567" w:hanging="283"/>
        <w:rPr>
          <w:color w:val="auto"/>
        </w:rPr>
      </w:pPr>
      <w:proofErr w:type="spellStart"/>
      <w:r w:rsidRPr="00EA6A11">
        <w:rPr>
          <w:color w:val="auto"/>
        </w:rPr>
        <w:t>usg</w:t>
      </w:r>
      <w:proofErr w:type="spellEnd"/>
      <w:r w:rsidRPr="00EA6A11">
        <w:rPr>
          <w:color w:val="auto"/>
        </w:rPr>
        <w:t xml:space="preserve"> (m.in. jamy brzusznej, piersi, z wyłączeniem specjalistycznego) </w:t>
      </w:r>
    </w:p>
    <w:p w:rsidR="000F0B51" w:rsidRPr="00EA6A11" w:rsidRDefault="000F0B51" w:rsidP="00516971">
      <w:pPr>
        <w:pStyle w:val="Default"/>
        <w:numPr>
          <w:ilvl w:val="1"/>
          <w:numId w:val="34"/>
        </w:numPr>
        <w:spacing w:after="21"/>
        <w:ind w:left="567" w:hanging="283"/>
        <w:rPr>
          <w:color w:val="auto"/>
        </w:rPr>
      </w:pPr>
      <w:r w:rsidRPr="00EA6A11">
        <w:rPr>
          <w:color w:val="auto"/>
        </w:rPr>
        <w:t xml:space="preserve">neurolog </w:t>
      </w:r>
    </w:p>
    <w:p w:rsidR="000F0B51" w:rsidRPr="00EA6A11" w:rsidRDefault="000F0B51" w:rsidP="00516971">
      <w:pPr>
        <w:pStyle w:val="Default"/>
        <w:numPr>
          <w:ilvl w:val="1"/>
          <w:numId w:val="34"/>
        </w:numPr>
        <w:ind w:left="567" w:hanging="283"/>
        <w:rPr>
          <w:color w:val="auto"/>
        </w:rPr>
      </w:pPr>
      <w:r w:rsidRPr="00EA6A11">
        <w:rPr>
          <w:color w:val="auto"/>
        </w:rPr>
        <w:t xml:space="preserve">mammografia </w:t>
      </w:r>
    </w:p>
    <w:p w:rsidR="000F0B51" w:rsidRPr="00EA6A11" w:rsidRDefault="000F0B51" w:rsidP="000F0B51">
      <w:pPr>
        <w:pStyle w:val="Default"/>
        <w:rPr>
          <w:color w:val="auto"/>
        </w:rPr>
      </w:pPr>
      <w:r w:rsidRPr="00EA6A11">
        <w:rPr>
          <w:color w:val="auto"/>
        </w:rPr>
        <w:t xml:space="preserve">6. Wizyty realizowane </w:t>
      </w:r>
      <w:r w:rsidRPr="00EA6A11">
        <w:rPr>
          <w:b/>
          <w:bCs/>
          <w:color w:val="auto"/>
        </w:rPr>
        <w:t>do 7 dni roboczych (</w:t>
      </w:r>
      <w:proofErr w:type="spellStart"/>
      <w:r w:rsidRPr="00EA6A11">
        <w:rPr>
          <w:b/>
          <w:bCs/>
          <w:color w:val="auto"/>
        </w:rPr>
        <w:t>od</w:t>
      </w:r>
      <w:proofErr w:type="spellEnd"/>
      <w:r w:rsidRPr="00EA6A11">
        <w:rPr>
          <w:b/>
          <w:bCs/>
          <w:color w:val="auto"/>
        </w:rPr>
        <w:t xml:space="preserve"> poniedziałku do soboty). </w:t>
      </w:r>
    </w:p>
    <w:p w:rsidR="000F0B51" w:rsidRPr="00EA6A11" w:rsidRDefault="00516971" w:rsidP="000F0B51">
      <w:pPr>
        <w:pStyle w:val="Default"/>
        <w:rPr>
          <w:color w:val="auto"/>
        </w:rPr>
      </w:pPr>
      <w:r>
        <w:rPr>
          <w:color w:val="auto"/>
        </w:rPr>
        <w:t xml:space="preserve">   </w:t>
      </w:r>
      <w:r w:rsidR="000F0B51" w:rsidRPr="00EA6A11">
        <w:rPr>
          <w:color w:val="auto"/>
        </w:rPr>
        <w:t xml:space="preserve">Planowa wizyta u lekarzy specjalistów oraz badania: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alergolog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chirurg naczyniowy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specjalista chorób zakaźnych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diabetolog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endokrynolog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gastroenterolog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nefrolog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neurochirurg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onkolog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psychiatra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urolog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tomografia komputerowa </w:t>
      </w:r>
    </w:p>
    <w:p w:rsidR="000F0B51" w:rsidRPr="00EA6A11" w:rsidRDefault="000F0B51" w:rsidP="00516971">
      <w:pPr>
        <w:pStyle w:val="Default"/>
        <w:numPr>
          <w:ilvl w:val="0"/>
          <w:numId w:val="36"/>
        </w:numPr>
        <w:spacing w:after="23"/>
        <w:ind w:left="567" w:hanging="283"/>
        <w:rPr>
          <w:color w:val="auto"/>
        </w:rPr>
      </w:pPr>
      <w:proofErr w:type="spellStart"/>
      <w:r w:rsidRPr="00EA6A11">
        <w:rPr>
          <w:color w:val="auto"/>
        </w:rPr>
        <w:t>ekg</w:t>
      </w:r>
      <w:proofErr w:type="spellEnd"/>
      <w:r w:rsidRPr="00EA6A11">
        <w:rPr>
          <w:color w:val="auto"/>
        </w:rPr>
        <w:t xml:space="preserve"> wysiłkowe </w:t>
      </w:r>
    </w:p>
    <w:p w:rsidR="000F0B51" w:rsidRPr="00EA6A11" w:rsidRDefault="000F0B51" w:rsidP="00516971">
      <w:pPr>
        <w:pStyle w:val="Default"/>
        <w:numPr>
          <w:ilvl w:val="0"/>
          <w:numId w:val="36"/>
        </w:numPr>
        <w:spacing w:after="23"/>
        <w:ind w:left="567" w:hanging="283"/>
        <w:rPr>
          <w:color w:val="auto"/>
        </w:rPr>
      </w:pPr>
      <w:r w:rsidRPr="00EA6A11">
        <w:rPr>
          <w:color w:val="auto"/>
        </w:rPr>
        <w:t xml:space="preserve">biopsje </w:t>
      </w:r>
    </w:p>
    <w:p w:rsidR="00516971" w:rsidRDefault="000F0B51" w:rsidP="00516971">
      <w:pPr>
        <w:pStyle w:val="Default"/>
        <w:numPr>
          <w:ilvl w:val="0"/>
          <w:numId w:val="36"/>
        </w:numPr>
        <w:ind w:left="567" w:hanging="283"/>
        <w:rPr>
          <w:color w:val="auto"/>
        </w:rPr>
      </w:pPr>
      <w:r w:rsidRPr="00EA6A11">
        <w:rPr>
          <w:color w:val="auto"/>
        </w:rPr>
        <w:t xml:space="preserve">densytometria </w:t>
      </w:r>
      <w:r w:rsidR="00516971">
        <w:rPr>
          <w:color w:val="auto"/>
        </w:rPr>
        <w:t xml:space="preserve"> </w:t>
      </w:r>
    </w:p>
    <w:p w:rsidR="00516971" w:rsidRPr="00516971" w:rsidRDefault="00516971" w:rsidP="00516971">
      <w:pPr>
        <w:pStyle w:val="Default"/>
        <w:ind w:left="567"/>
        <w:rPr>
          <w:color w:val="auto"/>
        </w:rPr>
      </w:pPr>
    </w:p>
    <w:p w:rsidR="000F0B51" w:rsidRPr="00EA6A11" w:rsidRDefault="000F0B51" w:rsidP="000F0B51">
      <w:pPr>
        <w:pStyle w:val="Default"/>
        <w:rPr>
          <w:color w:val="auto"/>
        </w:rPr>
      </w:pPr>
      <w:r w:rsidRPr="00EA6A11">
        <w:rPr>
          <w:color w:val="auto"/>
        </w:rPr>
        <w:t xml:space="preserve">7. Wizyty realizowane </w:t>
      </w:r>
      <w:r w:rsidRPr="00EA6A11">
        <w:rPr>
          <w:b/>
          <w:bCs/>
          <w:color w:val="auto"/>
        </w:rPr>
        <w:t xml:space="preserve">do 10 dni roboczych (dni robocze od poniedziałku do soboty). </w:t>
      </w:r>
      <w:r w:rsidR="00516971">
        <w:rPr>
          <w:b/>
          <w:bCs/>
          <w:color w:val="auto"/>
        </w:rPr>
        <w:t xml:space="preserve">    </w:t>
      </w:r>
      <w:r w:rsidRPr="00EA6A11">
        <w:rPr>
          <w:color w:val="auto"/>
        </w:rPr>
        <w:t xml:space="preserve">Planowa wizyta u lekarzy specjalistów oraz badania: </w:t>
      </w:r>
    </w:p>
    <w:p w:rsidR="000F0B51" w:rsidRPr="00EA6A11" w:rsidRDefault="000F0B51" w:rsidP="00516971">
      <w:pPr>
        <w:pStyle w:val="Default"/>
        <w:numPr>
          <w:ilvl w:val="0"/>
          <w:numId w:val="38"/>
        </w:numPr>
        <w:spacing w:after="21"/>
        <w:ind w:left="567" w:hanging="283"/>
        <w:rPr>
          <w:color w:val="auto"/>
        </w:rPr>
      </w:pPr>
      <w:r w:rsidRPr="00EA6A11">
        <w:rPr>
          <w:color w:val="auto"/>
        </w:rPr>
        <w:lastRenderedPageBreak/>
        <w:t xml:space="preserve">ginekolog endokrynolog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hematolog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hepatolog </w:t>
      </w:r>
    </w:p>
    <w:p w:rsidR="000F0B51" w:rsidRPr="00EA6A11" w:rsidRDefault="000F0B51" w:rsidP="00516971">
      <w:pPr>
        <w:pStyle w:val="Default"/>
        <w:numPr>
          <w:ilvl w:val="0"/>
          <w:numId w:val="38"/>
        </w:numPr>
        <w:spacing w:after="21"/>
        <w:ind w:left="567" w:hanging="283"/>
        <w:rPr>
          <w:color w:val="auto"/>
        </w:rPr>
      </w:pPr>
      <w:proofErr w:type="spellStart"/>
      <w:r w:rsidRPr="00EA6A11">
        <w:rPr>
          <w:color w:val="auto"/>
        </w:rPr>
        <w:t>usg</w:t>
      </w:r>
      <w:proofErr w:type="spellEnd"/>
      <w:r w:rsidRPr="00EA6A11">
        <w:rPr>
          <w:color w:val="auto"/>
        </w:rPr>
        <w:t xml:space="preserve"> specjalistyczne (m.in. </w:t>
      </w:r>
      <w:proofErr w:type="spellStart"/>
      <w:r w:rsidRPr="00EA6A11">
        <w:rPr>
          <w:color w:val="auto"/>
        </w:rPr>
        <w:t>transrektalne</w:t>
      </w:r>
      <w:proofErr w:type="spellEnd"/>
      <w:r w:rsidRPr="00EA6A11">
        <w:rPr>
          <w:color w:val="auto"/>
        </w:rPr>
        <w:t xml:space="preserve">, </w:t>
      </w:r>
      <w:proofErr w:type="spellStart"/>
      <w:r w:rsidRPr="00EA6A11">
        <w:rPr>
          <w:color w:val="auto"/>
        </w:rPr>
        <w:t>transvaginalne</w:t>
      </w:r>
      <w:proofErr w:type="spellEnd"/>
      <w:r w:rsidRPr="00EA6A11">
        <w:rPr>
          <w:color w:val="auto"/>
        </w:rPr>
        <w:t xml:space="preserve">, sercowo-naczyniowe, ortopedyczne)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rezonans magnetyczny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endoskopia przewodu pokarmowego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foniatra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psycholog </w:t>
      </w:r>
    </w:p>
    <w:p w:rsidR="000F0B51" w:rsidRPr="00EA6A11" w:rsidRDefault="000F0B51" w:rsidP="00516971">
      <w:pPr>
        <w:pStyle w:val="Default"/>
        <w:numPr>
          <w:ilvl w:val="0"/>
          <w:numId w:val="38"/>
        </w:numPr>
        <w:spacing w:after="21"/>
        <w:ind w:left="567" w:hanging="283"/>
        <w:rPr>
          <w:color w:val="auto"/>
        </w:rPr>
      </w:pPr>
      <w:r w:rsidRPr="00EA6A11">
        <w:rPr>
          <w:color w:val="auto"/>
        </w:rPr>
        <w:t xml:space="preserve">konsultacje profesorskie </w:t>
      </w:r>
    </w:p>
    <w:p w:rsidR="000F0B51" w:rsidRPr="00EA6A11" w:rsidRDefault="000F0B51" w:rsidP="00516971">
      <w:pPr>
        <w:pStyle w:val="Default"/>
        <w:numPr>
          <w:ilvl w:val="0"/>
          <w:numId w:val="38"/>
        </w:numPr>
        <w:ind w:left="567" w:hanging="283"/>
        <w:rPr>
          <w:color w:val="auto"/>
        </w:rPr>
      </w:pPr>
      <w:r w:rsidRPr="00EA6A11">
        <w:rPr>
          <w:color w:val="auto"/>
        </w:rPr>
        <w:t xml:space="preserve">oraz wszelkie pozostałe specjalności </w:t>
      </w:r>
    </w:p>
    <w:p w:rsidR="000F0B51" w:rsidRPr="00EA6A11" w:rsidRDefault="000F0B51" w:rsidP="000F0B51">
      <w:pPr>
        <w:pStyle w:val="Default"/>
        <w:spacing w:after="23"/>
        <w:rPr>
          <w:color w:val="auto"/>
        </w:rPr>
      </w:pPr>
      <w:r w:rsidRPr="00EA6A11">
        <w:rPr>
          <w:color w:val="auto"/>
        </w:rPr>
        <w:t xml:space="preserve">8. W przypadku nagłych zachorowań Wykonawca zapewnia całodobowy dyżur internistyczny, chirurgiczny i ortopedyczny w Warszawie oraz wskazanych lokalizacjach wraz ze standardową diagnostyką. </w:t>
      </w:r>
    </w:p>
    <w:p w:rsidR="000F0B51" w:rsidRPr="00EA6A11" w:rsidRDefault="000F0B51" w:rsidP="000F0B51">
      <w:pPr>
        <w:pStyle w:val="Default"/>
        <w:spacing w:after="23"/>
        <w:rPr>
          <w:color w:val="auto"/>
        </w:rPr>
      </w:pPr>
      <w:r w:rsidRPr="00EA6A11">
        <w:rPr>
          <w:color w:val="auto"/>
        </w:rPr>
        <w:t xml:space="preserve">9. Pediatria – </w:t>
      </w:r>
      <w:r w:rsidRPr="00EA6A11">
        <w:rPr>
          <w:b/>
          <w:bCs/>
          <w:color w:val="auto"/>
        </w:rPr>
        <w:t xml:space="preserve">wizyta planowa u lekarza pediatry w przypadku dzieci chorych w ciągu 24 godzin. W przypadku wizyty profilaktycznej do 3 dni roboczych (od poniedziałku do soboty). </w:t>
      </w:r>
    </w:p>
    <w:p w:rsidR="000F0B51" w:rsidRPr="00EA6A11" w:rsidRDefault="000F0B51" w:rsidP="000F0B51">
      <w:pPr>
        <w:pStyle w:val="Default"/>
        <w:spacing w:after="23"/>
        <w:rPr>
          <w:color w:val="auto"/>
        </w:rPr>
      </w:pPr>
      <w:r w:rsidRPr="00EA6A11">
        <w:rPr>
          <w:color w:val="auto"/>
        </w:rPr>
        <w:t xml:space="preserve">10. </w:t>
      </w:r>
      <w:r w:rsidRPr="00EA6A11">
        <w:rPr>
          <w:b/>
          <w:bCs/>
          <w:color w:val="auto"/>
        </w:rPr>
        <w:t xml:space="preserve">Pilna wizyta u lekarza internisty/lekarza rodzinnego lub lekarza pediatry, podyktowana nagłym lub szybko postępującym pogorszeniem stanu zdrowia, realizowana będzie do 12 godzin. </w:t>
      </w:r>
    </w:p>
    <w:p w:rsidR="000F0B51" w:rsidRPr="00871062" w:rsidRDefault="000F0B51" w:rsidP="000F0B51">
      <w:pPr>
        <w:pStyle w:val="Default"/>
        <w:rPr>
          <w:color w:val="auto"/>
        </w:rPr>
      </w:pPr>
      <w:r w:rsidRPr="00871062">
        <w:rPr>
          <w:color w:val="auto"/>
        </w:rPr>
        <w:t xml:space="preserve">11. Pacjenci będą diagnozowani i leczeni zgodnie z najnowszymi uznanymi wytycznymi postępowania medycznego. Przypadki trudne diagnostycznie będą konsultowane z autorytetami w danej dziedzinie. Pacjent będzie informowany przez lekarza o wynikach badań niezgodnych z przyjętymi normami. </w:t>
      </w:r>
    </w:p>
    <w:p w:rsidR="006A4F55" w:rsidRPr="00D30E25" w:rsidRDefault="006A4F55" w:rsidP="000F0B51">
      <w:pPr>
        <w:pStyle w:val="Default"/>
      </w:pPr>
    </w:p>
    <w:p w:rsidR="000F0B51" w:rsidRPr="00D30E25" w:rsidRDefault="000F0B51" w:rsidP="000F0B51">
      <w:pPr>
        <w:pStyle w:val="Default"/>
      </w:pPr>
    </w:p>
    <w:p w:rsidR="000F0B51" w:rsidRPr="00871062" w:rsidRDefault="000F0B51" w:rsidP="000F0B51">
      <w:pPr>
        <w:pStyle w:val="Default"/>
        <w:spacing w:after="76"/>
        <w:rPr>
          <w:color w:val="auto"/>
        </w:rPr>
      </w:pPr>
      <w:r w:rsidRPr="00871062">
        <w:rPr>
          <w:b/>
          <w:bCs/>
          <w:color w:val="auto"/>
        </w:rPr>
        <w:t xml:space="preserve">IV. WARUNKI ŚWIADCZENIA USŁUG: </w:t>
      </w:r>
    </w:p>
    <w:p w:rsidR="000F0B51" w:rsidRPr="00D30E25" w:rsidRDefault="000F0B51" w:rsidP="006078C8">
      <w:pPr>
        <w:pStyle w:val="Default"/>
        <w:spacing w:after="76"/>
        <w:jc w:val="both"/>
      </w:pPr>
      <w:r w:rsidRPr="00D30E25">
        <w:t xml:space="preserve">1. Wykonawca musi prowadzić działalność w oparciu o utworzony przez siebie podmiot leczniczy, w ramach którego udziela świadczeń zdrowotnych zgodnie z zasadami określonymi w przepisach ustawy z dnia z 15 kwietnia 2011 </w:t>
      </w:r>
      <w:proofErr w:type="spellStart"/>
      <w:r w:rsidRPr="00D30E25">
        <w:t>r</w:t>
      </w:r>
      <w:proofErr w:type="spellEnd"/>
      <w:r w:rsidRPr="00D30E25">
        <w:t xml:space="preserve"> o działalności leczniczej (tj. Dz. U. 2013, poz. 217). </w:t>
      </w:r>
    </w:p>
    <w:p w:rsidR="000F0B51" w:rsidRPr="00D30E25" w:rsidRDefault="000F0B51" w:rsidP="006078C8">
      <w:pPr>
        <w:pStyle w:val="Default"/>
        <w:spacing w:after="76"/>
        <w:jc w:val="both"/>
      </w:pPr>
      <w:r w:rsidRPr="00D30E25">
        <w:t xml:space="preserve">2. Wykonawca musi zatrudniać lekarzy posiadających uprawnienia do wystawiania zaświadczeń o czasowej niezdolności do pracy, oraz możliwość wystawiania recept na leki refundowane, a usługi medyczne winny być świadczone przez osoby posiadające odpowiednie kwalifikacje medyczne i uprawnienia określone w odrębnych przepisach. </w:t>
      </w:r>
    </w:p>
    <w:p w:rsidR="000F0B51" w:rsidRPr="00D30E25" w:rsidRDefault="000F0B51" w:rsidP="006078C8">
      <w:pPr>
        <w:pStyle w:val="Default"/>
        <w:spacing w:after="76"/>
        <w:jc w:val="both"/>
      </w:pPr>
      <w:r w:rsidRPr="00D30E25">
        <w:t xml:space="preserve">3. Usługi medyczne winny być świadczone z zachowaniem należytej staranności, zgodnie ze wskazaniami aktualnej wiedzy medycznej, wszelkimi dostępnymi metodami i środkami zapobiegania, rozpoznawania i leczenia chorób, respektując prawa pacjenta, zgodnie z zasadami etyki zawodowej, a także z wykorzystaniem sprzętu medycznego posiadającego wszystkie aktualne atesty i certyfikaty. </w:t>
      </w:r>
    </w:p>
    <w:p w:rsidR="000F0B51" w:rsidRPr="00D30E25" w:rsidRDefault="005D038E" w:rsidP="006078C8">
      <w:pPr>
        <w:pStyle w:val="Default"/>
        <w:spacing w:after="76"/>
        <w:jc w:val="both"/>
      </w:pPr>
      <w:r>
        <w:t>4</w:t>
      </w:r>
      <w:r w:rsidR="000F0B51" w:rsidRPr="00D30E25">
        <w:t xml:space="preserve">. Dla prawidłowego skalkulowania ceny oferty, Zamawiający podaje szacunkową ilość osób objętych umową, na podstawie obecnej uśrednionej ilości osób w ramach posiadanych przez Zamawiającego pakietów. Aktualna liczba osób objętych usługami stanowiącymi przedmiot niniejszego zamówienia zależna będzie </w:t>
      </w:r>
      <w:proofErr w:type="spellStart"/>
      <w:r w:rsidR="000F0B51" w:rsidRPr="00D30E25">
        <w:t>od</w:t>
      </w:r>
      <w:proofErr w:type="spellEnd"/>
      <w:r w:rsidR="000F0B51" w:rsidRPr="00D30E25">
        <w:t xml:space="preserve"> faktycznej liczby osób uprawnionych, których listy Zamawiający będzie przekazywał sukcesywnie Wykonawcy </w:t>
      </w:r>
      <w:proofErr w:type="spellStart"/>
      <w:r w:rsidR="000F0B51" w:rsidRPr="00D30E25">
        <w:t>od</w:t>
      </w:r>
      <w:proofErr w:type="spellEnd"/>
      <w:r w:rsidR="000F0B51" w:rsidRPr="00D30E25">
        <w:t xml:space="preserve"> dnia zawarcia umowy, </w:t>
      </w:r>
      <w:r w:rsidR="006078C8">
        <w:br/>
      </w:r>
      <w:r w:rsidR="000F0B51" w:rsidRPr="00D30E25">
        <w:t xml:space="preserve">a następnie aktualizował raz na miesiąc. W razie zmniejszenia liczby osób objętych opieką medyczną wykonawcy nie będzie przysługiwać od Zamawiającego żadne roszczenie </w:t>
      </w:r>
      <w:r w:rsidR="006078C8">
        <w:br/>
      </w:r>
      <w:r w:rsidR="000F0B51" w:rsidRPr="00D30E25">
        <w:t xml:space="preserve">w zakresie osób nieobjętych opieką medyczną. </w:t>
      </w:r>
    </w:p>
    <w:p w:rsidR="000F0B51" w:rsidRPr="00D30E25" w:rsidRDefault="005D038E" w:rsidP="006078C8">
      <w:pPr>
        <w:pStyle w:val="Default"/>
        <w:spacing w:after="76"/>
        <w:jc w:val="both"/>
      </w:pPr>
      <w:r>
        <w:lastRenderedPageBreak/>
        <w:t>5</w:t>
      </w:r>
      <w:r w:rsidR="000F0B51" w:rsidRPr="00D30E25">
        <w:t xml:space="preserve">. Zamawiający zastrzega sobie możliwość dopisania do umowy każdego nowoprzyjętego do pracy pracownika bez względu na czas pozostały do końca obowiązywania umowy. Zasady aktualizacji (dopisania, wykreślenia) listy osób uprawnionych do korzystania z usług medycznych zostały szczegółowo uregulowane w </w:t>
      </w:r>
      <w:r w:rsidR="00871062">
        <w:t>Istotnych Postanowieniach Umowy.</w:t>
      </w:r>
    </w:p>
    <w:p w:rsidR="000F0B51" w:rsidRPr="00D30E25" w:rsidRDefault="005D038E" w:rsidP="006078C8">
      <w:pPr>
        <w:pStyle w:val="Default"/>
        <w:jc w:val="both"/>
      </w:pPr>
      <w:r>
        <w:t>6</w:t>
      </w:r>
      <w:r w:rsidR="000F0B51" w:rsidRPr="00D30E25">
        <w:t xml:space="preserve">. Zamawiający wymaga, aby uprawnieni pracownicy i ich rodziny lub partnerzy mogli korzystać ze wszystkich świadczeń we wszystkich placówkach medycznych Wykonawcy lub współpracujących z Wykonawcą na terenie całej Polski. </w:t>
      </w:r>
    </w:p>
    <w:p w:rsidR="000F0B51" w:rsidRPr="00D30E25" w:rsidRDefault="005D038E" w:rsidP="006078C8">
      <w:pPr>
        <w:pStyle w:val="Default"/>
        <w:spacing w:after="23"/>
        <w:jc w:val="both"/>
      </w:pPr>
      <w:r>
        <w:t>7</w:t>
      </w:r>
      <w:r w:rsidR="000F0B51" w:rsidRPr="00D30E25">
        <w:t xml:space="preserve">. Wykonawca musi posiadać zintegrowany, elektroniczny system obsługi dokumentacji pacjenta (historia chorób pacjenta, wykaz wszystkich konsultacji lekarskich, wykaz stosowanych lekarstw, wyniki badań laboratoryjnych i diagnostycznych, inne ważne informacje o pacjencie) dostępny we wszystkich placówkach wykonawcy; dokumentacja pacjenta winna być dostępna w wersji elektronicznej w każdej placówce Wykonawcy; </w:t>
      </w:r>
    </w:p>
    <w:p w:rsidR="000F0B51" w:rsidRPr="00D30E25" w:rsidRDefault="005D038E" w:rsidP="006078C8">
      <w:pPr>
        <w:pStyle w:val="Default"/>
        <w:jc w:val="both"/>
      </w:pPr>
      <w:r>
        <w:t>8</w:t>
      </w:r>
      <w:r w:rsidR="000F0B51" w:rsidRPr="00D30E25">
        <w:t xml:space="preserve">. Wykonawca musi posiadać zintegrowany, elektroniczny system rejestracji wizyt lekarskich (w tym: możliwość rezerwacji wizyt </w:t>
      </w:r>
      <w:proofErr w:type="spellStart"/>
      <w:r w:rsidR="000F0B51" w:rsidRPr="00D30E25">
        <w:t>on-line</w:t>
      </w:r>
      <w:proofErr w:type="spellEnd"/>
      <w:r w:rsidR="000F0B51" w:rsidRPr="00D30E25">
        <w:t xml:space="preserve"> przez pacjenta, możliwość sprawdzenia dostępności poszczególnych specjalistów, przypominanie drogą elektroniczną, np. </w:t>
      </w:r>
      <w:proofErr w:type="spellStart"/>
      <w:r w:rsidR="000F0B51" w:rsidRPr="00D30E25">
        <w:t>sms-ami</w:t>
      </w:r>
      <w:proofErr w:type="spellEnd"/>
      <w:r w:rsidR="000F0B51" w:rsidRPr="00D30E25">
        <w:t xml:space="preserve"> lub e-mailami o umówionych wizytach) dostępny we wszystkich placówkach Wykonawcy. </w:t>
      </w:r>
    </w:p>
    <w:p w:rsidR="000F0B51" w:rsidRDefault="005D038E" w:rsidP="006078C8">
      <w:pPr>
        <w:pStyle w:val="Default"/>
        <w:jc w:val="both"/>
      </w:pPr>
      <w:r>
        <w:t>9</w:t>
      </w:r>
      <w:r w:rsidR="000F0B51" w:rsidRPr="00D30E25">
        <w:t xml:space="preserve">. Wykonawca zobowiązany jest zapewnić osobom uprawnionym identyfikatory/karty abonamentowe na podstawie, których będą identyfikowani, jako osoby uprawnione do otrzymania określonych usług medycznych oraz zniżek w placówkach udostępnionych przez Wykonawcę, których wydanie nastąpi po zawarciu umowy. </w:t>
      </w:r>
    </w:p>
    <w:p w:rsidR="00F85EDF" w:rsidRDefault="00F85EDF" w:rsidP="006078C8">
      <w:pPr>
        <w:pStyle w:val="Default"/>
        <w:jc w:val="both"/>
      </w:pPr>
      <w:r>
        <w:t>10. Zamawiający wymaga aby Wykonawca posiadał minimum 8 własnych placówek  medycznych w Warszawie.</w:t>
      </w:r>
    </w:p>
    <w:p w:rsidR="00F85EDF" w:rsidRPr="00D30E25" w:rsidRDefault="00F85EDF" w:rsidP="006078C8">
      <w:pPr>
        <w:pStyle w:val="Default"/>
        <w:jc w:val="both"/>
      </w:pPr>
      <w:r>
        <w:t>11. Zamawiający wymaga aby była dostępna całodobowa pomoc doraźna internistyczna.</w:t>
      </w:r>
    </w:p>
    <w:p w:rsidR="000F0B51" w:rsidRPr="00D30E25" w:rsidRDefault="000F0B51" w:rsidP="000F0B51">
      <w:pPr>
        <w:rPr>
          <w:rFonts w:ascii="Times New Roman" w:hAnsi="Times New Roman" w:cs="Times New Roman"/>
          <w:sz w:val="24"/>
          <w:szCs w:val="24"/>
        </w:rPr>
      </w:pPr>
    </w:p>
    <w:sectPr w:rsidR="000F0B51" w:rsidRPr="00D30E25" w:rsidSect="00AB24F1">
      <w:headerReference w:type="default" r:id="rId8"/>
      <w:pgSz w:w="11907" w:h="16839" w:code="9"/>
      <w:pgMar w:top="1417" w:right="1417" w:bottom="1417" w:left="1417"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71" w:rsidRDefault="00516971" w:rsidP="000339D8">
      <w:pPr>
        <w:spacing w:after="0" w:line="240" w:lineRule="auto"/>
      </w:pPr>
      <w:r>
        <w:separator/>
      </w:r>
    </w:p>
  </w:endnote>
  <w:endnote w:type="continuationSeparator" w:id="0">
    <w:p w:rsidR="00516971" w:rsidRDefault="00516971" w:rsidP="00033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71" w:rsidRDefault="00516971" w:rsidP="000339D8">
      <w:pPr>
        <w:spacing w:after="0" w:line="240" w:lineRule="auto"/>
      </w:pPr>
      <w:r>
        <w:separator/>
      </w:r>
    </w:p>
  </w:footnote>
  <w:footnote w:type="continuationSeparator" w:id="0">
    <w:p w:rsidR="00516971" w:rsidRDefault="00516971" w:rsidP="00033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971" w:rsidRPr="000339D8" w:rsidRDefault="00516971">
    <w:pPr>
      <w:pStyle w:val="Nagwek"/>
      <w:rPr>
        <w:rFonts w:ascii="Times New Roman" w:hAnsi="Times New Roman" w:cs="Times New Roman"/>
        <w:sz w:val="24"/>
        <w:szCs w:val="24"/>
      </w:rPr>
    </w:pPr>
    <w:r w:rsidRPr="000339D8">
      <w:rPr>
        <w:rFonts w:ascii="Times New Roman" w:hAnsi="Times New Roman" w:cs="Times New Roman"/>
        <w:sz w:val="24"/>
        <w:szCs w:val="24"/>
      </w:rPr>
      <w:t>Numer postępowania: ZP-40/FRSE/2013</w:t>
    </w:r>
  </w:p>
  <w:p w:rsidR="00516971" w:rsidRPr="000339D8" w:rsidRDefault="00516971">
    <w:pPr>
      <w:pStyle w:val="Nagwek"/>
      <w:rPr>
        <w:rFonts w:ascii="Times New Roman" w:hAnsi="Times New Roman" w:cs="Times New Roman"/>
        <w:sz w:val="24"/>
        <w:szCs w:val="24"/>
      </w:rPr>
    </w:pPr>
    <w:r w:rsidRPr="000339D8">
      <w:rPr>
        <w:rFonts w:ascii="Times New Roman" w:hAnsi="Times New Roman" w:cs="Times New Roman"/>
        <w:sz w:val="24"/>
        <w:szCs w:val="24"/>
      </w:rPr>
      <w:tab/>
    </w:r>
    <w:r w:rsidRPr="000339D8">
      <w:rPr>
        <w:rFonts w:ascii="Times New Roman" w:hAnsi="Times New Roman" w:cs="Times New Roman"/>
        <w:sz w:val="24"/>
        <w:szCs w:val="24"/>
      </w:rPr>
      <w:tab/>
      <w:t>Załącznik nr 1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9D7"/>
    <w:multiLevelType w:val="hybridMultilevel"/>
    <w:tmpl w:val="AE8A73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3004ED"/>
    <w:multiLevelType w:val="hybridMultilevel"/>
    <w:tmpl w:val="4A08ADE4"/>
    <w:lvl w:ilvl="0" w:tplc="04150017">
      <w:start w:val="1"/>
      <w:numFmt w:val="lowerLetter"/>
      <w:lvlText w:val="%1)"/>
      <w:lvlJc w:val="left"/>
      <w:pPr>
        <w:ind w:left="720" w:hanging="360"/>
      </w:pPr>
      <w:rPr>
        <w:rFonts w:hint="default"/>
      </w:rPr>
    </w:lvl>
    <w:lvl w:ilvl="1" w:tplc="FD065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E50743"/>
    <w:multiLevelType w:val="hybridMultilevel"/>
    <w:tmpl w:val="98D8307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842C54"/>
    <w:multiLevelType w:val="hybridMultilevel"/>
    <w:tmpl w:val="B91050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193221"/>
    <w:multiLevelType w:val="hybridMultilevel"/>
    <w:tmpl w:val="B1103C96"/>
    <w:lvl w:ilvl="0" w:tplc="922C0EF4">
      <w:start w:val="1"/>
      <w:numFmt w:val="decimal"/>
      <w:lvlText w:val="%1)"/>
      <w:lvlJc w:val="left"/>
      <w:pPr>
        <w:ind w:left="1440" w:hanging="360"/>
      </w:pPr>
      <w:rPr>
        <w:rFonts w:hint="default"/>
        <w:b w:val="0"/>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5E3DCD"/>
    <w:multiLevelType w:val="hybridMultilevel"/>
    <w:tmpl w:val="13006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41843"/>
    <w:multiLevelType w:val="hybridMultilevel"/>
    <w:tmpl w:val="FF7CD6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33C2B94"/>
    <w:multiLevelType w:val="hybridMultilevel"/>
    <w:tmpl w:val="A69642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031584"/>
    <w:multiLevelType w:val="hybridMultilevel"/>
    <w:tmpl w:val="6040F5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E96864"/>
    <w:multiLevelType w:val="hybridMultilevel"/>
    <w:tmpl w:val="04023798"/>
    <w:lvl w:ilvl="0" w:tplc="FD0658D4">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0B74AC"/>
    <w:multiLevelType w:val="hybridMultilevel"/>
    <w:tmpl w:val="6038BF08"/>
    <w:lvl w:ilvl="0" w:tplc="04150017">
      <w:start w:val="1"/>
      <w:numFmt w:val="lowerLetter"/>
      <w:lvlText w:val="%1)"/>
      <w:lvlJc w:val="left"/>
      <w:pPr>
        <w:ind w:left="720" w:hanging="360"/>
      </w:pPr>
      <w:rPr>
        <w:rFonts w:hint="default"/>
      </w:rPr>
    </w:lvl>
    <w:lvl w:ilvl="1" w:tplc="FD065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270B5D"/>
    <w:multiLevelType w:val="hybridMultilevel"/>
    <w:tmpl w:val="563A896C"/>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20424D3"/>
    <w:multiLevelType w:val="hybridMultilevel"/>
    <w:tmpl w:val="E3888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7BD33B9"/>
    <w:multiLevelType w:val="hybridMultilevel"/>
    <w:tmpl w:val="D8F00B6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929A2"/>
    <w:multiLevelType w:val="hybridMultilevel"/>
    <w:tmpl w:val="B8D8C93A"/>
    <w:lvl w:ilvl="0" w:tplc="FD0658D4">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5156E5"/>
    <w:multiLevelType w:val="hybridMultilevel"/>
    <w:tmpl w:val="A0C8832E"/>
    <w:lvl w:ilvl="0" w:tplc="04150017">
      <w:start w:val="1"/>
      <w:numFmt w:val="lowerLetter"/>
      <w:lvlText w:val="%1)"/>
      <w:lvlJc w:val="left"/>
      <w:pPr>
        <w:ind w:left="107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4A15379"/>
    <w:multiLevelType w:val="hybridMultilevel"/>
    <w:tmpl w:val="398882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A67A13"/>
    <w:multiLevelType w:val="multilevel"/>
    <w:tmpl w:val="2C729534"/>
    <w:lvl w:ilvl="0">
      <w:start w:val="2"/>
      <w:numFmt w:val="upperRoman"/>
      <w:lvlText w:val="%1."/>
      <w:lvlJc w:val="left"/>
      <w:pPr>
        <w:ind w:left="1080" w:hanging="720"/>
      </w:pPr>
      <w:rPr>
        <w:rFonts w:hint="default"/>
      </w:rPr>
    </w:lvl>
    <w:lvl w:ilvl="1">
      <w:start w:val="6"/>
      <w:numFmt w:val="decimal"/>
      <w:isLgl/>
      <w:lvlText w:val="%2."/>
      <w:lvlJc w:val="left"/>
      <w:pPr>
        <w:ind w:left="720" w:hanging="360"/>
      </w:pPr>
      <w:rPr>
        <w:rFonts w:ascii="Times New Roman" w:eastAsiaTheme="minorHAnsi"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8AC5627"/>
    <w:multiLevelType w:val="hybridMultilevel"/>
    <w:tmpl w:val="C0E49B6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78E4597"/>
    <w:multiLevelType w:val="hybridMultilevel"/>
    <w:tmpl w:val="0638D1B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D6F6E33"/>
    <w:multiLevelType w:val="hybridMultilevel"/>
    <w:tmpl w:val="E47CFA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825F0"/>
    <w:multiLevelType w:val="hybridMultilevel"/>
    <w:tmpl w:val="1DD6E8B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nsid w:val="50470B9B"/>
    <w:multiLevelType w:val="hybridMultilevel"/>
    <w:tmpl w:val="C040EB6C"/>
    <w:lvl w:ilvl="0" w:tplc="04150017">
      <w:start w:val="1"/>
      <w:numFmt w:val="lowerLetter"/>
      <w:lvlText w:val="%1)"/>
      <w:lvlJc w:val="left"/>
      <w:pPr>
        <w:ind w:left="720" w:hanging="360"/>
      </w:pPr>
    </w:lvl>
    <w:lvl w:ilvl="1" w:tplc="FD065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AD486B"/>
    <w:multiLevelType w:val="hybridMultilevel"/>
    <w:tmpl w:val="D426458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52B241D5"/>
    <w:multiLevelType w:val="hybridMultilevel"/>
    <w:tmpl w:val="0B9E11F4"/>
    <w:lvl w:ilvl="0" w:tplc="04150017">
      <w:start w:val="1"/>
      <w:numFmt w:val="lowerLetter"/>
      <w:lvlText w:val="%1)"/>
      <w:lvlJc w:val="left"/>
      <w:pPr>
        <w:ind w:left="720" w:hanging="360"/>
      </w:pPr>
      <w:rPr>
        <w:rFonts w:hint="default"/>
      </w:rPr>
    </w:lvl>
    <w:lvl w:ilvl="1" w:tplc="430444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84020F"/>
    <w:multiLevelType w:val="hybridMultilevel"/>
    <w:tmpl w:val="6CBCE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483668"/>
    <w:multiLevelType w:val="multilevel"/>
    <w:tmpl w:val="F7B45CEC"/>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795254"/>
    <w:multiLevelType w:val="hybridMultilevel"/>
    <w:tmpl w:val="62B8C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7D7705"/>
    <w:multiLevelType w:val="hybridMultilevel"/>
    <w:tmpl w:val="31F62558"/>
    <w:lvl w:ilvl="0" w:tplc="545A8980">
      <w:start w:val="1"/>
      <w:numFmt w:val="lowerLetter"/>
      <w:lvlText w:val="%1."/>
      <w:lvlJc w:val="left"/>
      <w:pPr>
        <w:tabs>
          <w:tab w:val="num" w:pos="720"/>
        </w:tabs>
        <w:ind w:left="720" w:hanging="360"/>
      </w:pPr>
      <w:rPr>
        <w:rFonts w:hint="default"/>
        <w:b w:val="0"/>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B0984A64">
      <w:start w:val="1"/>
      <w:numFmt w:val="decimal"/>
      <w:lvlText w:val="%5)"/>
      <w:lvlJc w:val="left"/>
      <w:pPr>
        <w:tabs>
          <w:tab w:val="num" w:pos="720"/>
        </w:tabs>
        <w:ind w:left="720" w:hanging="360"/>
      </w:pPr>
      <w:rPr>
        <w:rFonts w:hint="default"/>
      </w:rPr>
    </w:lvl>
    <w:lvl w:ilvl="5" w:tplc="FD0658D4">
      <w:start w:val="1"/>
      <w:numFmt w:val="lowerLetter"/>
      <w:lvlText w:val="%6)"/>
      <w:lvlJc w:val="left"/>
      <w:pPr>
        <w:tabs>
          <w:tab w:val="num" w:pos="540"/>
        </w:tabs>
        <w:ind w:left="54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1F07BB2"/>
    <w:multiLevelType w:val="hybridMultilevel"/>
    <w:tmpl w:val="7ED064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E3402C4"/>
    <w:multiLevelType w:val="hybridMultilevel"/>
    <w:tmpl w:val="6BA4EBD0"/>
    <w:lvl w:ilvl="0" w:tplc="FD0658D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835571"/>
    <w:multiLevelType w:val="hybridMultilevel"/>
    <w:tmpl w:val="C206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522D21"/>
    <w:multiLevelType w:val="hybridMultilevel"/>
    <w:tmpl w:val="2C38DF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C191684"/>
    <w:multiLevelType w:val="hybridMultilevel"/>
    <w:tmpl w:val="F588FA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2B5B5B"/>
    <w:multiLevelType w:val="hybridMultilevel"/>
    <w:tmpl w:val="D3D088BA"/>
    <w:lvl w:ilvl="0" w:tplc="04150001">
      <w:start w:val="1"/>
      <w:numFmt w:val="bullet"/>
      <w:lvlText w:val=""/>
      <w:lvlJc w:val="left"/>
      <w:pPr>
        <w:ind w:left="107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C454565"/>
    <w:multiLevelType w:val="hybridMultilevel"/>
    <w:tmpl w:val="FC5CE136"/>
    <w:lvl w:ilvl="0" w:tplc="04150017">
      <w:start w:val="1"/>
      <w:numFmt w:val="lowerLetter"/>
      <w:lvlText w:val="%1)"/>
      <w:lvlJc w:val="left"/>
      <w:pPr>
        <w:ind w:left="720" w:hanging="360"/>
      </w:pPr>
      <w:rPr>
        <w:rFonts w:hint="default"/>
      </w:rPr>
    </w:lvl>
    <w:lvl w:ilvl="1" w:tplc="430444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D03BBF"/>
    <w:multiLevelType w:val="hybridMultilevel"/>
    <w:tmpl w:val="A588D4E6"/>
    <w:lvl w:ilvl="0" w:tplc="04150017">
      <w:start w:val="1"/>
      <w:numFmt w:val="lowerLetter"/>
      <w:lvlText w:val="%1)"/>
      <w:lvlJc w:val="left"/>
      <w:pPr>
        <w:ind w:left="720" w:hanging="360"/>
      </w:pPr>
    </w:lvl>
    <w:lvl w:ilvl="1" w:tplc="FD0658D4">
      <w:start w:val="1"/>
      <w:numFmt w:val="lowerLetter"/>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8"/>
  </w:num>
  <w:num w:numId="7">
    <w:abstractNumId w:val="27"/>
  </w:num>
  <w:num w:numId="8">
    <w:abstractNumId w:val="7"/>
  </w:num>
  <w:num w:numId="9">
    <w:abstractNumId w:val="31"/>
  </w:num>
  <w:num w:numId="10">
    <w:abstractNumId w:val="24"/>
  </w:num>
  <w:num w:numId="11">
    <w:abstractNumId w:val="16"/>
  </w:num>
  <w:num w:numId="12">
    <w:abstractNumId w:val="19"/>
  </w:num>
  <w:num w:numId="13">
    <w:abstractNumId w:val="35"/>
  </w:num>
  <w:num w:numId="14">
    <w:abstractNumId w:val="15"/>
  </w:num>
  <w:num w:numId="15">
    <w:abstractNumId w:val="36"/>
  </w:num>
  <w:num w:numId="16">
    <w:abstractNumId w:val="17"/>
  </w:num>
  <w:num w:numId="17">
    <w:abstractNumId w:val="4"/>
  </w:num>
  <w:num w:numId="18">
    <w:abstractNumId w:val="14"/>
  </w:num>
  <w:num w:numId="19">
    <w:abstractNumId w:val="12"/>
  </w:num>
  <w:num w:numId="20">
    <w:abstractNumId w:val="0"/>
  </w:num>
  <w:num w:numId="21">
    <w:abstractNumId w:val="2"/>
  </w:num>
  <w:num w:numId="22">
    <w:abstractNumId w:val="20"/>
  </w:num>
  <w:num w:numId="23">
    <w:abstractNumId w:val="22"/>
  </w:num>
  <w:num w:numId="24">
    <w:abstractNumId w:val="30"/>
  </w:num>
  <w:num w:numId="25">
    <w:abstractNumId w:val="10"/>
  </w:num>
  <w:num w:numId="26">
    <w:abstractNumId w:val="11"/>
  </w:num>
  <w:num w:numId="27">
    <w:abstractNumId w:val="25"/>
  </w:num>
  <w:num w:numId="28">
    <w:abstractNumId w:val="23"/>
  </w:num>
  <w:num w:numId="29">
    <w:abstractNumId w:val="9"/>
  </w:num>
  <w:num w:numId="30">
    <w:abstractNumId w:val="6"/>
  </w:num>
  <w:num w:numId="31">
    <w:abstractNumId w:val="3"/>
  </w:num>
  <w:num w:numId="32">
    <w:abstractNumId w:val="1"/>
  </w:num>
  <w:num w:numId="33">
    <w:abstractNumId w:val="32"/>
  </w:num>
  <w:num w:numId="34">
    <w:abstractNumId w:val="13"/>
  </w:num>
  <w:num w:numId="35">
    <w:abstractNumId w:val="8"/>
  </w:num>
  <w:num w:numId="36">
    <w:abstractNumId w:val="29"/>
  </w:num>
  <w:num w:numId="37">
    <w:abstractNumId w:val="33"/>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0B51"/>
    <w:rsid w:val="00014D12"/>
    <w:rsid w:val="000339D8"/>
    <w:rsid w:val="00037ADF"/>
    <w:rsid w:val="000473FB"/>
    <w:rsid w:val="00077CB4"/>
    <w:rsid w:val="000F0B51"/>
    <w:rsid w:val="00103F3A"/>
    <w:rsid w:val="00107C50"/>
    <w:rsid w:val="001F0B48"/>
    <w:rsid w:val="00216F6E"/>
    <w:rsid w:val="00244132"/>
    <w:rsid w:val="002523A8"/>
    <w:rsid w:val="00330183"/>
    <w:rsid w:val="00404143"/>
    <w:rsid w:val="0041785F"/>
    <w:rsid w:val="00441412"/>
    <w:rsid w:val="004F3C15"/>
    <w:rsid w:val="00516971"/>
    <w:rsid w:val="00582B8A"/>
    <w:rsid w:val="005D038E"/>
    <w:rsid w:val="006078C8"/>
    <w:rsid w:val="00614C15"/>
    <w:rsid w:val="00652C26"/>
    <w:rsid w:val="006A4F55"/>
    <w:rsid w:val="007D1A92"/>
    <w:rsid w:val="00871062"/>
    <w:rsid w:val="00875E11"/>
    <w:rsid w:val="00912237"/>
    <w:rsid w:val="009632A6"/>
    <w:rsid w:val="0096512F"/>
    <w:rsid w:val="00AB24F1"/>
    <w:rsid w:val="00AD57DB"/>
    <w:rsid w:val="00B6669F"/>
    <w:rsid w:val="00B87E21"/>
    <w:rsid w:val="00BD103E"/>
    <w:rsid w:val="00C007AC"/>
    <w:rsid w:val="00C62F94"/>
    <w:rsid w:val="00CC4E68"/>
    <w:rsid w:val="00D30E25"/>
    <w:rsid w:val="00E80DB5"/>
    <w:rsid w:val="00EA6A11"/>
    <w:rsid w:val="00EC184B"/>
    <w:rsid w:val="00EE1CF0"/>
    <w:rsid w:val="00F1161F"/>
    <w:rsid w:val="00F179A8"/>
    <w:rsid w:val="00F85EDF"/>
    <w:rsid w:val="00FA04B5"/>
    <w:rsid w:val="00FE3E37"/>
    <w:rsid w:val="00FE4F8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41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F0B51"/>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nhideWhenUsed/>
    <w:rsid w:val="00F179A8"/>
    <w:pPr>
      <w:suppressAutoHyphens/>
      <w:spacing w:after="120" w:line="240" w:lineRule="auto"/>
      <w:ind w:left="283"/>
    </w:pPr>
    <w:rPr>
      <w:rFonts w:ascii="Times New Roman" w:eastAsia="Times New Roman" w:hAnsi="Times New Roman" w:cs="MS Mincho"/>
      <w:sz w:val="24"/>
      <w:szCs w:val="24"/>
      <w:lang w:eastAsia="ar-SA"/>
    </w:rPr>
  </w:style>
  <w:style w:type="character" w:customStyle="1" w:styleId="TekstpodstawowywcityZnak">
    <w:name w:val="Tekst podstawowy wcięty Znak"/>
    <w:basedOn w:val="Domylnaczcionkaakapitu"/>
    <w:link w:val="Tekstpodstawowywcity"/>
    <w:rsid w:val="00F179A8"/>
    <w:rPr>
      <w:rFonts w:ascii="Times New Roman" w:eastAsia="Times New Roman" w:hAnsi="Times New Roman" w:cs="MS Mincho"/>
      <w:sz w:val="24"/>
      <w:szCs w:val="24"/>
      <w:lang w:eastAsia="ar-SA"/>
    </w:rPr>
  </w:style>
  <w:style w:type="paragraph" w:customStyle="1" w:styleId="kropki">
    <w:name w:val="kropki"/>
    <w:basedOn w:val="Normalny"/>
    <w:rsid w:val="000339D8"/>
    <w:pPr>
      <w:numPr>
        <w:ilvl w:val="1"/>
        <w:numId w:val="3"/>
      </w:num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339D8"/>
    <w:pPr>
      <w:ind w:left="720"/>
      <w:contextualSpacing/>
    </w:pPr>
  </w:style>
  <w:style w:type="paragraph" w:styleId="Nagwek">
    <w:name w:val="header"/>
    <w:basedOn w:val="Normalny"/>
    <w:link w:val="NagwekZnak"/>
    <w:uiPriority w:val="99"/>
    <w:semiHidden/>
    <w:unhideWhenUsed/>
    <w:rsid w:val="000339D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39D8"/>
  </w:style>
  <w:style w:type="paragraph" w:styleId="Stopka">
    <w:name w:val="footer"/>
    <w:basedOn w:val="Normalny"/>
    <w:link w:val="StopkaZnak"/>
    <w:uiPriority w:val="99"/>
    <w:semiHidden/>
    <w:unhideWhenUsed/>
    <w:rsid w:val="000339D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39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A4471-A4E2-4961-8FA1-2E04047A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13</Pages>
  <Words>4056</Words>
  <Characters>24338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psosnowski</dc:creator>
  <cp:keywords/>
  <dc:description/>
  <cp:lastModifiedBy>Szymon Kubacki adwokat</cp:lastModifiedBy>
  <cp:revision>53</cp:revision>
  <cp:lastPrinted>2013-12-06T10:00:00Z</cp:lastPrinted>
  <dcterms:created xsi:type="dcterms:W3CDTF">2013-12-05T11:42:00Z</dcterms:created>
  <dcterms:modified xsi:type="dcterms:W3CDTF">2013-12-06T16:17:00Z</dcterms:modified>
</cp:coreProperties>
</file>