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6881" w14:textId="4D7E18FB" w:rsidR="5FF76EB6" w:rsidRPr="00EC3036" w:rsidRDefault="5FF76EB6" w:rsidP="7DF3F4E4">
      <w:pPr>
        <w:pStyle w:val="Bezodstpw"/>
        <w:rPr>
          <w:sz w:val="24"/>
          <w:szCs w:val="24"/>
        </w:rPr>
      </w:pPr>
    </w:p>
    <w:p w14:paraId="00ABC5EA" w14:textId="77777777" w:rsidR="00EC3036" w:rsidRPr="00EC3036" w:rsidRDefault="00EC3036" w:rsidP="7DF3F4E4">
      <w:pPr>
        <w:pStyle w:val="Bezodstpw"/>
        <w:rPr>
          <w:sz w:val="24"/>
          <w:szCs w:val="24"/>
        </w:rPr>
      </w:pPr>
    </w:p>
    <w:p w14:paraId="653F2373" w14:textId="77777777" w:rsidR="00EC3036" w:rsidRPr="00EC3036" w:rsidRDefault="00EC3036" w:rsidP="7DF3F4E4">
      <w:pPr>
        <w:pStyle w:val="Bezodstpw"/>
        <w:rPr>
          <w:sz w:val="24"/>
          <w:szCs w:val="24"/>
        </w:rPr>
      </w:pPr>
    </w:p>
    <w:p w14:paraId="28DDE9EE" w14:textId="77777777" w:rsidR="00EC3036" w:rsidRPr="00EC3036" w:rsidRDefault="00EC3036" w:rsidP="7DF3F4E4">
      <w:pPr>
        <w:pStyle w:val="Bezodstpw"/>
        <w:rPr>
          <w:sz w:val="24"/>
          <w:szCs w:val="24"/>
        </w:rPr>
      </w:pPr>
    </w:p>
    <w:p w14:paraId="0CA75D7A" w14:textId="77777777" w:rsidR="0045476E" w:rsidRPr="0030518A" w:rsidRDefault="0045476E" w:rsidP="0045476E">
      <w:pPr>
        <w:tabs>
          <w:tab w:val="left" w:pos="284"/>
          <w:tab w:val="center" w:pos="4606"/>
        </w:tabs>
        <w:spacing w:line="312" w:lineRule="auto"/>
        <w:jc w:val="center"/>
        <w:outlineLvl w:val="0"/>
        <w:rPr>
          <w:rFonts w:cstheme="minorHAnsi"/>
          <w:b/>
          <w:bCs/>
        </w:rPr>
      </w:pPr>
      <w:bookmarkStart w:id="0" w:name="_Hlk122327521"/>
      <w:r w:rsidRPr="0030518A">
        <w:rPr>
          <w:rFonts w:cstheme="minorHAnsi"/>
          <w:b/>
          <w:bCs/>
        </w:rPr>
        <w:t xml:space="preserve">UMOWA </w:t>
      </w:r>
      <w:r>
        <w:rPr>
          <w:rFonts w:cstheme="minorHAnsi"/>
          <w:b/>
          <w:bCs/>
        </w:rPr>
        <w:t>ZLECENIE</w:t>
      </w:r>
    </w:p>
    <w:p w14:paraId="0BB9CA0B" w14:textId="77777777" w:rsidR="0045476E" w:rsidRPr="0030518A" w:rsidRDefault="0045476E" w:rsidP="0045476E">
      <w:pPr>
        <w:pStyle w:val="Nagwek4"/>
        <w:tabs>
          <w:tab w:val="left" w:pos="284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>nr ………….</w:t>
      </w:r>
      <w:r w:rsidRPr="0030518A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30518A">
        <w:rPr>
          <w:rFonts w:asciiTheme="minorHAnsi" w:hAnsiTheme="minorHAnsi" w:cstheme="minorHAnsi"/>
          <w:b w:val="0"/>
          <w:sz w:val="22"/>
          <w:szCs w:val="22"/>
        </w:rPr>
        <w:t xml:space="preserve">(dalej: </w:t>
      </w:r>
      <w:r w:rsidRPr="0030518A">
        <w:rPr>
          <w:rFonts w:asciiTheme="minorHAnsi" w:hAnsiTheme="minorHAnsi" w:cstheme="minorHAnsi"/>
          <w:sz w:val="22"/>
          <w:szCs w:val="22"/>
        </w:rPr>
        <w:t>„Umowa”</w:t>
      </w:r>
      <w:r w:rsidRPr="0030518A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7188CEBA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</w:rPr>
      </w:pPr>
    </w:p>
    <w:p w14:paraId="286FA165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</w:rPr>
      </w:pPr>
      <w:r w:rsidRPr="0030518A">
        <w:rPr>
          <w:rFonts w:cstheme="minorHAnsi"/>
        </w:rPr>
        <w:t>pomiędzy:</w:t>
      </w:r>
    </w:p>
    <w:p w14:paraId="5D8F61DA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/>
          <w:bCs/>
        </w:rPr>
      </w:pPr>
    </w:p>
    <w:p w14:paraId="60A9D0F2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Cs/>
        </w:rPr>
      </w:pPr>
      <w:r w:rsidRPr="0030518A">
        <w:rPr>
          <w:rFonts w:cstheme="minorHAnsi"/>
          <w:b/>
          <w:bCs/>
        </w:rPr>
        <w:t>Fundacją Rozwoju Systemu Edukacji z </w:t>
      </w:r>
      <w:r w:rsidRPr="0030518A">
        <w:rPr>
          <w:rFonts w:cstheme="minorHAnsi"/>
          <w:bCs/>
        </w:rPr>
        <w:t xml:space="preserve">siedzibą w Warszawie (02-305) w Alejach Jerozolimskich 142A, posiadającą NIP 526-10-00-645, REGON 010393032, zarejestrowaną w rejestrze </w:t>
      </w:r>
      <w:r w:rsidRPr="0030518A">
        <w:rPr>
          <w:rFonts w:eastAsiaTheme="minorEastAsia" w:cstheme="minorHAnsi"/>
        </w:rPr>
        <w:t xml:space="preserve">stowarzyszeń, innych organizacji społecznych i zawodowych, fundacji oraz samodzielnych publicznych zakładów opieki zdrowotnej Krajowego Rejestru Sądowego prowadzonego przez Sąd Rejonowy dla m.st. Warszawy w Warszawie, </w:t>
      </w:r>
      <w:r w:rsidRPr="0030518A">
        <w:rPr>
          <w:rFonts w:cstheme="minorHAnsi"/>
          <w:bCs/>
        </w:rPr>
        <w:t xml:space="preserve">XII Wydział Gospodarczy Krajowego Rejestru Sądowego pod numerem KRS 0000024777, </w:t>
      </w:r>
    </w:p>
    <w:p w14:paraId="6DC1AB34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Cs/>
        </w:rPr>
      </w:pPr>
      <w:r w:rsidRPr="0030518A">
        <w:rPr>
          <w:rFonts w:cstheme="minorHAnsi"/>
          <w:bCs/>
        </w:rPr>
        <w:t>reprezentowaną zgodnie z podpisem złożonym pod Umową</w:t>
      </w:r>
    </w:p>
    <w:p w14:paraId="42D26620" w14:textId="73F14016" w:rsidR="0045476E" w:rsidRPr="0045476E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/>
          <w:bCs/>
        </w:rPr>
      </w:pPr>
      <w:r w:rsidRPr="0030518A">
        <w:rPr>
          <w:rFonts w:cstheme="minorHAnsi"/>
          <w:bCs/>
        </w:rPr>
        <w:t xml:space="preserve">zwaną dalej </w:t>
      </w:r>
      <w:r w:rsidRPr="0030518A">
        <w:rPr>
          <w:rFonts w:cstheme="minorHAnsi"/>
          <w:b/>
          <w:bCs/>
        </w:rPr>
        <w:t xml:space="preserve">„Dającym Zlecenie” </w:t>
      </w:r>
      <w:r w:rsidRPr="0030518A">
        <w:rPr>
          <w:rFonts w:cstheme="minorHAnsi"/>
          <w:bCs/>
        </w:rPr>
        <w:t>lub „</w:t>
      </w:r>
      <w:r w:rsidRPr="0030518A">
        <w:rPr>
          <w:rFonts w:cstheme="minorHAnsi"/>
          <w:b/>
          <w:bCs/>
        </w:rPr>
        <w:t>FRSE</w:t>
      </w:r>
      <w:r w:rsidRPr="0030518A">
        <w:rPr>
          <w:rFonts w:cstheme="minorHAnsi"/>
          <w:bCs/>
        </w:rPr>
        <w:t>”</w:t>
      </w:r>
    </w:p>
    <w:p w14:paraId="779F35B7" w14:textId="427A5D8E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</w:rPr>
      </w:pPr>
      <w:r w:rsidRPr="0030518A">
        <w:rPr>
          <w:rFonts w:cstheme="minorHAnsi"/>
        </w:rPr>
        <w:t>a</w:t>
      </w:r>
    </w:p>
    <w:p w14:paraId="31DCA9DD" w14:textId="77777777" w:rsidR="0045476E" w:rsidRDefault="0045476E" w:rsidP="0045476E">
      <w:pPr>
        <w:pStyle w:val="ParagraphStyle"/>
        <w:tabs>
          <w:tab w:val="left" w:pos="284"/>
        </w:tabs>
        <w:spacing w:line="312" w:lineRule="auto"/>
        <w:jc w:val="both"/>
        <w:rPr>
          <w:rStyle w:val="Numerstrony"/>
          <w:rFonts w:asciiTheme="minorHAnsi" w:hAnsiTheme="minorHAnsi" w:cstheme="minorHAnsi"/>
          <w:snapToGrid w:val="0"/>
          <w:sz w:val="22"/>
          <w:szCs w:val="22"/>
        </w:rPr>
      </w:pPr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  <w:lang w:val="x-none"/>
        </w:rPr>
        <w:t>Pan</w:t>
      </w:r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ią/em</w:t>
      </w:r>
      <w:r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:</w:t>
      </w:r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 xml:space="preserve"> …. zamieszkałą/</w:t>
      </w:r>
      <w:proofErr w:type="spellStart"/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ym</w:t>
      </w:r>
      <w:proofErr w:type="spellEnd"/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…..</w:t>
      </w:r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, posiadającą/</w:t>
      </w:r>
      <w:proofErr w:type="spellStart"/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ym</w:t>
      </w:r>
      <w:proofErr w:type="spellEnd"/>
      <w:r w:rsidRPr="0030518A"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 xml:space="preserve"> nr PESEL …., </w:t>
      </w:r>
    </w:p>
    <w:p w14:paraId="796D4AD7" w14:textId="77777777" w:rsidR="0045476E" w:rsidRPr="0030518A" w:rsidRDefault="0045476E" w:rsidP="0045476E">
      <w:pPr>
        <w:pStyle w:val="ParagraphStyle"/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umerstrony"/>
          <w:rFonts w:asciiTheme="minorHAnsi" w:hAnsiTheme="minorHAnsi" w:cstheme="minorHAnsi"/>
          <w:snapToGrid w:val="0"/>
          <w:sz w:val="22"/>
          <w:szCs w:val="22"/>
        </w:rPr>
        <w:t>Adres e-mail:</w:t>
      </w:r>
    </w:p>
    <w:p w14:paraId="70DD05DA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/>
        </w:rPr>
      </w:pPr>
      <w:r w:rsidRPr="0030518A">
        <w:rPr>
          <w:rFonts w:cstheme="minorHAnsi"/>
        </w:rPr>
        <w:t>zwaną/</w:t>
      </w:r>
      <w:proofErr w:type="spellStart"/>
      <w:r w:rsidRPr="0030518A">
        <w:rPr>
          <w:rFonts w:cstheme="minorHAnsi"/>
        </w:rPr>
        <w:t>ym</w:t>
      </w:r>
      <w:proofErr w:type="spellEnd"/>
      <w:r w:rsidRPr="0030518A">
        <w:rPr>
          <w:rFonts w:cstheme="minorHAnsi"/>
        </w:rPr>
        <w:t xml:space="preserve"> dalej </w:t>
      </w:r>
      <w:r w:rsidRPr="0030518A">
        <w:rPr>
          <w:rFonts w:cstheme="minorHAnsi"/>
          <w:b/>
        </w:rPr>
        <w:t xml:space="preserve">„Ekspertem”  </w:t>
      </w:r>
    </w:p>
    <w:p w14:paraId="6A365DD3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  <w:b/>
        </w:rPr>
      </w:pPr>
    </w:p>
    <w:p w14:paraId="42BA5B91" w14:textId="77777777" w:rsidR="0045476E" w:rsidRPr="0030518A" w:rsidRDefault="0045476E" w:rsidP="0045476E">
      <w:pPr>
        <w:tabs>
          <w:tab w:val="left" w:pos="284"/>
        </w:tabs>
        <w:spacing w:line="312" w:lineRule="auto"/>
        <w:jc w:val="both"/>
        <w:rPr>
          <w:rFonts w:cstheme="minorHAnsi"/>
        </w:rPr>
      </w:pPr>
      <w:r w:rsidRPr="0030518A">
        <w:rPr>
          <w:rFonts w:cstheme="minorHAnsi"/>
        </w:rPr>
        <w:t>zwanymi dalej łącznie „</w:t>
      </w:r>
      <w:r w:rsidRPr="0030518A">
        <w:rPr>
          <w:rFonts w:cstheme="minorHAnsi"/>
          <w:b/>
        </w:rPr>
        <w:t>Stronami</w:t>
      </w:r>
      <w:r w:rsidRPr="0030518A">
        <w:rPr>
          <w:rFonts w:cstheme="minorHAnsi"/>
        </w:rPr>
        <w:t>” lub indywidualnie „</w:t>
      </w:r>
      <w:r w:rsidRPr="0030518A">
        <w:rPr>
          <w:rFonts w:cstheme="minorHAnsi"/>
          <w:b/>
        </w:rPr>
        <w:t>Stroną</w:t>
      </w:r>
      <w:r w:rsidRPr="0030518A">
        <w:rPr>
          <w:rFonts w:cstheme="minorHAnsi"/>
        </w:rPr>
        <w:t>”.</w:t>
      </w:r>
    </w:p>
    <w:p w14:paraId="0257A372" w14:textId="093473C6" w:rsidR="0045476E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3C4A1612" w14:textId="013D91A6" w:rsidR="0045476E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3209505E" w14:textId="2A5CEF6E" w:rsidR="0045476E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4A5A26AA" w14:textId="7F8A25D4" w:rsidR="0045476E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71DA24E8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7725F0C0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0591F9A1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0518A">
        <w:rPr>
          <w:rFonts w:cstheme="minorHAnsi"/>
          <w:b/>
        </w:rPr>
        <w:t>1</w:t>
      </w:r>
    </w:p>
    <w:p w14:paraId="4C22540E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 xml:space="preserve">Przedmiot </w:t>
      </w:r>
      <w:r>
        <w:rPr>
          <w:rFonts w:cstheme="minorHAnsi"/>
          <w:b/>
        </w:rPr>
        <w:t>U</w:t>
      </w:r>
      <w:r w:rsidRPr="0030518A">
        <w:rPr>
          <w:rFonts w:cstheme="minorHAnsi"/>
          <w:b/>
        </w:rPr>
        <w:t>mowy</w:t>
      </w:r>
    </w:p>
    <w:p w14:paraId="5BFF6A43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Przedmiotem Umowy jest świadczenie usług eksperckich dla Fundacji w ramach cyklicznych konkursów </w:t>
      </w:r>
      <w:proofErr w:type="spellStart"/>
      <w:r w:rsidRPr="00764C6C">
        <w:rPr>
          <w:rFonts w:asciiTheme="minorHAnsi" w:hAnsiTheme="minorHAnsi" w:cstheme="minorHAnsi"/>
          <w:sz w:val="22"/>
          <w:szCs w:val="22"/>
        </w:rPr>
        <w:t>WorldSkills</w:t>
      </w:r>
      <w:proofErr w:type="spellEnd"/>
      <w:r w:rsidRPr="00764C6C">
        <w:rPr>
          <w:rFonts w:asciiTheme="minorHAnsi" w:hAnsiTheme="minorHAnsi" w:cstheme="minorHAnsi"/>
          <w:sz w:val="22"/>
          <w:szCs w:val="22"/>
        </w:rPr>
        <w:t xml:space="preserve"> zleconych Ekspertowi przez Dającego Zlecenie.</w:t>
      </w:r>
    </w:p>
    <w:p w14:paraId="709C699F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Ekspert zobowiązany jest działać zgodnie z wytycznymi zawartymi w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64C6C">
        <w:rPr>
          <w:rFonts w:asciiTheme="minorHAnsi" w:hAnsiTheme="minorHAnsi" w:cstheme="minorHAnsi"/>
          <w:sz w:val="22"/>
          <w:szCs w:val="22"/>
        </w:rPr>
        <w:t>ałączniku nr 1 do Umowy oraz zgodnie z wytycznymi, które będą przekazywane Ekspertowi podczas szkoleń organizowanych przez Dającego Zlecenie.</w:t>
      </w:r>
    </w:p>
    <w:p w14:paraId="3B8CFE6F" w14:textId="6BFB0AC1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>Współpraca Eksperta z Dającym zlecenie będzie przebiegała na zasadach określonych w 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64C6C">
        <w:rPr>
          <w:rFonts w:asciiTheme="minorHAnsi" w:hAnsiTheme="minorHAnsi" w:cstheme="minorHAnsi"/>
          <w:sz w:val="22"/>
          <w:szCs w:val="22"/>
        </w:rPr>
        <w:t xml:space="preserve">ałączniku nr </w:t>
      </w:r>
      <w:r>
        <w:rPr>
          <w:rFonts w:asciiTheme="minorHAnsi" w:hAnsiTheme="minorHAnsi" w:cstheme="minorHAnsi"/>
          <w:sz w:val="22"/>
          <w:szCs w:val="22"/>
        </w:rPr>
        <w:br/>
      </w:r>
      <w:r w:rsidRPr="00764C6C">
        <w:rPr>
          <w:rFonts w:asciiTheme="minorHAnsi" w:hAnsiTheme="minorHAnsi" w:cstheme="minorHAnsi"/>
          <w:sz w:val="22"/>
          <w:szCs w:val="22"/>
        </w:rPr>
        <w:t xml:space="preserve">1 do Umowy. </w:t>
      </w:r>
    </w:p>
    <w:p w14:paraId="2B09C3F7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415743"/>
      <w:r w:rsidRPr="00764C6C">
        <w:rPr>
          <w:rFonts w:asciiTheme="minorHAnsi" w:hAnsiTheme="minorHAnsi" w:cstheme="minorHAnsi"/>
          <w:sz w:val="22"/>
          <w:szCs w:val="22"/>
        </w:rPr>
        <w:t>Każdorazowo czynności będą zlecane Ekspertowi przez Dającego zlecenie na podstawie zlecenia składanego za pośrednictwem poczty elektronicznej  (dalej: „Zlecenie”). Zlecenie określać będzie co najmniej rodzaj, zakres i termin wykonania danego Zlecenia.</w:t>
      </w:r>
    </w:p>
    <w:bookmarkEnd w:id="1"/>
    <w:p w14:paraId="30AF93D4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>Ekspert oświadcza, że jest merytorycznie przygotowany do należytego i kompletnego wykonania Zleceń według swojej najlepszej wiedzy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C6C">
        <w:rPr>
          <w:rFonts w:asciiTheme="minorHAnsi" w:hAnsiTheme="minorHAnsi" w:cstheme="minorHAnsi"/>
          <w:sz w:val="22"/>
          <w:szCs w:val="22"/>
        </w:rPr>
        <w:t>i posiadanego doświadczenia, zgodnie z treścią Umowy, z uwzględnieniem wskazówek właściwych dla danego konkursu wniosków.</w:t>
      </w:r>
    </w:p>
    <w:p w14:paraId="5AC6EF3A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Ekspert bezzwłocznie po otrzymaniu Zlecenia, nie później niż w terminie 3 dni od dnia otrzymania Zlecenia od Dającego zlecenie,  zobowiązany jest przyjąć Zlecenie lub uzasadnić odmowę jego przyjęcia. </w:t>
      </w:r>
    </w:p>
    <w:p w14:paraId="1CD45B4A" w14:textId="77777777" w:rsidR="0045476E" w:rsidRPr="00764C6C" w:rsidRDefault="0045476E" w:rsidP="0045476E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>W razie przyjęcia Zlecenia termin jego wykonania biegnie od dnia otrzymania Zlecenia przez Eksperta od Dającego zlecenie drogą mailową.</w:t>
      </w:r>
    </w:p>
    <w:p w14:paraId="19BEE9D8" w14:textId="77777777" w:rsidR="0045476E" w:rsidRPr="0030518A" w:rsidRDefault="0045476E" w:rsidP="0045476E">
      <w:pPr>
        <w:tabs>
          <w:tab w:val="left" w:pos="284"/>
        </w:tabs>
        <w:spacing w:line="312" w:lineRule="auto"/>
        <w:ind w:left="357" w:hanging="357"/>
        <w:jc w:val="both"/>
        <w:rPr>
          <w:rFonts w:cstheme="minorHAnsi"/>
          <w:b/>
        </w:rPr>
      </w:pPr>
    </w:p>
    <w:p w14:paraId="4C1DD3A4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0518A">
        <w:rPr>
          <w:rFonts w:cstheme="minorHAnsi"/>
          <w:b/>
        </w:rPr>
        <w:t>2</w:t>
      </w:r>
    </w:p>
    <w:p w14:paraId="2F4D220E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Okres obowiązywania Umowy</w:t>
      </w:r>
    </w:p>
    <w:p w14:paraId="3D204702" w14:textId="4DDB2A85" w:rsidR="0045476E" w:rsidRPr="0030518A" w:rsidRDefault="0045476E" w:rsidP="0045476E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ind w:left="284" w:hanging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 xml:space="preserve">Umowa zostaje zawarta na okres od dnia ………………………. i obowiązuje do dnia 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możliwością jej przedłużenia o okres kolejnych 4 lata.</w:t>
      </w:r>
    </w:p>
    <w:p w14:paraId="1A50DBFD" w14:textId="77777777" w:rsidR="0045476E" w:rsidRPr="0030518A" w:rsidRDefault="0045476E" w:rsidP="0045476E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>Dający zlecenie ma prawo wypowiedzieć Umowę w każdym czasie ze skutkiem natychmiastowym bez podawania przyczyny</w:t>
      </w:r>
      <w:r>
        <w:rPr>
          <w:rFonts w:asciiTheme="minorHAnsi" w:hAnsiTheme="minorHAnsi" w:cstheme="minorHAnsi"/>
          <w:sz w:val="22"/>
          <w:szCs w:val="22"/>
        </w:rPr>
        <w:t xml:space="preserve"> wypowiedzenia</w:t>
      </w:r>
      <w:r w:rsidRPr="0030518A">
        <w:rPr>
          <w:rFonts w:asciiTheme="minorHAnsi" w:hAnsiTheme="minorHAnsi" w:cstheme="minorHAnsi"/>
          <w:sz w:val="22"/>
          <w:szCs w:val="22"/>
        </w:rPr>
        <w:t>.</w:t>
      </w:r>
    </w:p>
    <w:p w14:paraId="2B143E98" w14:textId="77777777" w:rsidR="0045476E" w:rsidRPr="00EC36E0" w:rsidRDefault="0045476E" w:rsidP="0045476E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0518A">
        <w:rPr>
          <w:rFonts w:asciiTheme="minorHAnsi" w:hAnsiTheme="minorHAnsi" w:cstheme="minorHAnsi"/>
          <w:bCs/>
          <w:sz w:val="22"/>
          <w:szCs w:val="22"/>
        </w:rPr>
        <w:t>Ekspert ma prawo wypowiedzieć niniejszą Umowę z zachowaniem 14-dniowego okresu wypowiedzenia.</w:t>
      </w:r>
    </w:p>
    <w:p w14:paraId="42B22436" w14:textId="77777777" w:rsidR="0045476E" w:rsidRPr="0030518A" w:rsidRDefault="0045476E" w:rsidP="0045476E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ind w:left="284" w:hanging="284"/>
        <w:contextualSpacing w:val="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>W wypadku rozwiązania stosunku umownego Ekspertowi przysługuje wynagrodzenie za częściowe wykonanie Zlecenia.</w:t>
      </w:r>
    </w:p>
    <w:p w14:paraId="47240109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4B4892CE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0518A">
        <w:rPr>
          <w:rFonts w:cstheme="minorHAnsi"/>
          <w:b/>
        </w:rPr>
        <w:t>3</w:t>
      </w:r>
    </w:p>
    <w:p w14:paraId="3A34CF30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lastRenderedPageBreak/>
        <w:t>Obowiązki Eksperta</w:t>
      </w:r>
    </w:p>
    <w:p w14:paraId="16FD42ED" w14:textId="77777777" w:rsidR="0045476E" w:rsidRPr="0030518A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 xml:space="preserve">Ekspert zobowiązany jest do wykonywania Umowy z należytą starannością.  </w:t>
      </w:r>
    </w:p>
    <w:p w14:paraId="0CFD3373" w14:textId="77777777" w:rsidR="0045476E" w:rsidRPr="006D00E4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00E4">
        <w:rPr>
          <w:rFonts w:asciiTheme="minorHAnsi" w:hAnsiTheme="minorHAnsi" w:cstheme="minorHAnsi"/>
          <w:sz w:val="22"/>
          <w:szCs w:val="22"/>
        </w:rPr>
        <w:t xml:space="preserve">Przy realizacji Zlecenia, Ekspert jest zobowiązany do stosowania zasad określonych w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D00E4">
        <w:rPr>
          <w:rFonts w:asciiTheme="minorHAnsi" w:hAnsiTheme="minorHAnsi" w:cstheme="minorHAnsi"/>
          <w:sz w:val="22"/>
          <w:szCs w:val="22"/>
        </w:rPr>
        <w:t xml:space="preserve">ałączniku nr 1 </w:t>
      </w:r>
    </w:p>
    <w:p w14:paraId="68AB82D7" w14:textId="7D0898CF" w:rsidR="0045476E" w:rsidRPr="00764C6C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00E4">
        <w:rPr>
          <w:rFonts w:asciiTheme="minorHAnsi" w:hAnsiTheme="minorHAnsi" w:cstheme="minorHAnsi"/>
          <w:sz w:val="22"/>
          <w:szCs w:val="22"/>
        </w:rPr>
        <w:t>Ekspert nie może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C6C">
        <w:rPr>
          <w:rFonts w:asciiTheme="minorHAnsi" w:hAnsiTheme="minorHAnsi" w:cstheme="minorHAnsi"/>
          <w:sz w:val="22"/>
          <w:szCs w:val="22"/>
        </w:rPr>
        <w:t>zatrudniony w organizacji , której dotyczy Zlecenie</w:t>
      </w:r>
      <w:r>
        <w:rPr>
          <w:rFonts w:asciiTheme="minorHAnsi" w:hAnsiTheme="minorHAnsi" w:cstheme="minorHAnsi"/>
          <w:sz w:val="22"/>
          <w:szCs w:val="22"/>
        </w:rPr>
        <w:t xml:space="preserve"> – przez co należy rozumieć, że Ekspert nie będzie związany żadną umową (w szczególności - umową o pracę, umową zlecenia, umową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o świadczenie usług) z podmiotem, którego wniosek będzie podlegał ocenie</w:t>
      </w:r>
      <w:r w:rsidRPr="00764C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C75790" w14:textId="77777777" w:rsidR="0045476E" w:rsidRPr="006D00E4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00E4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ziści się przesłanka wskazana w ust. 3 powyżej</w:t>
      </w:r>
      <w:r w:rsidRPr="006D00E4">
        <w:rPr>
          <w:rFonts w:asciiTheme="minorHAnsi" w:hAnsiTheme="minorHAnsi" w:cstheme="minorHAnsi"/>
          <w:sz w:val="22"/>
          <w:szCs w:val="22"/>
        </w:rPr>
        <w:t>, Ekspert jest zobowiązany do bezzwłocznego</w:t>
      </w:r>
      <w:r>
        <w:rPr>
          <w:rFonts w:asciiTheme="minorHAnsi" w:hAnsiTheme="minorHAnsi" w:cstheme="minorHAnsi"/>
          <w:sz w:val="22"/>
          <w:szCs w:val="22"/>
        </w:rPr>
        <w:t>, jednak nie później niż w terminie 2 dni,</w:t>
      </w:r>
      <w:r w:rsidRPr="006D00E4">
        <w:rPr>
          <w:rFonts w:asciiTheme="minorHAnsi" w:hAnsiTheme="minorHAnsi" w:cstheme="minorHAnsi"/>
          <w:sz w:val="22"/>
          <w:szCs w:val="22"/>
        </w:rPr>
        <w:t xml:space="preserve"> poinformowania o tym fakcie Dającego Zleceni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D00E4">
        <w:rPr>
          <w:rFonts w:asciiTheme="minorHAnsi" w:hAnsiTheme="minorHAnsi" w:cstheme="minorHAnsi"/>
          <w:sz w:val="22"/>
          <w:szCs w:val="22"/>
        </w:rPr>
        <w:t xml:space="preserve">. W przypadku wykonania zlecenia mimo zaistnienia sytuacji, o których mowa w zdaniach poprzedzających lub niepoinformowania Dającego zlecenie o zaistnieniu okoliczności, o których mowa w ust. 3,  </w:t>
      </w:r>
      <w:r>
        <w:rPr>
          <w:rFonts w:asciiTheme="minorHAnsi" w:hAnsiTheme="minorHAnsi" w:cstheme="minorHAnsi"/>
          <w:sz w:val="22"/>
          <w:szCs w:val="22"/>
        </w:rPr>
        <w:t>Ekspert nie będzie uprawniony do żądania zapłaty wynagrodzenia</w:t>
      </w:r>
      <w:r w:rsidRPr="006D00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76E08A" w14:textId="77777777" w:rsidR="0045476E" w:rsidRPr="006D00E4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00E4">
        <w:rPr>
          <w:rFonts w:asciiTheme="minorHAnsi" w:hAnsiTheme="minorHAnsi" w:cstheme="minorHAnsi"/>
          <w:sz w:val="22"/>
          <w:szCs w:val="22"/>
        </w:rPr>
        <w:t xml:space="preserve">Powierzenie wykonania Zlecenia osobie trzeciej wymaga uprzedniej pisemnej zgody Dającego Zlecenie. </w:t>
      </w:r>
      <w:r>
        <w:rPr>
          <w:rFonts w:asciiTheme="minorHAnsi" w:hAnsiTheme="minorHAnsi" w:cstheme="minorHAnsi"/>
          <w:sz w:val="22"/>
          <w:szCs w:val="22"/>
        </w:rPr>
        <w:t>Ekspert w celu uzyskania zgody Dającego Zlecenie na posłużenie się zastępcą, zobowiązany jest wykazać, że osoba trzecia posiada wykształcenie, wiedzę i kompetencje nie gorsze niż Ekspert. Brak zgody Dającego zlecenie wyłącza możliwość posłużenia się zastępcą (osobą trzecią).</w:t>
      </w:r>
      <w:r w:rsidRPr="006D00E4">
        <w:rPr>
          <w:rFonts w:asciiTheme="minorHAnsi" w:hAnsiTheme="minorHAnsi" w:cstheme="minorHAnsi"/>
          <w:sz w:val="22"/>
          <w:szCs w:val="22"/>
        </w:rPr>
        <w:t>W przypadku wykonywania Umowy przez osoby trzecie, Ekspert ponosi odpowiedzialność za  działania i zaniechania osoby trzeciej jak za swoje działania i zaniechania.</w:t>
      </w:r>
    </w:p>
    <w:p w14:paraId="0390F4F0" w14:textId="77777777" w:rsidR="0045476E" w:rsidRPr="006D00E4" w:rsidRDefault="0045476E" w:rsidP="0045476E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00E4">
        <w:rPr>
          <w:rFonts w:asciiTheme="minorHAnsi" w:hAnsiTheme="minorHAnsi" w:cstheme="minorHAnsi"/>
          <w:sz w:val="22"/>
          <w:szCs w:val="22"/>
        </w:rPr>
        <w:t xml:space="preserve">Ekspert jest zobowiązany do współpracy z FRSE w zakresie działań związanych z cyklicznymi konkursami edycji EuroSkills lub </w:t>
      </w:r>
      <w:proofErr w:type="spellStart"/>
      <w:r w:rsidRPr="006D00E4">
        <w:rPr>
          <w:rFonts w:asciiTheme="minorHAnsi" w:hAnsiTheme="minorHAnsi" w:cstheme="minorHAnsi"/>
          <w:sz w:val="22"/>
          <w:szCs w:val="22"/>
        </w:rPr>
        <w:t>WorldSkills</w:t>
      </w:r>
      <w:proofErr w:type="spellEnd"/>
      <w:r w:rsidRPr="006D00E4">
        <w:rPr>
          <w:rFonts w:asciiTheme="minorHAnsi" w:hAnsiTheme="minorHAnsi" w:cstheme="minorHAnsi"/>
          <w:sz w:val="22"/>
          <w:szCs w:val="22"/>
        </w:rPr>
        <w:t>.</w:t>
      </w:r>
    </w:p>
    <w:p w14:paraId="6B1156C1" w14:textId="77777777" w:rsidR="0045476E" w:rsidRPr="006D00E4" w:rsidRDefault="0045476E" w:rsidP="0045476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  <w:b/>
        </w:rPr>
      </w:pPr>
      <w:r w:rsidRPr="006D00E4">
        <w:rPr>
          <w:rFonts w:cstheme="minorHAnsi"/>
        </w:rPr>
        <w:t xml:space="preserve">Ekspert ponosi koszty </w:t>
      </w:r>
      <w:r>
        <w:rPr>
          <w:rFonts w:cstheme="minorHAnsi"/>
        </w:rPr>
        <w:t>materiałów</w:t>
      </w:r>
      <w:r w:rsidRPr="006D00E4">
        <w:rPr>
          <w:rFonts w:cstheme="minorHAnsi"/>
        </w:rPr>
        <w:t xml:space="preserve"> niezbędn</w:t>
      </w:r>
      <w:r>
        <w:rPr>
          <w:rFonts w:cstheme="minorHAnsi"/>
        </w:rPr>
        <w:t>ych</w:t>
      </w:r>
      <w:r w:rsidRPr="006D00E4">
        <w:rPr>
          <w:rFonts w:cstheme="minorHAnsi"/>
        </w:rPr>
        <w:t xml:space="preserve"> do wykonania </w:t>
      </w:r>
      <w:r>
        <w:rPr>
          <w:rFonts w:cstheme="minorHAnsi"/>
        </w:rPr>
        <w:t>Zlecenia</w:t>
      </w:r>
      <w:r w:rsidRPr="006D00E4">
        <w:rPr>
          <w:rFonts w:cstheme="minorHAnsi"/>
        </w:rPr>
        <w:t xml:space="preserve">. </w:t>
      </w:r>
    </w:p>
    <w:p w14:paraId="133A1377" w14:textId="093623D0" w:rsidR="0045476E" w:rsidRDefault="0045476E" w:rsidP="0045476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Dający zlecenie zobowiązuje się do pokrycia kosztów podroży Eksperta do miejsca wykonywania przedmiotu Umowy. Przy czym możliwość </w:t>
      </w:r>
      <w:r w:rsidRPr="006D00E4">
        <w:rPr>
          <w:rFonts w:cstheme="minorHAnsi"/>
        </w:rPr>
        <w:t>pokrycia kosztów związanych z odbyciem podróży</w:t>
      </w:r>
      <w:r>
        <w:rPr>
          <w:rFonts w:cstheme="minorHAnsi"/>
        </w:rPr>
        <w:t xml:space="preserve"> niezbędnej do wykonania Umowy</w:t>
      </w:r>
      <w:r w:rsidRPr="006D00E4">
        <w:rPr>
          <w:rFonts w:cstheme="minorHAnsi"/>
        </w:rPr>
        <w:t xml:space="preserve"> przez Eksperta, będzie każdorazowo uzgadniane przez Dającego Zlecenie </w:t>
      </w:r>
      <w:r>
        <w:rPr>
          <w:rFonts w:cstheme="minorHAnsi"/>
        </w:rPr>
        <w:t xml:space="preserve">                                </w:t>
      </w:r>
      <w:r w:rsidRPr="006D00E4">
        <w:rPr>
          <w:rFonts w:cstheme="minorHAnsi"/>
        </w:rPr>
        <w:t>z Ekspertem przed odbyciem podróży przez Eksperta. Zwrot kosztów podróży nastąpi na podstawie załącznika numer 2</w:t>
      </w:r>
      <w:r>
        <w:rPr>
          <w:rFonts w:cstheme="minorHAnsi"/>
        </w:rPr>
        <w:t xml:space="preserve">, pod warunkiem złożenia przez Eksperta wniosku o zwrot kosztów podróży w terminie 30 dni liczonych od dnia zakończenia podróży.  </w:t>
      </w:r>
    </w:p>
    <w:p w14:paraId="36097EB1" w14:textId="77777777" w:rsidR="0045476E" w:rsidRPr="0030518A" w:rsidRDefault="0045476E" w:rsidP="0045476E">
      <w:pPr>
        <w:tabs>
          <w:tab w:val="left" w:pos="284"/>
        </w:tabs>
        <w:spacing w:line="312" w:lineRule="auto"/>
        <w:rPr>
          <w:rFonts w:cstheme="minorHAnsi"/>
          <w:b/>
        </w:rPr>
      </w:pPr>
    </w:p>
    <w:p w14:paraId="254E2A90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 4</w:t>
      </w:r>
    </w:p>
    <w:p w14:paraId="42C39D1F" w14:textId="77777777" w:rsidR="0045476E" w:rsidRPr="006450B2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6450B2">
        <w:rPr>
          <w:rFonts w:cstheme="minorHAnsi"/>
          <w:b/>
        </w:rPr>
        <w:t>Prawa autorskie</w:t>
      </w:r>
    </w:p>
    <w:p w14:paraId="1B7332D2" w14:textId="7C321571" w:rsidR="0045476E" w:rsidRPr="0045476E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6450B2">
        <w:rPr>
          <w:rFonts w:cstheme="minorHAnsi"/>
        </w:rPr>
        <w:t xml:space="preserve">Ekspert oświadcza, iż do wszelkich, </w:t>
      </w:r>
      <w:r w:rsidRPr="003940BF">
        <w:rPr>
          <w:rFonts w:cstheme="minorHAnsi"/>
        </w:rPr>
        <w:t>materiałów i dokumentów, w tym w szczególności raportów, sprawozdań, podsumowań, ocen, opisów, planów zadań i konkurencji, wzorów, grafik, tekstów, powstałych, wytworzonych lub dostarczonych przez niego,</w:t>
      </w:r>
      <w:r w:rsidRPr="006450B2">
        <w:rPr>
          <w:rFonts w:cstheme="minorHAnsi"/>
        </w:rPr>
        <w:t xml:space="preserve">  w związku z wykonywaniem </w:t>
      </w:r>
      <w:r w:rsidRPr="003940BF">
        <w:rPr>
          <w:rFonts w:cstheme="minorHAnsi"/>
        </w:rPr>
        <w:t xml:space="preserve">lub w wyniku </w:t>
      </w:r>
      <w:r w:rsidRPr="003940BF">
        <w:rPr>
          <w:rFonts w:cstheme="minorHAnsi"/>
        </w:rPr>
        <w:lastRenderedPageBreak/>
        <w:t xml:space="preserve">wykonywania </w:t>
      </w:r>
      <w:r w:rsidRPr="006450B2">
        <w:rPr>
          <w:rFonts w:cstheme="minorHAnsi"/>
        </w:rPr>
        <w:t>niniejszej Umowy</w:t>
      </w:r>
      <w:r w:rsidRPr="003940BF">
        <w:rPr>
          <w:rFonts w:cstheme="minorHAnsi"/>
        </w:rPr>
        <w:t xml:space="preserve"> („</w:t>
      </w:r>
      <w:r w:rsidRPr="003940BF">
        <w:rPr>
          <w:rFonts w:cstheme="minorHAnsi"/>
          <w:b/>
        </w:rPr>
        <w:t>Utwory</w:t>
      </w:r>
      <w:r w:rsidRPr="003940BF">
        <w:rPr>
          <w:rFonts w:cstheme="minorHAnsi"/>
        </w:rPr>
        <w:t>”)</w:t>
      </w:r>
      <w:r w:rsidRPr="006450B2">
        <w:rPr>
          <w:rFonts w:cstheme="minorHAnsi"/>
        </w:rPr>
        <w:t>, przysługują mu wyłączne i nieograniczone autorskie prawa majątkowe</w:t>
      </w:r>
      <w:r w:rsidRPr="003940BF">
        <w:rPr>
          <w:rFonts w:cstheme="minorHAnsi"/>
        </w:rPr>
        <w:t>, a takie Utwory nie naruszają jakichkolwiek praw osób trzecich</w:t>
      </w:r>
      <w:r w:rsidRPr="006450B2">
        <w:rPr>
          <w:rFonts w:cstheme="minorHAnsi"/>
        </w:rPr>
        <w:t>.</w:t>
      </w:r>
    </w:p>
    <w:p w14:paraId="00C29645" w14:textId="581BBC60" w:rsidR="0045476E" w:rsidRPr="006450B2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6450B2">
        <w:rPr>
          <w:rFonts w:cstheme="minorHAnsi"/>
        </w:rPr>
        <w:t>Z chwilą</w:t>
      </w:r>
      <w:r w:rsidRPr="003940BF">
        <w:rPr>
          <w:rFonts w:cstheme="minorHAnsi"/>
        </w:rPr>
        <w:t xml:space="preserve"> dostarczenia do FRSE przez Eksperta danego Utworu, w ramach wynagrodzenia przewidzianego w § 5, Ekspert przenosi na FRSE, a FRSE nabywa od Eksperta, całość autorskich praw majątkowych do wszystkich takich Utworów, bez ograniczeń terytorialnych i czasowych. Przeniesienie autorskich praw majątkowych obejmuje wszystkie pola eksploatacji istniejące w momencie zawarcia Umowy, </w:t>
      </w:r>
      <w:r>
        <w:rPr>
          <w:rFonts w:cstheme="minorHAnsi"/>
        </w:rPr>
        <w:t xml:space="preserve">                                           </w:t>
      </w:r>
      <w:r w:rsidRPr="003940BF">
        <w:rPr>
          <w:rFonts w:cstheme="minorHAnsi"/>
        </w:rPr>
        <w:t xml:space="preserve">a w szczególności następujące pola eksploatacji:  </w:t>
      </w:r>
      <w:r w:rsidRPr="006450B2">
        <w:rPr>
          <w:rFonts w:cstheme="minorHAnsi"/>
        </w:rPr>
        <w:t xml:space="preserve"> </w:t>
      </w:r>
    </w:p>
    <w:p w14:paraId="440B90DC" w14:textId="77777777" w:rsidR="0045476E" w:rsidRPr="006450B2" w:rsidRDefault="0045476E" w:rsidP="004547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0B2">
        <w:rPr>
          <w:rFonts w:asciiTheme="minorHAnsi" w:hAnsiTheme="minorHAnsi" w:cstheme="minorHAnsi"/>
          <w:sz w:val="22"/>
          <w:szCs w:val="22"/>
        </w:rPr>
        <w:t xml:space="preserve">w zakresie utrwalania i zwielokrotniania – wytwarzania dowolną techniką egzemplarzy </w:t>
      </w:r>
      <w:r w:rsidRPr="003940BF">
        <w:rPr>
          <w:rFonts w:asciiTheme="minorHAnsi" w:hAnsiTheme="minorHAnsi" w:cstheme="minorHAnsi"/>
          <w:sz w:val="22"/>
          <w:szCs w:val="22"/>
        </w:rPr>
        <w:t>U</w:t>
      </w:r>
      <w:r w:rsidRPr="006450B2">
        <w:rPr>
          <w:rFonts w:asciiTheme="minorHAnsi" w:hAnsiTheme="minorHAnsi" w:cstheme="minorHAnsi"/>
          <w:sz w:val="22"/>
          <w:szCs w:val="22"/>
        </w:rPr>
        <w:t xml:space="preserve">tworów, w tym techniką drukarską, reprograficzną, zapisu magnetycznego oraz techniką cyfrową, a także do wprowadzania do pamięci komputera; </w:t>
      </w:r>
    </w:p>
    <w:p w14:paraId="0AC11FD1" w14:textId="77777777" w:rsidR="0045476E" w:rsidRPr="006450B2" w:rsidRDefault="0045476E" w:rsidP="004547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0B2">
        <w:rPr>
          <w:rFonts w:asciiTheme="minorHAnsi" w:hAnsiTheme="minorHAnsi" w:cstheme="minorHAnsi"/>
          <w:sz w:val="22"/>
          <w:szCs w:val="22"/>
        </w:rPr>
        <w:t xml:space="preserve">w zakresie obrotu oryginałem albo egzemplarzami, na których </w:t>
      </w:r>
      <w:r w:rsidRPr="003940BF">
        <w:rPr>
          <w:rFonts w:asciiTheme="minorHAnsi" w:hAnsiTheme="minorHAnsi" w:cstheme="minorHAnsi"/>
          <w:sz w:val="22"/>
          <w:szCs w:val="22"/>
        </w:rPr>
        <w:t>U</w:t>
      </w:r>
      <w:r w:rsidRPr="006450B2">
        <w:rPr>
          <w:rFonts w:asciiTheme="minorHAnsi" w:hAnsiTheme="minorHAnsi" w:cstheme="minorHAnsi"/>
          <w:sz w:val="22"/>
          <w:szCs w:val="22"/>
        </w:rPr>
        <w:t xml:space="preserve">twory utrwalono – wprowadzania do obrotu, użyczania, najmu lub dzierżawy oryginału albo egzemplarzy; </w:t>
      </w:r>
    </w:p>
    <w:p w14:paraId="2DEE5657" w14:textId="77777777" w:rsidR="0045476E" w:rsidRPr="003940BF" w:rsidRDefault="0045476E" w:rsidP="004547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0B2">
        <w:rPr>
          <w:rFonts w:asciiTheme="minorHAnsi" w:hAnsiTheme="minorHAnsi" w:cstheme="minorHAnsi"/>
          <w:sz w:val="22"/>
          <w:szCs w:val="22"/>
        </w:rPr>
        <w:t xml:space="preserve">w zakresie rozpowszechniania </w:t>
      </w:r>
      <w:r w:rsidRPr="003940BF">
        <w:rPr>
          <w:rFonts w:asciiTheme="minorHAnsi" w:hAnsiTheme="minorHAnsi" w:cstheme="minorHAnsi"/>
          <w:sz w:val="22"/>
          <w:szCs w:val="22"/>
        </w:rPr>
        <w:t>U</w:t>
      </w:r>
      <w:r w:rsidRPr="006450B2">
        <w:rPr>
          <w:rFonts w:asciiTheme="minorHAnsi" w:hAnsiTheme="minorHAnsi" w:cstheme="minorHAnsi"/>
          <w:sz w:val="22"/>
          <w:szCs w:val="22"/>
        </w:rPr>
        <w:t>tworów w sposób inny niż określony w lit. b – publiczne wykonani</w:t>
      </w:r>
      <w:r w:rsidRPr="003940BF">
        <w:rPr>
          <w:rFonts w:asciiTheme="minorHAnsi" w:hAnsiTheme="minorHAnsi" w:cstheme="minorHAnsi"/>
          <w:sz w:val="22"/>
          <w:szCs w:val="22"/>
        </w:rPr>
        <w:t>a</w:t>
      </w:r>
      <w:r w:rsidRPr="006450B2">
        <w:rPr>
          <w:rFonts w:asciiTheme="minorHAnsi" w:hAnsiTheme="minorHAnsi" w:cstheme="minorHAnsi"/>
          <w:sz w:val="22"/>
          <w:szCs w:val="22"/>
        </w:rPr>
        <w:t>, wystawienia, wyświetlenia, a także publiczne udostępniani</w:t>
      </w:r>
      <w:r w:rsidRPr="003940BF">
        <w:rPr>
          <w:rFonts w:asciiTheme="minorHAnsi" w:hAnsiTheme="minorHAnsi" w:cstheme="minorHAnsi"/>
          <w:sz w:val="22"/>
          <w:szCs w:val="22"/>
        </w:rPr>
        <w:t>e</w:t>
      </w:r>
      <w:r w:rsidRPr="006450B2">
        <w:rPr>
          <w:rFonts w:asciiTheme="minorHAnsi" w:hAnsiTheme="minorHAnsi" w:cstheme="minorHAnsi"/>
          <w:sz w:val="22"/>
          <w:szCs w:val="22"/>
        </w:rPr>
        <w:t xml:space="preserve"> w taki sposób, aby każdy mógł mieć do niego dostęp w miejscu i w czasie przez siebie wybranym, w tym poprzez udostępnianie go w sieci Internet;</w:t>
      </w:r>
    </w:p>
    <w:p w14:paraId="2B731109" w14:textId="77777777" w:rsidR="0045476E" w:rsidRPr="006450B2" w:rsidRDefault="0045476E" w:rsidP="004547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0BF">
        <w:rPr>
          <w:rFonts w:asciiTheme="minorHAnsi" w:hAnsiTheme="minorHAnsi" w:cstheme="minorHAnsi"/>
          <w:sz w:val="22"/>
          <w:szCs w:val="22"/>
        </w:rPr>
        <w:t>wykorzystywanie Utworów w celu informowania uczestników o zasadach i warunkach przeprowadzania poszczególnych konkursów i zawodów, publikowania w dowolny sposób informacji o wynikach przeprowadzonych konkursów i zawodów, w tym opracowywania, modyfikowania, łączenia, zmiany i przeróbki Utworów dostarczonych przez Ekspertów;</w:t>
      </w:r>
    </w:p>
    <w:p w14:paraId="78616068" w14:textId="77777777" w:rsidR="0045476E" w:rsidRPr="006450B2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 w:rsidRPr="003940BF">
        <w:rPr>
          <w:rFonts w:cstheme="minorHAnsi"/>
        </w:rPr>
        <w:t xml:space="preserve">Ponadto, z chwilą wskazaną w ust. 2, Ekspert </w:t>
      </w:r>
      <w:r w:rsidRPr="006450B2">
        <w:rPr>
          <w:rFonts w:cstheme="minorHAnsi"/>
        </w:rPr>
        <w:t xml:space="preserve">przenosi na </w:t>
      </w:r>
      <w:r w:rsidRPr="003940BF">
        <w:rPr>
          <w:rFonts w:cstheme="minorHAnsi"/>
        </w:rPr>
        <w:t>FRSE</w:t>
      </w:r>
      <w:r w:rsidRPr="006450B2">
        <w:rPr>
          <w:rFonts w:cstheme="minorHAnsi"/>
        </w:rPr>
        <w:t>, na polach eksploatacji wskazanych w pkt.1,</w:t>
      </w:r>
      <w:r w:rsidRPr="003940BF">
        <w:rPr>
          <w:rFonts w:cstheme="minorHAnsi"/>
        </w:rPr>
        <w:t xml:space="preserve"> </w:t>
      </w:r>
      <w:r w:rsidRPr="006450B2">
        <w:rPr>
          <w:rFonts w:cstheme="minorHAnsi"/>
        </w:rPr>
        <w:t>prawo do zezwalania na wykonywanie praw</w:t>
      </w:r>
      <w:r w:rsidRPr="00E750EC">
        <w:rPr>
          <w:rFonts w:cstheme="minorHAnsi"/>
        </w:rPr>
        <w:t xml:space="preserve"> zależnych, a także </w:t>
      </w:r>
      <w:r w:rsidRPr="006450B2">
        <w:rPr>
          <w:rFonts w:eastAsia="Arial Unicode MS" w:cstheme="minorHAnsi"/>
        </w:rPr>
        <w:t>wyłączne prawa do rozpowszechniania oraz zezwalania na rozpowszechnianie wszelkich opracowań utworów powstałych w ramach realizacji przedmiotu Umowy, w szczególności ich adaptacji lub przeróbek, a nadto do wykorzystywania fragmentów (elementów) utworów powstałych w ramach realizacji przedmiotu Umowy w innych utworach</w:t>
      </w:r>
    </w:p>
    <w:p w14:paraId="4ABC6353" w14:textId="4EE54B28" w:rsidR="0045476E" w:rsidRPr="003940BF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 w:rsidRPr="003940BF">
        <w:rPr>
          <w:rFonts w:cstheme="minorHAnsi"/>
        </w:rPr>
        <w:t xml:space="preserve">Z chwilą wskazaną w ust. 2, Ekspert </w:t>
      </w:r>
      <w:r w:rsidRPr="006450B2">
        <w:rPr>
          <w:rFonts w:cstheme="minorHAnsi"/>
        </w:rPr>
        <w:t>zezwala</w:t>
      </w:r>
      <w:r w:rsidRPr="006450B2">
        <w:rPr>
          <w:rFonts w:cstheme="minorHAnsi"/>
          <w:iCs/>
        </w:rPr>
        <w:t xml:space="preserve"> </w:t>
      </w:r>
      <w:r w:rsidRPr="003940BF">
        <w:rPr>
          <w:rFonts w:cstheme="minorHAnsi"/>
        </w:rPr>
        <w:t>FRSE</w:t>
      </w:r>
      <w:r w:rsidRPr="006450B2">
        <w:rPr>
          <w:rFonts w:cstheme="minorHAnsi"/>
        </w:rPr>
        <w:t xml:space="preserve"> </w:t>
      </w:r>
      <w:r w:rsidRPr="003940BF">
        <w:rPr>
          <w:rFonts w:cstheme="minorHAnsi"/>
        </w:rPr>
        <w:t xml:space="preserve">na wykonywanie praw zależnych do Utworów, w tym </w:t>
      </w:r>
      <w:r>
        <w:rPr>
          <w:rFonts w:cstheme="minorHAnsi"/>
        </w:rPr>
        <w:t xml:space="preserve">                 </w:t>
      </w:r>
      <w:bookmarkStart w:id="2" w:name="_GoBack"/>
      <w:bookmarkEnd w:id="2"/>
      <w:r w:rsidRPr="003940BF">
        <w:rPr>
          <w:rFonts w:cstheme="minorHAnsi"/>
        </w:rPr>
        <w:t>w szczególności na korzystanie i rozporządzanie utworami zależnymi powstałymi na skutek zmiany lub modyfikacji Utworów</w:t>
      </w:r>
      <w:r w:rsidRPr="006450B2">
        <w:rPr>
          <w:rFonts w:cstheme="minorHAnsi"/>
        </w:rPr>
        <w:t>.</w:t>
      </w:r>
    </w:p>
    <w:p w14:paraId="383B5692" w14:textId="77777777" w:rsidR="0045476E" w:rsidRPr="003940BF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 chwilą przejścia autorskich praw majątkowych do Utworów na FRSE, FRSE nabywa od Eksperta własność wszystkich nośników, na których Utwory utrwalono.</w:t>
      </w:r>
    </w:p>
    <w:p w14:paraId="5774FCB3" w14:textId="77777777" w:rsidR="0045476E" w:rsidRPr="003940BF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 w:rsidRPr="003940BF">
        <w:rPr>
          <w:rFonts w:cstheme="minorHAnsi"/>
        </w:rPr>
        <w:t xml:space="preserve">Ekspert zobowiązuje się do niewykonywania wobec FRSE ani wobec osób trzecich działających z upoważnienia FRSE, swoich praw osobistych (w tym osobistych praw autorskich) w odniesieniu do Utworów, do których prawa FRSE nabyła zgodnie z niniejsza Umową. Ponadto Ekspert niniejszym nieodwołalnie upoważnia FRSE do anonimowego rozpowszechniania każdego Utworu oraz do poddawania ich dowolnym modyfikacjom i rozpowszechniania zarówno przez FRSE, </w:t>
      </w:r>
      <w:r w:rsidRPr="003940BF">
        <w:rPr>
          <w:rFonts w:cstheme="minorHAnsi"/>
        </w:rPr>
        <w:lastRenderedPageBreak/>
        <w:t>jak i osoby działające z upoważnienia FRSE oraz oświadcza, że takie działania nie naruszają jego praw osobistych.</w:t>
      </w:r>
    </w:p>
    <w:p w14:paraId="3E0F3AD1" w14:textId="77777777" w:rsidR="0045476E" w:rsidRPr="003940BF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 w:rsidRPr="00E750EC">
        <w:rPr>
          <w:rFonts w:cstheme="minorHAnsi"/>
        </w:rPr>
        <w:t xml:space="preserve">Na pisemne wezwanie </w:t>
      </w:r>
      <w:r>
        <w:rPr>
          <w:rFonts w:cstheme="minorHAnsi"/>
        </w:rPr>
        <w:t>FRSE</w:t>
      </w:r>
      <w:r w:rsidRPr="003940BF">
        <w:rPr>
          <w:rFonts w:cstheme="minorHAnsi"/>
        </w:rPr>
        <w:t xml:space="preserve">, Strony doprecyzują pola eksploatacji w zakresie, w jakim, mieszczą się one w polach eksploatacji określonych w ust. </w:t>
      </w:r>
      <w:r>
        <w:rPr>
          <w:rFonts w:cstheme="minorHAnsi"/>
        </w:rPr>
        <w:t>2</w:t>
      </w:r>
      <w:r w:rsidRPr="003940BF">
        <w:rPr>
          <w:rFonts w:cstheme="minorHAnsi"/>
        </w:rPr>
        <w:t xml:space="preserve"> powyżej, bez dodatkowego wynagrodzenia. Dodatkowo, na pisemne wezwanie </w:t>
      </w:r>
      <w:r>
        <w:rPr>
          <w:rFonts w:cstheme="minorHAnsi"/>
        </w:rPr>
        <w:t xml:space="preserve">FRSE, </w:t>
      </w:r>
      <w:r w:rsidRPr="003940BF">
        <w:rPr>
          <w:rFonts w:cstheme="minorHAnsi"/>
        </w:rPr>
        <w:t>Ekspert zobowiązuje się w każdym czasie, w ramach wynagrodzenia wskazanego w § 5, do przeniesienia autorskich praw majątkowych do Utworów, na wszystkich polach eksploatacji, która powstaną w przyszłości tj. po dacie zawarcia Umowy.</w:t>
      </w:r>
    </w:p>
    <w:p w14:paraId="69502AF5" w14:textId="77777777" w:rsidR="0045476E" w:rsidRPr="003940BF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 w:rsidRPr="003940BF">
        <w:rPr>
          <w:rFonts w:cstheme="minorHAnsi"/>
        </w:rPr>
        <w:t>Wszelkie zobowiązania Eksperta wynikające z niniejszego paragrafu obowiązują bezterminowo, bez konieczności zapłaty Ekspertowi dodatkowego wynagrodzenia, ponad wynagrodzenie wskazane w § 5.</w:t>
      </w:r>
    </w:p>
    <w:p w14:paraId="438CDA56" w14:textId="77777777" w:rsidR="0045476E" w:rsidRPr="00C621E9" w:rsidRDefault="0045476E" w:rsidP="0045476E">
      <w:pPr>
        <w:numPr>
          <w:ilvl w:val="0"/>
          <w:numId w:val="8"/>
        </w:numPr>
        <w:tabs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eastAsia="Arial Unicode MS" w:cstheme="minorHAnsi"/>
        </w:rPr>
      </w:pPr>
      <w:r>
        <w:rPr>
          <w:rFonts w:cstheme="minorHAnsi"/>
        </w:rPr>
        <w:t>Ekspert zobowiązuje się także zwolnić FRSE od jakichkolwiek zobowiązań wobec podmiotów trzecich, wynikających z naruszenia przez FRSE praw własności intelektualnej tych podmiotów, w zakresie, w jakim naruszenie to jest skutkiem dostarczenia przez Eksperta Utworów, które naruszają prawa osób trzecich.</w:t>
      </w:r>
      <w:r w:rsidRPr="006450B2">
        <w:rPr>
          <w:rFonts w:cstheme="minorHAnsi"/>
        </w:rPr>
        <w:t xml:space="preserve"> </w:t>
      </w:r>
      <w:r w:rsidRPr="00C621E9">
        <w:rPr>
          <w:rFonts w:eastAsia="Arial Unicode MS" w:cstheme="minorHAnsi"/>
          <w:iCs/>
        </w:rPr>
        <w:t xml:space="preserve"> </w:t>
      </w:r>
    </w:p>
    <w:p w14:paraId="0DA0ED36" w14:textId="77777777" w:rsidR="0045476E" w:rsidRPr="006450B2" w:rsidRDefault="0045476E" w:rsidP="0045476E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B8ED88" w14:textId="77777777" w:rsidR="0045476E" w:rsidRDefault="0045476E" w:rsidP="0045476E">
      <w:pPr>
        <w:tabs>
          <w:tab w:val="left" w:pos="284"/>
        </w:tabs>
        <w:spacing w:line="312" w:lineRule="auto"/>
        <w:rPr>
          <w:rFonts w:cstheme="minorHAnsi"/>
          <w:b/>
        </w:rPr>
      </w:pPr>
    </w:p>
    <w:p w14:paraId="5E7D6E18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 5</w:t>
      </w:r>
    </w:p>
    <w:p w14:paraId="0CF579F2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Wynagrodzenie</w:t>
      </w:r>
    </w:p>
    <w:p w14:paraId="4053E99E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 xml:space="preserve">należytego </w:t>
      </w:r>
      <w:r w:rsidRPr="00764C6C">
        <w:rPr>
          <w:rFonts w:asciiTheme="minorHAnsi" w:hAnsiTheme="minorHAnsi" w:cstheme="minorHAnsi"/>
          <w:sz w:val="22"/>
          <w:szCs w:val="22"/>
        </w:rPr>
        <w:t xml:space="preserve">wykonywania Zlecenia Ekspertowi należne jest wynagrodzenie według stawek określonych w załączniku nr 3 do niniejszej Umowy. Stawki wynagrodzenia są stawkami wyrażonymi w złotych i stanowią kwoty brutto. </w:t>
      </w:r>
      <w:r w:rsidRPr="00764C6C">
        <w:rPr>
          <w:rFonts w:ascii="Calibri" w:hAnsi="Calibri" w:cs="Calibri"/>
          <w:sz w:val="22"/>
          <w:szCs w:val="22"/>
        </w:rPr>
        <w:t xml:space="preserve"> Strony ustalają maksymalny roczny limit </w:t>
      </w:r>
      <w:r>
        <w:rPr>
          <w:rFonts w:ascii="Calibri" w:hAnsi="Calibri" w:cs="Calibri"/>
          <w:sz w:val="22"/>
          <w:szCs w:val="22"/>
        </w:rPr>
        <w:t xml:space="preserve">godzin, w których Ekspert będzie wykonywał Zlecenie </w:t>
      </w:r>
      <w:r w:rsidRPr="00764C6C">
        <w:rPr>
          <w:rFonts w:ascii="Calibri" w:hAnsi="Calibri" w:cs="Calibri"/>
          <w:sz w:val="22"/>
          <w:szCs w:val="22"/>
        </w:rPr>
        <w:t>w wysokości 167 godzin. W przypadku przekroczenia ww. limitu, przed przystąpieniem do realizacji kolejnego zlecenia, Zleceniobiorca zobowiązany jest uzyskać pisemną zgodę Zleceniodawcy na przekroczenie ww. limitu. W przypadku braku uzyskania zgody, wynagrodzenie ponad wskazany limit nie będzie należne.</w:t>
      </w:r>
    </w:p>
    <w:p w14:paraId="6E362EC8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Warunkiem koniecznym do wystawienia rachunku jest przyjęcie przez Dającego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64C6C">
        <w:rPr>
          <w:rFonts w:asciiTheme="minorHAnsi" w:hAnsiTheme="minorHAnsi" w:cstheme="minorHAnsi"/>
          <w:sz w:val="22"/>
          <w:szCs w:val="22"/>
        </w:rPr>
        <w:t xml:space="preserve">lecenie wykonania Zlecenia oraz złożenie przez Eksperta oświadczenia, o którym mowa w ust. 7 poniżej. </w:t>
      </w:r>
    </w:p>
    <w:p w14:paraId="2FADAD70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Rachunek płatny jest w terminie 30 dni od dnia otrzymania poprawnie wystawionego rachunku. Płatność wynagrodzenia następuje na rachunek bankowy wskazany przez Eksperta. </w:t>
      </w:r>
    </w:p>
    <w:p w14:paraId="34E3620D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>Ekspert upoważnia Dającego Zlecenie do wystawiania rachunku w jego imieniu i na jego rzecz.</w:t>
      </w:r>
    </w:p>
    <w:p w14:paraId="123567B0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>Za dzień zapłaty wynagrodzenia przyjmuje się dzień obciążenia rachunku bankowego Dającego Zlecenie.</w:t>
      </w:r>
    </w:p>
    <w:p w14:paraId="25D7920C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Wynagrodzenie nie przysługuje, jeżeli Zlecenie zostało wykonane niezgodnie z Umową, w tym również wytycznymi  przekazywanymi przez Dającego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64C6C">
        <w:rPr>
          <w:rFonts w:asciiTheme="minorHAnsi" w:hAnsiTheme="minorHAnsi" w:cstheme="minorHAnsi"/>
          <w:sz w:val="22"/>
          <w:szCs w:val="22"/>
        </w:rPr>
        <w:t xml:space="preserve">lecenie. </w:t>
      </w:r>
    </w:p>
    <w:p w14:paraId="5A0A984C" w14:textId="4AA48DC4" w:rsidR="0045476E" w:rsidRPr="00791387" w:rsidRDefault="0045476E" w:rsidP="0045476E">
      <w:pPr>
        <w:pStyle w:val="ParagraphStyle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18A">
        <w:rPr>
          <w:rFonts w:asciiTheme="minorHAnsi" w:hAnsiTheme="minorHAnsi" w:cstheme="minorHAnsi"/>
          <w:bCs/>
          <w:sz w:val="22"/>
          <w:szCs w:val="22"/>
        </w:rPr>
        <w:t xml:space="preserve">W przypadku umowy zawartej na czas dłuższy niż 1 miesiąc wypłata wynagrodzenia na podstawie Umowy dokonywana jest  raz w miesiącu. Ekspert zobowiązany jest do przedstawienia Dającemu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0518A">
        <w:rPr>
          <w:rFonts w:asciiTheme="minorHAnsi" w:hAnsiTheme="minorHAnsi" w:cstheme="minorHAnsi"/>
          <w:bCs/>
          <w:sz w:val="22"/>
          <w:szCs w:val="22"/>
        </w:rPr>
        <w:t>lecenie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w formie pisemnej lub za pośrednictwem wiadomości email przesłanej z adresu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wskazanego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w komparycji Umowy</w:t>
      </w:r>
      <w:r w:rsidRPr="0030518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do opiekuna Umowy </w:t>
      </w:r>
      <w:r w:rsidRPr="0030518A">
        <w:rPr>
          <w:rFonts w:asciiTheme="minorHAnsi" w:hAnsiTheme="minorHAnsi" w:cstheme="minorHAnsi"/>
          <w:bCs/>
          <w:sz w:val="22"/>
          <w:szCs w:val="22"/>
        </w:rPr>
        <w:t>informacji dotyczącej liczby godzin</w:t>
      </w:r>
      <w:r>
        <w:rPr>
          <w:rFonts w:asciiTheme="minorHAnsi" w:hAnsiTheme="minorHAnsi" w:cstheme="minorHAnsi"/>
          <w:bCs/>
          <w:sz w:val="22"/>
          <w:szCs w:val="22"/>
        </w:rPr>
        <w:t>, w których Ekspert wykonywał Zlecenie,</w:t>
      </w:r>
      <w:r w:rsidRPr="0030518A">
        <w:rPr>
          <w:rFonts w:asciiTheme="minorHAnsi" w:hAnsiTheme="minorHAnsi" w:cstheme="minorHAnsi"/>
          <w:bCs/>
          <w:sz w:val="22"/>
          <w:szCs w:val="22"/>
        </w:rPr>
        <w:t xml:space="preserve"> w danym miesiącu kalendarzowym do </w:t>
      </w:r>
      <w:r>
        <w:rPr>
          <w:rFonts w:asciiTheme="minorHAnsi" w:hAnsiTheme="minorHAnsi" w:cstheme="minorHAnsi"/>
          <w:bCs/>
          <w:sz w:val="22"/>
          <w:szCs w:val="22"/>
        </w:rPr>
        <w:t>20-tego dnia</w:t>
      </w:r>
      <w:r w:rsidRPr="0030518A">
        <w:rPr>
          <w:rFonts w:asciiTheme="minorHAnsi" w:hAnsiTheme="minorHAnsi" w:cstheme="minorHAnsi"/>
          <w:bCs/>
          <w:sz w:val="22"/>
          <w:szCs w:val="22"/>
        </w:rPr>
        <w:t xml:space="preserve"> miesiąca kalendarzowego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0518A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Informacja powinna zawierać co najmniej następujące dane: imię i nazwisko, miesiąc którego dotyczy informacja, nr umowy, liczbę godzin wykonywania zlecenia w danym miesiącu. W miesiącu, w którym Ekspert nie wykonywał Umowy, konieczne jest złożenie informacji o braku wykonywania Umowy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w danym miesiącu. </w:t>
      </w:r>
    </w:p>
    <w:p w14:paraId="63816F74" w14:textId="77777777" w:rsidR="0045476E" w:rsidRPr="0030518A" w:rsidRDefault="0045476E" w:rsidP="0045476E">
      <w:pPr>
        <w:pStyle w:val="ParagraphStyle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celu przedłożenia informacji, o której mowa w ust. 7 powyżej, Ekspert może korzystać z formularza, którego wzór stanowi załącznik nr 4 do Umowy. </w:t>
      </w:r>
    </w:p>
    <w:p w14:paraId="779D98CB" w14:textId="77777777" w:rsidR="0045476E" w:rsidRPr="00764C6C" w:rsidRDefault="0045476E" w:rsidP="0045476E">
      <w:pPr>
        <w:pStyle w:val="Akapitzlist"/>
        <w:numPr>
          <w:ilvl w:val="0"/>
          <w:numId w:val="10"/>
        </w:numPr>
        <w:tabs>
          <w:tab w:val="left" w:pos="284"/>
          <w:tab w:val="num" w:pos="426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4C6C">
        <w:rPr>
          <w:rFonts w:asciiTheme="minorHAnsi" w:hAnsiTheme="minorHAnsi" w:cstheme="minorHAnsi"/>
          <w:sz w:val="22"/>
          <w:szCs w:val="22"/>
        </w:rPr>
        <w:t xml:space="preserve">W związku z wykonywaniem Umowy, poza wynagrodzeniem, o którym mowa powyżej,  Ekspertowi nie przysługują żadne inne świadczenia związane z wykonywaniem Umowy, w szczególności Ekspertowi nie jest należny zwrot kosztów, z zastrzeżeniem § 3 ust. 8 Umowy.  </w:t>
      </w:r>
    </w:p>
    <w:p w14:paraId="73FB93E9" w14:textId="77777777" w:rsidR="0045476E" w:rsidRPr="0030518A" w:rsidRDefault="0045476E" w:rsidP="0045476E">
      <w:pPr>
        <w:tabs>
          <w:tab w:val="left" w:pos="284"/>
        </w:tabs>
        <w:spacing w:line="312" w:lineRule="auto"/>
        <w:rPr>
          <w:rFonts w:cstheme="minorHAnsi"/>
          <w:b/>
        </w:rPr>
      </w:pPr>
    </w:p>
    <w:p w14:paraId="15664EB4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0518A">
        <w:rPr>
          <w:rFonts w:cstheme="minorHAnsi"/>
          <w:b/>
        </w:rPr>
        <w:t>6</w:t>
      </w:r>
    </w:p>
    <w:p w14:paraId="10E60904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Odpowiedzialność</w:t>
      </w:r>
    </w:p>
    <w:p w14:paraId="63F485B7" w14:textId="77777777" w:rsidR="0045476E" w:rsidRDefault="0045476E" w:rsidP="0045476E">
      <w:pPr>
        <w:numPr>
          <w:ilvl w:val="0"/>
          <w:numId w:val="1"/>
        </w:numPr>
        <w:tabs>
          <w:tab w:val="left" w:pos="142"/>
          <w:tab w:val="left" w:pos="284"/>
          <w:tab w:val="num" w:pos="360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ascii="Calibri" w:hAnsi="Calibri"/>
          <w:noProof/>
        </w:rPr>
        <w:t xml:space="preserve">Ekspert ponosi samodzielną odpowiedzialność z tytułu wykonywania Zlecenia, a także, jeżeli będzie się posługiwał przy wykonywaniu Umowy osobami trzecimi, za ich działania </w:t>
      </w:r>
      <w:r>
        <w:rPr>
          <w:rFonts w:ascii="Calibri" w:hAnsi="Calibri"/>
          <w:noProof/>
        </w:rPr>
        <w:br/>
        <w:t>i zaniechania ponosi odpowiedzialność, jak za działania własne.</w:t>
      </w:r>
    </w:p>
    <w:p w14:paraId="36BA9E37" w14:textId="77777777" w:rsidR="0045476E" w:rsidRPr="00744CA4" w:rsidRDefault="0045476E" w:rsidP="0045476E">
      <w:pPr>
        <w:numPr>
          <w:ilvl w:val="0"/>
          <w:numId w:val="1"/>
        </w:numPr>
        <w:tabs>
          <w:tab w:val="left" w:pos="142"/>
          <w:tab w:val="left" w:pos="284"/>
          <w:tab w:val="num" w:pos="360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744CA4">
        <w:rPr>
          <w:rFonts w:cstheme="minorHAnsi"/>
        </w:rPr>
        <w:t xml:space="preserve">W przypadku opóźnienia w </w:t>
      </w:r>
      <w:r>
        <w:rPr>
          <w:rFonts w:cstheme="minorHAnsi"/>
        </w:rPr>
        <w:t>realizacji czynności składających się na przedmiot Umowy przez Eksperta,</w:t>
      </w:r>
      <w:r w:rsidRPr="00744CA4">
        <w:rPr>
          <w:rFonts w:cstheme="minorHAnsi"/>
        </w:rPr>
        <w:t> </w:t>
      </w:r>
      <w:r>
        <w:rPr>
          <w:rFonts w:cstheme="minorHAnsi"/>
        </w:rPr>
        <w:t>Ekspert będzie zobowiązany do zapłaty</w:t>
      </w:r>
      <w:r w:rsidRPr="00744CA4">
        <w:rPr>
          <w:rFonts w:cstheme="minorHAnsi"/>
        </w:rPr>
        <w:t xml:space="preserve"> kar</w:t>
      </w:r>
      <w:r>
        <w:rPr>
          <w:rFonts w:cstheme="minorHAnsi"/>
        </w:rPr>
        <w:t>y</w:t>
      </w:r>
      <w:r w:rsidRPr="00744CA4">
        <w:rPr>
          <w:rFonts w:cstheme="minorHAnsi"/>
        </w:rPr>
        <w:t xml:space="preserve"> umown</w:t>
      </w:r>
      <w:r>
        <w:rPr>
          <w:rFonts w:cstheme="minorHAnsi"/>
        </w:rPr>
        <w:t>ej</w:t>
      </w:r>
      <w:r w:rsidRPr="00744CA4">
        <w:rPr>
          <w:rFonts w:cstheme="minorHAnsi"/>
        </w:rPr>
        <w:t xml:space="preserve"> w wysokości 50 zł za każdy dzień opóźnienia.</w:t>
      </w:r>
    </w:p>
    <w:p w14:paraId="30546A90" w14:textId="77777777" w:rsidR="0045476E" w:rsidRPr="003940BF" w:rsidRDefault="0045476E" w:rsidP="0045476E">
      <w:pPr>
        <w:numPr>
          <w:ilvl w:val="0"/>
          <w:numId w:val="1"/>
        </w:numPr>
        <w:tabs>
          <w:tab w:val="left" w:pos="142"/>
          <w:tab w:val="left" w:pos="284"/>
          <w:tab w:val="num" w:pos="360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  <w:b/>
        </w:rPr>
      </w:pPr>
      <w:r w:rsidRPr="00515AA4">
        <w:rPr>
          <w:rFonts w:cstheme="minorHAnsi"/>
        </w:rPr>
        <w:t>Niezależnie od kary umownej opisanej w ust. 2, strona ponosi odpowiedzialność na ogólnych zasadach za szkodę wynikłą z niewykonania lub nienależytego wykonania Zlecenia, jeżeli rozmiar szkody przekracza wysokość kary umownej.</w:t>
      </w:r>
    </w:p>
    <w:p w14:paraId="3188F433" w14:textId="77777777" w:rsidR="0045476E" w:rsidRPr="00515AA4" w:rsidRDefault="0045476E" w:rsidP="0045476E">
      <w:pPr>
        <w:numPr>
          <w:ilvl w:val="0"/>
          <w:numId w:val="1"/>
        </w:numPr>
        <w:tabs>
          <w:tab w:val="left" w:pos="142"/>
          <w:tab w:val="left" w:pos="284"/>
          <w:tab w:val="num" w:pos="360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Strony zgodnie ustalają, że maksymalny limit kar umownych nie może przekroczyć [x] zł. </w:t>
      </w:r>
    </w:p>
    <w:p w14:paraId="6E0D12DB" w14:textId="77777777" w:rsidR="0045476E" w:rsidRPr="00515AA4" w:rsidRDefault="0045476E" w:rsidP="0045476E">
      <w:pPr>
        <w:numPr>
          <w:ilvl w:val="0"/>
          <w:numId w:val="1"/>
        </w:numPr>
        <w:tabs>
          <w:tab w:val="left" w:pos="142"/>
          <w:tab w:val="left" w:pos="284"/>
          <w:tab w:val="num" w:pos="360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  <w:b/>
        </w:rPr>
      </w:pPr>
      <w:r w:rsidRPr="00515AA4">
        <w:rPr>
          <w:rFonts w:cstheme="minorHAnsi"/>
        </w:rPr>
        <w:t xml:space="preserve">Dającemu Zlecenie przysługuje prawo potrącenia naliczonych kar umownych z wynagrodzenia Eksperta. </w:t>
      </w:r>
    </w:p>
    <w:p w14:paraId="06993C98" w14:textId="77777777" w:rsidR="0045476E" w:rsidRPr="0030518A" w:rsidRDefault="0045476E" w:rsidP="0045476E">
      <w:pPr>
        <w:tabs>
          <w:tab w:val="left" w:pos="284"/>
        </w:tabs>
        <w:spacing w:line="312" w:lineRule="auto"/>
        <w:rPr>
          <w:rFonts w:cstheme="minorHAnsi"/>
          <w:b/>
        </w:rPr>
      </w:pPr>
    </w:p>
    <w:p w14:paraId="3FB64F63" w14:textId="77777777" w:rsidR="0045476E" w:rsidRDefault="0045476E" w:rsidP="0045476E">
      <w:pPr>
        <w:pStyle w:val="ParagraphStyle"/>
        <w:tabs>
          <w:tab w:val="left" w:pos="284"/>
        </w:tabs>
        <w:spacing w:line="312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18A">
        <w:rPr>
          <w:rFonts w:asciiTheme="minorHAnsi" w:hAnsiTheme="minorHAnsi" w:cstheme="minorHAnsi"/>
          <w:b/>
          <w:noProof/>
          <w:sz w:val="22"/>
          <w:szCs w:val="22"/>
        </w:rPr>
        <w:t xml:space="preserve">§ 7 </w:t>
      </w:r>
    </w:p>
    <w:p w14:paraId="50105D55" w14:textId="77777777" w:rsidR="0045476E" w:rsidRPr="0030518A" w:rsidRDefault="0045476E" w:rsidP="0045476E">
      <w:pPr>
        <w:pStyle w:val="ParagraphStyle"/>
        <w:tabs>
          <w:tab w:val="left" w:pos="284"/>
        </w:tabs>
        <w:spacing w:line="312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18A">
        <w:rPr>
          <w:rFonts w:asciiTheme="minorHAnsi" w:hAnsiTheme="minorHAnsi" w:cstheme="minorHAnsi"/>
          <w:b/>
          <w:noProof/>
          <w:sz w:val="22"/>
          <w:szCs w:val="22"/>
        </w:rPr>
        <w:t>Poufność</w:t>
      </w:r>
    </w:p>
    <w:p w14:paraId="1ED973F3" w14:textId="77777777" w:rsidR="0045476E" w:rsidRPr="0030518A" w:rsidRDefault="0045476E" w:rsidP="0045476E">
      <w:pPr>
        <w:pStyle w:val="Akapitzlist"/>
        <w:numPr>
          <w:ilvl w:val="0"/>
          <w:numId w:val="3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0518A">
        <w:rPr>
          <w:rFonts w:asciiTheme="minorHAnsi" w:hAnsiTheme="minorHAnsi" w:cstheme="minorHAnsi"/>
          <w:noProof/>
          <w:sz w:val="22"/>
          <w:szCs w:val="22"/>
        </w:rPr>
        <w:t xml:space="preserve"> Ekspert zobowiązany jest do zachowania w tajemnicy wszelkich postanowień Umowy oraz wszelkich danych, w szczególności danych osobowych, oraz informacji i wiadomości, jakie pozyskał w trakcie wykonywania Umowy, nawet, jeżeli takie informacje zostały pozyskane nie wprost przy wykonywaniu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</w:t>
      </w:r>
      <w:r w:rsidRPr="0030518A">
        <w:rPr>
          <w:rFonts w:asciiTheme="minorHAnsi" w:hAnsiTheme="minorHAnsi" w:cstheme="minorHAnsi"/>
          <w:noProof/>
          <w:sz w:val="22"/>
          <w:szCs w:val="22"/>
        </w:rPr>
        <w:t>i w związku z wykonywaniem Umowy.</w:t>
      </w:r>
    </w:p>
    <w:p w14:paraId="1742049A" w14:textId="77777777" w:rsidR="0045476E" w:rsidRPr="0030518A" w:rsidRDefault="0045476E" w:rsidP="0045476E">
      <w:pPr>
        <w:pStyle w:val="Akapitzlist"/>
        <w:numPr>
          <w:ilvl w:val="0"/>
          <w:numId w:val="3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0518A">
        <w:rPr>
          <w:rFonts w:asciiTheme="minorHAnsi" w:hAnsiTheme="minorHAnsi" w:cstheme="minorHAnsi"/>
          <w:noProof/>
          <w:sz w:val="22"/>
          <w:szCs w:val="22"/>
        </w:rPr>
        <w:t xml:space="preserve">Powyższy obowiązek nie dotyczy informacji, które: </w:t>
      </w:r>
    </w:p>
    <w:p w14:paraId="5AB73AD2" w14:textId="77777777" w:rsidR="0045476E" w:rsidRPr="0030518A" w:rsidRDefault="0045476E" w:rsidP="0045476E">
      <w:pPr>
        <w:numPr>
          <w:ilvl w:val="1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568" w:hanging="284"/>
        <w:contextualSpacing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lastRenderedPageBreak/>
        <w:t>zostały ogłoszone publicznie, w sposób niestanowiący naruszenia Umowy,</w:t>
      </w:r>
    </w:p>
    <w:p w14:paraId="425870F1" w14:textId="77777777" w:rsidR="0045476E" w:rsidRPr="0030518A" w:rsidRDefault="0045476E" w:rsidP="0045476E">
      <w:pPr>
        <w:numPr>
          <w:ilvl w:val="1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568" w:hanging="284"/>
        <w:contextualSpacing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>są znane Stronom z innych źródeł, bez obowiązku utrzymywania ich w tajemnicy,</w:t>
      </w:r>
    </w:p>
    <w:p w14:paraId="55F1A18B" w14:textId="25DF7604" w:rsidR="0045476E" w:rsidRDefault="0045476E" w:rsidP="0045476E">
      <w:pPr>
        <w:numPr>
          <w:ilvl w:val="1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568" w:hanging="284"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>mogą zostać ogłoszone publicznie na podstawie wyrażonej na to pisemnej zgody drugiej Strony.</w:t>
      </w:r>
    </w:p>
    <w:p w14:paraId="08BF3AD1" w14:textId="2B4022B8" w:rsidR="0045476E" w:rsidRDefault="0045476E" w:rsidP="0045476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568"/>
        <w:jc w:val="both"/>
        <w:textAlignment w:val="baseline"/>
        <w:rPr>
          <w:rFonts w:cstheme="minorHAnsi"/>
          <w:noProof/>
        </w:rPr>
      </w:pPr>
    </w:p>
    <w:p w14:paraId="5680A890" w14:textId="77777777" w:rsidR="0045476E" w:rsidRPr="0030518A" w:rsidRDefault="0045476E" w:rsidP="0045476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568"/>
        <w:jc w:val="both"/>
        <w:textAlignment w:val="baseline"/>
        <w:rPr>
          <w:rFonts w:cstheme="minorHAnsi"/>
          <w:noProof/>
        </w:rPr>
      </w:pPr>
    </w:p>
    <w:p w14:paraId="31CF4317" w14:textId="77777777" w:rsidR="0045476E" w:rsidRPr="0030518A" w:rsidRDefault="0045476E" w:rsidP="0045476E">
      <w:pPr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74D8AEA" w14:textId="77777777" w:rsidR="0045476E" w:rsidRPr="0030518A" w:rsidRDefault="0045476E" w:rsidP="0045476E">
      <w:pPr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74D730BC" w14:textId="77777777" w:rsidR="0045476E" w:rsidRPr="0030518A" w:rsidRDefault="0045476E" w:rsidP="0045476E">
      <w:pPr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 xml:space="preserve">Ekspert oświadcza, że pozyskane dane nie będą wykorzystywane, ujawniane ani udostępniane, bez pisemnej zgody Dającego zlecenie, w innym celu niż wykonanie Umowy. </w:t>
      </w:r>
    </w:p>
    <w:p w14:paraId="7E7594B4" w14:textId="77777777" w:rsidR="0045476E" w:rsidRPr="0030518A" w:rsidRDefault="0045476E" w:rsidP="0045476E">
      <w:pPr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cstheme="minorHAnsi"/>
          <w:noProof/>
        </w:rPr>
      </w:pPr>
      <w:r w:rsidRPr="0030518A">
        <w:rPr>
          <w:rFonts w:cstheme="minorHAnsi"/>
          <w:noProof/>
        </w:rPr>
        <w:t>Jeżeli Ekspert naruszy obowiązki określone w ust. 1 i ust. 3 powyżej, Dający zlecnie ma prawo do żądania naprawienia wyrządzonej szkody bez względu na to, czy Ekspert naruszył inne postanowienia Umowy.</w:t>
      </w:r>
    </w:p>
    <w:p w14:paraId="7FD6B9B1" w14:textId="77777777" w:rsidR="0045476E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</w:p>
    <w:p w14:paraId="6B9EC8B0" w14:textId="77777777" w:rsidR="0045476E" w:rsidRPr="0030518A" w:rsidRDefault="0045476E" w:rsidP="0045476E">
      <w:pPr>
        <w:tabs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0518A">
        <w:rPr>
          <w:rFonts w:cstheme="minorHAnsi"/>
          <w:b/>
        </w:rPr>
        <w:t>8</w:t>
      </w:r>
    </w:p>
    <w:p w14:paraId="4585FED9" w14:textId="77777777" w:rsidR="0045476E" w:rsidRPr="0030518A" w:rsidRDefault="0045476E" w:rsidP="0045476E">
      <w:pPr>
        <w:tabs>
          <w:tab w:val="left" w:pos="142"/>
          <w:tab w:val="left" w:pos="284"/>
        </w:tabs>
        <w:spacing w:line="312" w:lineRule="auto"/>
        <w:jc w:val="center"/>
        <w:rPr>
          <w:rFonts w:cstheme="minorHAnsi"/>
          <w:b/>
        </w:rPr>
      </w:pPr>
      <w:r w:rsidRPr="0030518A">
        <w:rPr>
          <w:rFonts w:cstheme="minorHAnsi"/>
          <w:b/>
        </w:rPr>
        <w:t>Postanowienia końcowe</w:t>
      </w:r>
    </w:p>
    <w:p w14:paraId="408EAEDD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>Ekspert oświadcza, że w efekcie zawartej Umowy, nie zawiera z Dającym Zlecenie umowy o pracę.</w:t>
      </w:r>
    </w:p>
    <w:p w14:paraId="3CD71A92" w14:textId="7CB3ADAD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 xml:space="preserve">Strony wskazują jako właściwe </w:t>
      </w:r>
      <w:r>
        <w:rPr>
          <w:rFonts w:cstheme="minorHAnsi"/>
        </w:rPr>
        <w:t xml:space="preserve">do kontaktu </w:t>
      </w:r>
      <w:r w:rsidRPr="0030518A">
        <w:rPr>
          <w:rFonts w:cstheme="minorHAnsi"/>
        </w:rPr>
        <w:t xml:space="preserve">w sprawach związanych z wykonywaniem niniejszej Umowy adresy email wskazane w komparycji Umowy. Strony zobowiązane są do wzajemnego informowania </w:t>
      </w:r>
      <w:r>
        <w:rPr>
          <w:rFonts w:cstheme="minorHAnsi"/>
        </w:rPr>
        <w:t xml:space="preserve">                     </w:t>
      </w:r>
      <w:r w:rsidRPr="0030518A">
        <w:rPr>
          <w:rFonts w:cstheme="minorHAnsi"/>
        </w:rPr>
        <w:t xml:space="preserve">o zmianie adresu email w formie pisemnej lub dokumentowej. </w:t>
      </w:r>
    </w:p>
    <w:p w14:paraId="2323150E" w14:textId="58E75A97" w:rsidR="0045476E" w:rsidRPr="0030518A" w:rsidRDefault="0045476E" w:rsidP="0045476E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E w:val="0"/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>W przypadku zmiany danych Eksperta określonych w komparycji Umowy lub innych dokumentach niezbędnych przy zawieraniu Umowy, w szczególności</w:t>
      </w:r>
      <w:r>
        <w:rPr>
          <w:rFonts w:asciiTheme="minorHAnsi" w:hAnsiTheme="minorHAnsi" w:cstheme="minorHAnsi"/>
          <w:sz w:val="22"/>
          <w:szCs w:val="22"/>
        </w:rPr>
        <w:t xml:space="preserve"> nazwiska,</w:t>
      </w:r>
      <w:r w:rsidRPr="0030518A">
        <w:rPr>
          <w:rFonts w:asciiTheme="minorHAnsi" w:hAnsiTheme="minorHAnsi" w:cstheme="minorHAnsi"/>
          <w:sz w:val="22"/>
          <w:szCs w:val="22"/>
        </w:rPr>
        <w:t xml:space="preserve"> adresu zamieszkania, adresu korespondencyjnego, adresu email, </w:t>
      </w:r>
      <w:r>
        <w:rPr>
          <w:rFonts w:asciiTheme="minorHAnsi" w:hAnsiTheme="minorHAnsi" w:cstheme="minorHAnsi"/>
          <w:sz w:val="22"/>
          <w:szCs w:val="22"/>
        </w:rPr>
        <w:t xml:space="preserve">statusu ubezpieczeniowego. </w:t>
      </w:r>
      <w:r w:rsidRPr="0030518A">
        <w:rPr>
          <w:rFonts w:asciiTheme="minorHAnsi" w:hAnsiTheme="minorHAnsi" w:cstheme="minorHAnsi"/>
          <w:sz w:val="22"/>
          <w:szCs w:val="22"/>
        </w:rPr>
        <w:t>Ekspert zobowiązany jest niezwłocznie poinformować FRSE o zmianie danych poprzez złożenie oświadczenia o zmianie danych kontaktowych. W wypadku braku złożenia takiego zawiadomienia, FRSE obciąży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518A">
        <w:rPr>
          <w:rFonts w:asciiTheme="minorHAnsi" w:hAnsiTheme="minorHAnsi" w:cstheme="minorHAnsi"/>
          <w:sz w:val="22"/>
          <w:szCs w:val="22"/>
        </w:rPr>
        <w:t xml:space="preserve">Eksperta kosztami wynikającymi z konieczności dokonania przez FRSE korekty rozliczenia składek na ubezpieczenia społeczne, zdrowotne lub innych należności dotyczących Eksperta wynikających z niepowiadomienia Dającego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30518A">
        <w:rPr>
          <w:rFonts w:asciiTheme="minorHAnsi" w:hAnsiTheme="minorHAnsi" w:cstheme="minorHAnsi"/>
          <w:sz w:val="22"/>
          <w:szCs w:val="22"/>
        </w:rPr>
        <w:t xml:space="preserve">lecenia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30518A">
        <w:rPr>
          <w:rFonts w:asciiTheme="minorHAnsi" w:hAnsiTheme="minorHAnsi" w:cstheme="minorHAnsi"/>
          <w:sz w:val="22"/>
          <w:szCs w:val="22"/>
        </w:rPr>
        <w:t>o zmianie danych.</w:t>
      </w:r>
    </w:p>
    <w:p w14:paraId="13EB6E8A" w14:textId="77777777" w:rsidR="0045476E" w:rsidRDefault="0045476E" w:rsidP="0045476E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 xml:space="preserve">W przypadku zmiany </w:t>
      </w:r>
      <w:r>
        <w:rPr>
          <w:rFonts w:cstheme="minorHAnsi"/>
        </w:rPr>
        <w:t>adresów</w:t>
      </w:r>
      <w:r w:rsidRPr="0030518A">
        <w:rPr>
          <w:rFonts w:cstheme="minorHAnsi"/>
        </w:rPr>
        <w:t xml:space="preserve">, o których mowa w komparycji niniejszej Umowy, strona jest zobowiązana do pisemnego powiadomienia o zmianie, pod rygorem skutecznego doręczenia pod adres dotychczasowy. Strony ustalają, że w razie nadania korespondencji listem poleconym za pośrednictwem operatora </w:t>
      </w:r>
      <w:r w:rsidRPr="0030518A">
        <w:rPr>
          <w:rFonts w:cstheme="minorHAnsi"/>
        </w:rPr>
        <w:lastRenderedPageBreak/>
        <w:t>publicznego, będzie ona uznawana za doręczoną z chwilą faktycznego odbioru, a w razie jej awizowania – z upływem 14 dni od dnia pierwszego awizowania.</w:t>
      </w:r>
    </w:p>
    <w:p w14:paraId="49FC5D4E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Zmiana danych, o których mowa w ust. 2-4 powyżej nie stanowi zmiany Umowy i dla swej ważności nie wymaga formy pisemnej. </w:t>
      </w:r>
    </w:p>
    <w:p w14:paraId="71944383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 xml:space="preserve">Zmiany Umowy wymagają dla swej ważności formy pisemnej, pod rygorem nieważności, z zastrzeżeniem przypadków wyraźnie wskazanych w Umowie, które dla swej ważności nie wymagają formy pisemnej. </w:t>
      </w:r>
    </w:p>
    <w:p w14:paraId="5FEEF20C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>W sprawach nieuregulowanych stosuje się powszechnie obowiązujące przepisy prawa, w szczególności Kodeksu Cywilnego.</w:t>
      </w:r>
    </w:p>
    <w:p w14:paraId="6CC8A121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>Spory powstałe w związku z Umową, o ile nie zostaną rozwiązane polubownie w terminie 30 dni od dnia zainicjowania sporu przez jedną ze Stron, rozstrzygane będą przez sąd właściwy miejscowo dla siedziby Dającego Zlecenie.</w:t>
      </w:r>
    </w:p>
    <w:p w14:paraId="67DA68F8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>Umowę sporządzono w dwóch jednobrzmiących egzemplarzach, po jednym dla każdej ze Stron.</w:t>
      </w:r>
    </w:p>
    <w:p w14:paraId="40F9E735" w14:textId="77777777" w:rsidR="0045476E" w:rsidRPr="0030518A" w:rsidRDefault="0045476E" w:rsidP="0045476E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312" w:lineRule="auto"/>
        <w:ind w:left="284" w:hanging="284"/>
        <w:jc w:val="both"/>
        <w:rPr>
          <w:rFonts w:cstheme="minorHAnsi"/>
        </w:rPr>
      </w:pPr>
      <w:r w:rsidRPr="0030518A">
        <w:rPr>
          <w:rFonts w:cstheme="minorHAnsi"/>
        </w:rPr>
        <w:t>Integralną część Umowy stanowią Załączniki:</w:t>
      </w:r>
    </w:p>
    <w:p w14:paraId="4E27B26C" w14:textId="77777777" w:rsidR="0045476E" w:rsidRPr="00515AA4" w:rsidRDefault="0045476E" w:rsidP="0045476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518A">
        <w:rPr>
          <w:rFonts w:asciiTheme="minorHAnsi" w:hAnsiTheme="minorHAnsi" w:cstheme="minorHAnsi"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15AA4">
        <w:rPr>
          <w:rFonts w:asciiTheme="minorHAnsi" w:hAnsiTheme="minorHAnsi" w:cstheme="minorHAnsi"/>
          <w:sz w:val="22"/>
          <w:szCs w:val="22"/>
        </w:rPr>
        <w:t xml:space="preserve"> Regulamin Ekspertów </w:t>
      </w:r>
      <w:proofErr w:type="spellStart"/>
      <w:r w:rsidRPr="00515AA4">
        <w:rPr>
          <w:rFonts w:asciiTheme="minorHAnsi" w:hAnsiTheme="minorHAnsi" w:cstheme="minorHAnsi"/>
          <w:sz w:val="22"/>
          <w:szCs w:val="22"/>
        </w:rPr>
        <w:t>WorldSkills</w:t>
      </w:r>
      <w:proofErr w:type="spellEnd"/>
    </w:p>
    <w:p w14:paraId="63F4AEBA" w14:textId="77777777" w:rsidR="0045476E" w:rsidRPr="00515AA4" w:rsidRDefault="0045476E" w:rsidP="0045476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5AA4">
        <w:rPr>
          <w:rFonts w:asciiTheme="minorHAnsi" w:hAnsiTheme="minorHAnsi" w:cstheme="minorHAnsi"/>
          <w:sz w:val="22"/>
          <w:szCs w:val="22"/>
        </w:rPr>
        <w:t>Załącznik nr 2 – Zasady zwrotu kosztów.</w:t>
      </w:r>
    </w:p>
    <w:p w14:paraId="3CDFF913" w14:textId="77777777" w:rsidR="0045476E" w:rsidRPr="00515AA4" w:rsidRDefault="0045476E" w:rsidP="0045476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5AA4">
        <w:rPr>
          <w:rFonts w:asciiTheme="minorHAnsi" w:hAnsiTheme="minorHAnsi" w:cstheme="minorHAnsi"/>
          <w:sz w:val="22"/>
          <w:szCs w:val="22"/>
        </w:rPr>
        <w:t xml:space="preserve">Załącznik nr 3 – Cennik Eksperci </w:t>
      </w:r>
      <w:proofErr w:type="spellStart"/>
      <w:r w:rsidRPr="00515AA4">
        <w:rPr>
          <w:rFonts w:asciiTheme="minorHAnsi" w:hAnsiTheme="minorHAnsi" w:cstheme="minorHAnsi"/>
          <w:sz w:val="22"/>
          <w:szCs w:val="22"/>
        </w:rPr>
        <w:t>WorldSkills</w:t>
      </w:r>
      <w:proofErr w:type="spellEnd"/>
    </w:p>
    <w:p w14:paraId="77633021" w14:textId="77777777" w:rsidR="0045476E" w:rsidRPr="007F7344" w:rsidRDefault="0045476E" w:rsidP="0045476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4 - wzór formularza/oświadczenie</w:t>
      </w:r>
    </w:p>
    <w:p w14:paraId="333A6736" w14:textId="77777777" w:rsidR="0045476E" w:rsidRPr="0030518A" w:rsidRDefault="0045476E" w:rsidP="0045476E">
      <w:pPr>
        <w:tabs>
          <w:tab w:val="left" w:pos="142"/>
          <w:tab w:val="left" w:pos="284"/>
        </w:tabs>
        <w:spacing w:line="312" w:lineRule="auto"/>
        <w:jc w:val="both"/>
        <w:rPr>
          <w:rFonts w:cstheme="minorHAnsi"/>
        </w:rPr>
      </w:pPr>
    </w:p>
    <w:tbl>
      <w:tblPr>
        <w:tblW w:w="5000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1"/>
        <w:gridCol w:w="4837"/>
      </w:tblGrid>
      <w:tr w:rsidR="0045476E" w:rsidRPr="0030518A" w14:paraId="132A6B5C" w14:textId="77777777" w:rsidTr="009557DB">
        <w:trPr>
          <w:tblCellSpacing w:w="1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2965AF5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3D2C48C3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03FEC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12DD5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809D6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72FE3F30" w14:textId="77777777" w:rsidR="0045476E" w:rsidRPr="0030518A" w:rsidRDefault="0045476E" w:rsidP="009557D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theme="minorHAnsi"/>
              </w:rPr>
            </w:pPr>
            <w:r w:rsidRPr="0030518A">
              <w:rPr>
                <w:rFonts w:cstheme="minorHAnsi"/>
                <w:i/>
                <w:iCs/>
              </w:rPr>
              <w:t xml:space="preserve">    Dający zlecenie </w:t>
            </w:r>
          </w:p>
          <w:p w14:paraId="1ECB1C96" w14:textId="77777777" w:rsidR="0045476E" w:rsidRPr="0030518A" w:rsidRDefault="0045476E" w:rsidP="009557DB">
            <w:pPr>
              <w:pStyle w:val="ParagraphStyle"/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71145B9D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350B8DEC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17506231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01D3A1E9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2EF70C49" w14:textId="77777777" w:rsidR="0045476E" w:rsidRPr="0030518A" w:rsidRDefault="0045476E" w:rsidP="009557DB">
            <w:pPr>
              <w:pStyle w:val="ParagraphStyle"/>
              <w:pBdr>
                <w:bottom w:val="single" w:sz="6" w:space="0" w:color="000000"/>
              </w:pBd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569F1F8B" w14:textId="77777777" w:rsidR="0045476E" w:rsidRPr="0030518A" w:rsidRDefault="0045476E" w:rsidP="009557D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theme="minorHAnsi"/>
              </w:rPr>
            </w:pPr>
            <w:r w:rsidRPr="0030518A">
              <w:rPr>
                <w:rFonts w:cstheme="minorHAnsi"/>
                <w:i/>
                <w:iCs/>
              </w:rPr>
              <w:t xml:space="preserve">       Ekspert </w:t>
            </w:r>
          </w:p>
          <w:p w14:paraId="3189EBDE" w14:textId="77777777" w:rsidR="0045476E" w:rsidRPr="0030518A" w:rsidRDefault="0045476E" w:rsidP="009557DB">
            <w:pPr>
              <w:pStyle w:val="ParagraphStyle"/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D655561" w14:textId="77777777" w:rsidR="0045476E" w:rsidRPr="0030518A" w:rsidRDefault="0045476E" w:rsidP="0045476E">
      <w:pPr>
        <w:tabs>
          <w:tab w:val="left" w:pos="142"/>
          <w:tab w:val="left" w:pos="284"/>
        </w:tabs>
        <w:spacing w:line="312" w:lineRule="auto"/>
        <w:jc w:val="both"/>
        <w:rPr>
          <w:rFonts w:cstheme="minorHAnsi"/>
        </w:rPr>
      </w:pPr>
    </w:p>
    <w:p w14:paraId="1389437B" w14:textId="77777777" w:rsidR="0045476E" w:rsidRPr="0030518A" w:rsidRDefault="0045476E" w:rsidP="0045476E">
      <w:pPr>
        <w:tabs>
          <w:tab w:val="left" w:pos="142"/>
          <w:tab w:val="left" w:pos="284"/>
        </w:tabs>
        <w:spacing w:line="312" w:lineRule="auto"/>
        <w:jc w:val="both"/>
        <w:rPr>
          <w:rFonts w:cstheme="minorHAnsi"/>
        </w:rPr>
      </w:pPr>
    </w:p>
    <w:bookmarkEnd w:id="0"/>
    <w:p w14:paraId="13EE85FA" w14:textId="77777777" w:rsidR="0045476E" w:rsidRPr="0030518A" w:rsidRDefault="0045476E" w:rsidP="0045476E">
      <w:pPr>
        <w:tabs>
          <w:tab w:val="left" w:pos="284"/>
        </w:tabs>
        <w:spacing w:line="312" w:lineRule="auto"/>
        <w:rPr>
          <w:rFonts w:cstheme="minorHAnsi"/>
          <w:b/>
          <w:bCs/>
        </w:rPr>
      </w:pPr>
    </w:p>
    <w:p w14:paraId="599B65AF" w14:textId="2B0092F2" w:rsidR="00EC3036" w:rsidRPr="00EC3036" w:rsidRDefault="00EC3036" w:rsidP="0045476E">
      <w:pPr>
        <w:pStyle w:val="Bezodstpw"/>
        <w:rPr>
          <w:sz w:val="24"/>
          <w:szCs w:val="24"/>
        </w:rPr>
      </w:pPr>
    </w:p>
    <w:sectPr w:rsidR="00EC3036" w:rsidRPr="00EC3036" w:rsidSect="005524A8">
      <w:headerReference w:type="default" r:id="rId11"/>
      <w:footerReference w:type="default" r:id="rId12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0298" w14:textId="77777777" w:rsidR="00E91E51" w:rsidRDefault="00E91E51" w:rsidP="00567DF4">
      <w:pPr>
        <w:spacing w:after="0" w:line="240" w:lineRule="auto"/>
      </w:pPr>
      <w:r>
        <w:separator/>
      </w:r>
    </w:p>
  </w:endnote>
  <w:endnote w:type="continuationSeparator" w:id="0">
    <w:p w14:paraId="51DE3B31" w14:textId="77777777" w:rsidR="00E91E51" w:rsidRDefault="00E91E51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3C1C" w14:textId="666524D9" w:rsidR="00E8518A" w:rsidRDefault="00B94065" w:rsidP="006D2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6C982C1B">
          <wp:simplePos x="0" y="0"/>
          <wp:positionH relativeFrom="column">
            <wp:posOffset>-2629</wp:posOffset>
          </wp:positionH>
          <wp:positionV relativeFrom="paragraph">
            <wp:posOffset>-210820</wp:posOffset>
          </wp:positionV>
          <wp:extent cx="1255395" cy="886460"/>
          <wp:effectExtent l="0" t="0" r="1905" b="2540"/>
          <wp:wrapThrough wrapText="bothSides">
            <wp:wrapPolygon edited="0">
              <wp:start x="9178" y="0"/>
              <wp:lineTo x="3715" y="2785"/>
              <wp:lineTo x="1311" y="4332"/>
              <wp:lineTo x="437" y="5261"/>
              <wp:lineTo x="0" y="7117"/>
              <wp:lineTo x="0" y="10212"/>
              <wp:lineTo x="3059" y="14854"/>
              <wp:lineTo x="2404" y="21352"/>
              <wp:lineTo x="17263" y="21352"/>
              <wp:lineTo x="17044" y="19805"/>
              <wp:lineTo x="18355" y="14854"/>
              <wp:lineTo x="18792" y="9903"/>
              <wp:lineTo x="21414" y="8665"/>
              <wp:lineTo x="21414" y="7736"/>
              <wp:lineTo x="19666" y="4951"/>
              <wp:lineTo x="20322" y="2476"/>
              <wp:lineTo x="18355" y="1547"/>
              <wp:lineTo x="10270" y="0"/>
              <wp:lineTo x="9178" y="0"/>
            </wp:wrapPolygon>
          </wp:wrapThrough>
          <wp:docPr id="34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DB5"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75221EB">
          <wp:simplePos x="0" y="0"/>
          <wp:positionH relativeFrom="column">
            <wp:posOffset>4171492</wp:posOffset>
          </wp:positionH>
          <wp:positionV relativeFrom="paragraph">
            <wp:posOffset>122250</wp:posOffset>
          </wp:positionV>
          <wp:extent cx="1593215" cy="314960"/>
          <wp:effectExtent l="0" t="0" r="0" b="2540"/>
          <wp:wrapThrough wrapText="bothSides">
            <wp:wrapPolygon edited="0">
              <wp:start x="4993" y="0"/>
              <wp:lineTo x="0" y="0"/>
              <wp:lineTo x="0" y="13065"/>
              <wp:lineTo x="1033" y="14806"/>
              <wp:lineTo x="1550" y="20903"/>
              <wp:lineTo x="21350" y="20903"/>
              <wp:lineTo x="21350" y="3484"/>
              <wp:lineTo x="20317" y="0"/>
              <wp:lineTo x="4993" y="0"/>
            </wp:wrapPolygon>
          </wp:wrapThrough>
          <wp:docPr id="32" name="Obraz 32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511C4" w14:textId="091923CF" w:rsidR="00E8518A" w:rsidRDefault="00E8518A" w:rsidP="006D2523">
    <w:pPr>
      <w:pStyle w:val="Stopka"/>
    </w:pPr>
  </w:p>
  <w:p w14:paraId="41606CE5" w14:textId="342A8DA6" w:rsidR="00E8518A" w:rsidRDefault="00E8518A" w:rsidP="006D2523">
    <w:pPr>
      <w:pStyle w:val="Stopka"/>
    </w:pPr>
  </w:p>
  <w:p w14:paraId="13095AD5" w14:textId="0536E052" w:rsidR="00E8518A" w:rsidRDefault="00E8518A" w:rsidP="006D2523">
    <w:pPr>
      <w:pStyle w:val="Stopka"/>
    </w:pPr>
  </w:p>
  <w:p w14:paraId="08F70596" w14:textId="3D2AE960" w:rsidR="00567DF4" w:rsidRDefault="0016476A" w:rsidP="006D2523">
    <w:pPr>
      <w:pStyle w:val="Stopka"/>
    </w:pPr>
    <w:r>
      <w:rPr>
        <w:noProof/>
        <w:lang w:eastAsia="pl-PL"/>
      </w:rPr>
      <w:drawing>
        <wp:inline distT="0" distB="0" distL="0" distR="0" wp14:anchorId="456231DB" wp14:editId="6ACFEAF0">
          <wp:extent cx="5670000" cy="1080000"/>
          <wp:effectExtent l="0" t="0" r="6985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8AB0" w14:textId="77777777" w:rsidR="00E91E51" w:rsidRDefault="00E91E51" w:rsidP="00567DF4">
      <w:pPr>
        <w:spacing w:after="0" w:line="240" w:lineRule="auto"/>
      </w:pPr>
      <w:r>
        <w:separator/>
      </w:r>
    </w:p>
  </w:footnote>
  <w:footnote w:type="continuationSeparator" w:id="0">
    <w:p w14:paraId="3ACC71BB" w14:textId="77777777" w:rsidR="00E91E51" w:rsidRDefault="00E91E51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9E46" w14:textId="1332D474" w:rsidR="00567DF4" w:rsidRDefault="00CF0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4A7813" wp14:editId="14F51EB1">
          <wp:simplePos x="0" y="0"/>
          <wp:positionH relativeFrom="margin">
            <wp:posOffset>5201285</wp:posOffset>
          </wp:positionH>
          <wp:positionV relativeFrom="margin">
            <wp:posOffset>-314325</wp:posOffset>
          </wp:positionV>
          <wp:extent cx="883920" cy="299720"/>
          <wp:effectExtent l="0" t="0" r="5080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59B4387D">
          <wp:simplePos x="0" y="0"/>
          <wp:positionH relativeFrom="column">
            <wp:posOffset>-96520</wp:posOffset>
          </wp:positionH>
          <wp:positionV relativeFrom="paragraph">
            <wp:posOffset>-304800</wp:posOffset>
          </wp:positionV>
          <wp:extent cx="783936" cy="559377"/>
          <wp:effectExtent l="0" t="0" r="3810" b="0"/>
          <wp:wrapNone/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936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4F2EC068">
          <wp:simplePos x="0" y="0"/>
          <wp:positionH relativeFrom="page">
            <wp:posOffset>-154940</wp:posOffset>
          </wp:positionH>
          <wp:positionV relativeFrom="paragraph">
            <wp:posOffset>-672465</wp:posOffset>
          </wp:positionV>
          <wp:extent cx="7715250" cy="940435"/>
          <wp:effectExtent l="0" t="0" r="0" b="0"/>
          <wp:wrapNone/>
          <wp:docPr id="30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152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0770"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562B1788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29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0A4"/>
    <w:multiLevelType w:val="hybridMultilevel"/>
    <w:tmpl w:val="E8E09F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53A"/>
    <w:multiLevelType w:val="hybridMultilevel"/>
    <w:tmpl w:val="EF46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2E5"/>
    <w:multiLevelType w:val="hybridMultilevel"/>
    <w:tmpl w:val="8474C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1E3A"/>
    <w:multiLevelType w:val="hybridMultilevel"/>
    <w:tmpl w:val="17FA4E44"/>
    <w:lvl w:ilvl="0" w:tplc="EA80B13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2E06FF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D4F"/>
    <w:multiLevelType w:val="hybridMultilevel"/>
    <w:tmpl w:val="31AC007A"/>
    <w:lvl w:ilvl="0" w:tplc="9B883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408D8"/>
    <w:multiLevelType w:val="hybridMultilevel"/>
    <w:tmpl w:val="B67C4400"/>
    <w:lvl w:ilvl="0" w:tplc="FF0E5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6380"/>
    <w:multiLevelType w:val="hybridMultilevel"/>
    <w:tmpl w:val="D93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B6524"/>
    <w:multiLevelType w:val="hybridMultilevel"/>
    <w:tmpl w:val="A53E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21D27"/>
    <w:multiLevelType w:val="hybridMultilevel"/>
    <w:tmpl w:val="9620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4"/>
    <w:rsid w:val="00022A01"/>
    <w:rsid w:val="000A22AC"/>
    <w:rsid w:val="001446C4"/>
    <w:rsid w:val="0016476A"/>
    <w:rsid w:val="001A05E2"/>
    <w:rsid w:val="00220770"/>
    <w:rsid w:val="0024017D"/>
    <w:rsid w:val="002D4657"/>
    <w:rsid w:val="003572F8"/>
    <w:rsid w:val="00375C5C"/>
    <w:rsid w:val="003A1F53"/>
    <w:rsid w:val="003A37E6"/>
    <w:rsid w:val="003F3541"/>
    <w:rsid w:val="0045476E"/>
    <w:rsid w:val="004965F3"/>
    <w:rsid w:val="004C3D45"/>
    <w:rsid w:val="005524A8"/>
    <w:rsid w:val="00567DF4"/>
    <w:rsid w:val="00581CC8"/>
    <w:rsid w:val="005F279B"/>
    <w:rsid w:val="00646754"/>
    <w:rsid w:val="00677F6B"/>
    <w:rsid w:val="006D2523"/>
    <w:rsid w:val="006F4CDB"/>
    <w:rsid w:val="008070FD"/>
    <w:rsid w:val="00813994"/>
    <w:rsid w:val="008635A3"/>
    <w:rsid w:val="00891349"/>
    <w:rsid w:val="008C2DB5"/>
    <w:rsid w:val="00915632"/>
    <w:rsid w:val="0093045F"/>
    <w:rsid w:val="00967F1C"/>
    <w:rsid w:val="00982531"/>
    <w:rsid w:val="009874A4"/>
    <w:rsid w:val="00A17407"/>
    <w:rsid w:val="00A37ECE"/>
    <w:rsid w:val="00A41395"/>
    <w:rsid w:val="00B41B79"/>
    <w:rsid w:val="00B94065"/>
    <w:rsid w:val="00BD20F3"/>
    <w:rsid w:val="00BE5084"/>
    <w:rsid w:val="00C26412"/>
    <w:rsid w:val="00CF033F"/>
    <w:rsid w:val="00D6046B"/>
    <w:rsid w:val="00D8003B"/>
    <w:rsid w:val="00DA79CB"/>
    <w:rsid w:val="00DF6BB0"/>
    <w:rsid w:val="00E8518A"/>
    <w:rsid w:val="00E91E51"/>
    <w:rsid w:val="00EA4E5F"/>
    <w:rsid w:val="00EC3036"/>
    <w:rsid w:val="00F863DF"/>
    <w:rsid w:val="00FE4800"/>
    <w:rsid w:val="00FF1E3E"/>
    <w:rsid w:val="5FF76EB6"/>
    <w:rsid w:val="7DF3F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7504"/>
  <w15:chartTrackingRefBased/>
  <w15:docId w15:val="{52DD8D68-9AA6-4D1F-AB6F-38382E8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395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45476E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F3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1395"/>
    <w:pPr>
      <w:suppressAutoHyphens/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rsid w:val="0045476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rsid w:val="0045476E"/>
  </w:style>
  <w:style w:type="paragraph" w:customStyle="1" w:styleId="ParagraphStyle">
    <w:name w:val="Paragraph Style"/>
    <w:rsid w:val="0045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476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47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6" ma:contentTypeDescription="Utwórz nowy dokument." ma:contentTypeScope="" ma:versionID="c5dccb6a302bd5208a0e005754f8ca50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ad3e7e8d96ac7688a7c2a8ce9c93c51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3c915e-3965-41cb-9704-525b21804f28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503A7-3024-44CD-B6F5-7962CD75F070}">
  <ds:schemaRefs>
    <ds:schemaRef ds:uri="26fe0eed-484c-468a-aafc-64869ee1c8e6"/>
    <ds:schemaRef ds:uri="http://schemas.microsoft.com/office/2006/documentManagement/types"/>
    <ds:schemaRef ds:uri="http://schemas.openxmlformats.org/package/2006/metadata/core-properties"/>
    <ds:schemaRef ds:uri="17d15181-d2cc-43bc-a78f-56cad9faf0e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6AB657-2007-444B-AFB3-9DF26A42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1E68E-1F33-499F-ABB6-44E5D586B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4BF42-EB70-4B45-BCC6-C60B9446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Beata Lipińska</cp:lastModifiedBy>
  <cp:revision>2</cp:revision>
  <cp:lastPrinted>2023-05-04T10:50:00Z</cp:lastPrinted>
  <dcterms:created xsi:type="dcterms:W3CDTF">2023-05-26T13:52:00Z</dcterms:created>
  <dcterms:modified xsi:type="dcterms:W3CDTF">2023-05-26T13:52:00Z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0x010100B324AFFD66887540847FA06C6DF89199</vt:lpwstr>
  </property>
  <property fmtid="{D5CDD505-2E9C-101B-9397-08002B2CF9AE}" pid="3" name="MediaServiceImageTags">
    <vt:lpwstr/>
  </property>
  <property fmtid="{D5CDD505-2E9C-101B-9397-08002B2CF9AE}" pid="4" name="GrammarlyDocumentId">
    <vt:lpwstr>a7e83e7909b25b42f6e07b85c73087308c7083a42dddc0855da4120c3dbe30d3</vt:lpwstr>
  </property>
</Properties>
</file>